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665" w:rsidRDefault="00496665" w:rsidP="008C53A8">
      <w:pPr>
        <w:pStyle w:val="S1"/>
        <w:jc w:val="center"/>
        <w:rPr>
          <w:b/>
          <w:sz w:val="36"/>
          <w:szCs w:val="36"/>
        </w:rPr>
      </w:pPr>
    </w:p>
    <w:p w:rsidR="005B4FFC" w:rsidRDefault="005B4FFC" w:rsidP="008C53A8">
      <w:pPr>
        <w:pStyle w:val="S1"/>
        <w:jc w:val="center"/>
        <w:rPr>
          <w:b/>
          <w:sz w:val="36"/>
          <w:szCs w:val="36"/>
        </w:rPr>
      </w:pPr>
    </w:p>
    <w:p w:rsidR="005B4FFC" w:rsidRDefault="005B4FFC" w:rsidP="008C53A8">
      <w:pPr>
        <w:pStyle w:val="S1"/>
        <w:jc w:val="center"/>
        <w:rPr>
          <w:b/>
          <w:sz w:val="36"/>
          <w:szCs w:val="36"/>
        </w:rPr>
      </w:pPr>
    </w:p>
    <w:p w:rsidR="005B4FFC" w:rsidRDefault="005B4FFC" w:rsidP="008C53A8">
      <w:pPr>
        <w:pStyle w:val="S1"/>
        <w:jc w:val="center"/>
        <w:rPr>
          <w:b/>
          <w:sz w:val="36"/>
          <w:szCs w:val="36"/>
        </w:rPr>
      </w:pPr>
    </w:p>
    <w:p w:rsidR="005B4FFC" w:rsidRDefault="005B4FFC" w:rsidP="008C53A8">
      <w:pPr>
        <w:pStyle w:val="S1"/>
        <w:jc w:val="center"/>
        <w:rPr>
          <w:b/>
          <w:sz w:val="36"/>
          <w:szCs w:val="36"/>
        </w:rPr>
      </w:pPr>
    </w:p>
    <w:p w:rsidR="005B4FFC" w:rsidRDefault="005B4FFC" w:rsidP="008C53A8">
      <w:pPr>
        <w:pStyle w:val="S1"/>
        <w:jc w:val="center"/>
        <w:rPr>
          <w:b/>
          <w:sz w:val="36"/>
          <w:szCs w:val="36"/>
        </w:rPr>
      </w:pPr>
    </w:p>
    <w:p w:rsidR="005B4FFC" w:rsidRDefault="005B4FFC" w:rsidP="008C53A8">
      <w:pPr>
        <w:pStyle w:val="S1"/>
        <w:jc w:val="center"/>
        <w:rPr>
          <w:b/>
          <w:sz w:val="36"/>
          <w:szCs w:val="36"/>
        </w:rPr>
      </w:pPr>
    </w:p>
    <w:p w:rsidR="00496665" w:rsidRDefault="00496665" w:rsidP="008C53A8">
      <w:pPr>
        <w:pStyle w:val="S1"/>
        <w:jc w:val="center"/>
        <w:rPr>
          <w:b/>
          <w:sz w:val="36"/>
          <w:szCs w:val="36"/>
        </w:rPr>
      </w:pPr>
    </w:p>
    <w:p w:rsidR="00496665" w:rsidRDefault="00496665" w:rsidP="008C53A8">
      <w:pPr>
        <w:pStyle w:val="S1"/>
        <w:jc w:val="center"/>
        <w:rPr>
          <w:b/>
          <w:sz w:val="36"/>
          <w:szCs w:val="36"/>
        </w:rPr>
      </w:pPr>
    </w:p>
    <w:p w:rsidR="00496665" w:rsidRDefault="00496665" w:rsidP="00C342F9">
      <w:pPr>
        <w:pStyle w:val="S1"/>
        <w:ind w:firstLine="0"/>
        <w:rPr>
          <w:b/>
          <w:sz w:val="36"/>
          <w:szCs w:val="36"/>
        </w:rPr>
      </w:pPr>
    </w:p>
    <w:p w:rsidR="00496665" w:rsidRDefault="00496665" w:rsidP="008C53A8">
      <w:pPr>
        <w:pStyle w:val="S1"/>
        <w:jc w:val="center"/>
        <w:rPr>
          <w:b/>
          <w:sz w:val="36"/>
          <w:szCs w:val="36"/>
        </w:rPr>
      </w:pPr>
    </w:p>
    <w:p w:rsidR="00496665" w:rsidRDefault="00496665" w:rsidP="007B754C">
      <w:pPr>
        <w:pStyle w:val="S1"/>
        <w:ind w:firstLine="0"/>
        <w:rPr>
          <w:b/>
          <w:sz w:val="36"/>
          <w:szCs w:val="36"/>
        </w:rPr>
      </w:pPr>
    </w:p>
    <w:p w:rsidR="00496665" w:rsidRDefault="00496665" w:rsidP="008C53A8">
      <w:pPr>
        <w:pStyle w:val="S1"/>
        <w:jc w:val="center"/>
        <w:rPr>
          <w:b/>
          <w:sz w:val="36"/>
          <w:szCs w:val="36"/>
        </w:rPr>
      </w:pPr>
    </w:p>
    <w:p w:rsidR="008C53A8" w:rsidRPr="00EB4286" w:rsidRDefault="008C53A8" w:rsidP="004175B0">
      <w:pPr>
        <w:pStyle w:val="S1"/>
        <w:jc w:val="center"/>
        <w:rPr>
          <w:b/>
          <w:sz w:val="32"/>
          <w:szCs w:val="32"/>
        </w:rPr>
      </w:pPr>
      <w:r w:rsidRPr="00EB4286">
        <w:rPr>
          <w:b/>
          <w:sz w:val="32"/>
          <w:szCs w:val="32"/>
        </w:rPr>
        <w:t>О Б О С Н О В Ы В АЮ Щ И Е   М А Т Е Р И А Л Ы</w:t>
      </w:r>
    </w:p>
    <w:p w:rsidR="00E808CA" w:rsidRPr="00EB4286" w:rsidRDefault="00E808CA" w:rsidP="004175B0">
      <w:pPr>
        <w:spacing w:before="0" w:after="0"/>
        <w:jc w:val="center"/>
        <w:rPr>
          <w:b/>
          <w:bCs/>
          <w:sz w:val="28"/>
          <w:szCs w:val="28"/>
        </w:rPr>
      </w:pPr>
      <w:r w:rsidRPr="00EB4286">
        <w:rPr>
          <w:b/>
          <w:bCs/>
          <w:sz w:val="28"/>
          <w:szCs w:val="28"/>
        </w:rPr>
        <w:t>комплексного развития систем коммунальной инфраструктуры</w:t>
      </w:r>
    </w:p>
    <w:p w:rsidR="00F50207" w:rsidRPr="00EB4286" w:rsidRDefault="00E808CA" w:rsidP="004175B0">
      <w:pPr>
        <w:spacing w:before="0" w:after="0"/>
        <w:jc w:val="center"/>
        <w:rPr>
          <w:b/>
          <w:bCs/>
          <w:sz w:val="28"/>
          <w:szCs w:val="28"/>
        </w:rPr>
      </w:pPr>
      <w:r w:rsidRPr="00EB4286">
        <w:rPr>
          <w:b/>
          <w:bCs/>
          <w:sz w:val="28"/>
          <w:szCs w:val="28"/>
        </w:rPr>
        <w:t xml:space="preserve">муниципального образования </w:t>
      </w:r>
      <w:r w:rsidR="003D44F1" w:rsidRPr="00EB4286">
        <w:rPr>
          <w:b/>
          <w:bCs/>
          <w:sz w:val="28"/>
          <w:szCs w:val="28"/>
        </w:rPr>
        <w:t>Темрюкско</w:t>
      </w:r>
      <w:r w:rsidR="007810CF">
        <w:rPr>
          <w:b/>
          <w:bCs/>
          <w:sz w:val="28"/>
          <w:szCs w:val="28"/>
        </w:rPr>
        <w:t xml:space="preserve">е </w:t>
      </w:r>
      <w:r w:rsidR="003D44F1" w:rsidRPr="00EB4286">
        <w:rPr>
          <w:b/>
          <w:bCs/>
          <w:sz w:val="28"/>
          <w:szCs w:val="28"/>
        </w:rPr>
        <w:t>городско</w:t>
      </w:r>
      <w:r w:rsidR="007810CF">
        <w:rPr>
          <w:b/>
          <w:bCs/>
          <w:sz w:val="28"/>
          <w:szCs w:val="28"/>
        </w:rPr>
        <w:t xml:space="preserve">е </w:t>
      </w:r>
      <w:r w:rsidRPr="00EB4286">
        <w:rPr>
          <w:b/>
          <w:bCs/>
          <w:sz w:val="28"/>
          <w:szCs w:val="28"/>
        </w:rPr>
        <w:t xml:space="preserve"> поселени</w:t>
      </w:r>
      <w:r w:rsidR="007810CF">
        <w:rPr>
          <w:b/>
          <w:bCs/>
          <w:sz w:val="28"/>
          <w:szCs w:val="28"/>
        </w:rPr>
        <w:t>е</w:t>
      </w:r>
    </w:p>
    <w:p w:rsidR="00E808CA" w:rsidRPr="00EB4286" w:rsidRDefault="003D44F1" w:rsidP="004175B0">
      <w:pPr>
        <w:spacing w:before="0" w:after="0"/>
        <w:jc w:val="center"/>
        <w:rPr>
          <w:b/>
          <w:bCs/>
          <w:sz w:val="28"/>
          <w:szCs w:val="28"/>
        </w:rPr>
      </w:pPr>
      <w:r w:rsidRPr="00EB4286">
        <w:rPr>
          <w:b/>
          <w:bCs/>
          <w:sz w:val="28"/>
          <w:szCs w:val="28"/>
        </w:rPr>
        <w:t>Темрюкского</w:t>
      </w:r>
      <w:r w:rsidR="00E808CA" w:rsidRPr="00EB4286">
        <w:rPr>
          <w:b/>
          <w:bCs/>
          <w:sz w:val="28"/>
          <w:szCs w:val="28"/>
        </w:rPr>
        <w:t xml:space="preserve"> района Краснодарского края</w:t>
      </w:r>
    </w:p>
    <w:p w:rsidR="00E808CA" w:rsidRPr="00EB4286" w:rsidRDefault="00E808CA" w:rsidP="004175B0">
      <w:pPr>
        <w:spacing w:before="0" w:after="0"/>
        <w:jc w:val="center"/>
        <w:rPr>
          <w:b/>
          <w:sz w:val="28"/>
          <w:szCs w:val="28"/>
        </w:rPr>
      </w:pPr>
      <w:r w:rsidRPr="00EB4286">
        <w:rPr>
          <w:b/>
          <w:bCs/>
          <w:sz w:val="28"/>
          <w:szCs w:val="28"/>
        </w:rPr>
        <w:t xml:space="preserve">на период </w:t>
      </w:r>
      <w:r w:rsidRPr="00EB4286">
        <w:rPr>
          <w:b/>
          <w:sz w:val="28"/>
          <w:szCs w:val="28"/>
        </w:rPr>
        <w:t>20 лет (до 2032 года)</w:t>
      </w:r>
    </w:p>
    <w:p w:rsidR="00E808CA" w:rsidRPr="00EB4286" w:rsidRDefault="00E808CA" w:rsidP="004175B0">
      <w:pPr>
        <w:spacing w:before="0" w:after="0"/>
        <w:jc w:val="center"/>
        <w:rPr>
          <w:b/>
          <w:bCs/>
          <w:sz w:val="28"/>
          <w:szCs w:val="28"/>
        </w:rPr>
      </w:pPr>
      <w:r w:rsidRPr="00EB4286">
        <w:rPr>
          <w:b/>
          <w:sz w:val="28"/>
          <w:szCs w:val="28"/>
        </w:rPr>
        <w:t xml:space="preserve">с выделением 1-ой очереди строительства – 10 лет </w:t>
      </w:r>
      <w:r w:rsidRPr="00EB4286">
        <w:rPr>
          <w:b/>
          <w:bCs/>
          <w:sz w:val="28"/>
          <w:szCs w:val="28"/>
        </w:rPr>
        <w:t xml:space="preserve">с </w:t>
      </w:r>
      <w:smartTag w:uri="urn:schemas-microsoft-com:office:smarttags" w:element="metricconverter">
        <w:smartTagPr>
          <w:attr w:name="ProductID" w:val="2013 г"/>
        </w:smartTagPr>
        <w:r w:rsidRPr="00EB4286">
          <w:rPr>
            <w:b/>
            <w:bCs/>
            <w:sz w:val="28"/>
            <w:szCs w:val="28"/>
          </w:rPr>
          <w:t>2013 г</w:t>
        </w:r>
      </w:smartTag>
      <w:r w:rsidRPr="00EB4286">
        <w:rPr>
          <w:b/>
          <w:bCs/>
          <w:sz w:val="28"/>
          <w:szCs w:val="28"/>
        </w:rPr>
        <w:t xml:space="preserve">. до </w:t>
      </w:r>
      <w:smartTag w:uri="urn:schemas-microsoft-com:office:smarttags" w:element="metricconverter">
        <w:smartTagPr>
          <w:attr w:name="ProductID" w:val="2022 г"/>
        </w:smartTagPr>
        <w:r w:rsidRPr="00EB4286">
          <w:rPr>
            <w:b/>
            <w:bCs/>
            <w:sz w:val="28"/>
            <w:szCs w:val="28"/>
          </w:rPr>
          <w:t>2022 г</w:t>
        </w:r>
      </w:smartTag>
      <w:r w:rsidRPr="00EB4286">
        <w:rPr>
          <w:b/>
          <w:bCs/>
          <w:sz w:val="28"/>
          <w:szCs w:val="28"/>
        </w:rPr>
        <w:t>.</w:t>
      </w:r>
    </w:p>
    <w:p w:rsidR="00E808CA" w:rsidRPr="00EB4286" w:rsidRDefault="00E808CA" w:rsidP="004175B0">
      <w:pPr>
        <w:pStyle w:val="S1"/>
        <w:jc w:val="center"/>
        <w:rPr>
          <w:b/>
          <w:sz w:val="28"/>
          <w:szCs w:val="28"/>
        </w:rPr>
      </w:pPr>
      <w:r w:rsidRPr="00EB4286">
        <w:rPr>
          <w:b/>
          <w:sz w:val="28"/>
          <w:szCs w:val="28"/>
        </w:rPr>
        <w:t>и на перспективу до 2041 года</w:t>
      </w:r>
    </w:p>
    <w:p w:rsidR="00E808CA" w:rsidRPr="00EB4286" w:rsidRDefault="00E808CA" w:rsidP="004175B0">
      <w:pPr>
        <w:pStyle w:val="S1"/>
        <w:jc w:val="center"/>
        <w:rPr>
          <w:b/>
          <w:sz w:val="36"/>
          <w:szCs w:val="36"/>
        </w:rPr>
      </w:pPr>
    </w:p>
    <w:p w:rsidR="008C53A8" w:rsidRPr="00EB4286" w:rsidRDefault="00E808CA" w:rsidP="008C53A8">
      <w:pPr>
        <w:pStyle w:val="S1"/>
        <w:jc w:val="center"/>
        <w:rPr>
          <w:b/>
          <w:sz w:val="36"/>
          <w:szCs w:val="36"/>
        </w:rPr>
      </w:pPr>
      <w:r w:rsidRPr="00EB4286">
        <w:rPr>
          <w:b/>
          <w:sz w:val="36"/>
          <w:szCs w:val="36"/>
        </w:rPr>
        <w:t>Общая информация</w:t>
      </w:r>
    </w:p>
    <w:p w:rsidR="00C245F6" w:rsidRPr="00146515" w:rsidRDefault="0099462A" w:rsidP="00C245F6">
      <w:pPr>
        <w:rPr>
          <w:b/>
          <w:sz w:val="32"/>
          <w:szCs w:val="32"/>
        </w:rPr>
      </w:pPr>
      <w:r w:rsidRPr="00EB4286">
        <w:rPr>
          <w:b/>
        </w:rPr>
        <w:br w:type="page"/>
      </w:r>
      <w:r w:rsidR="00C245F6" w:rsidRPr="00146515">
        <w:rPr>
          <w:b/>
          <w:sz w:val="32"/>
          <w:szCs w:val="32"/>
        </w:rPr>
        <w:lastRenderedPageBreak/>
        <w:t xml:space="preserve">Оглавление </w:t>
      </w:r>
    </w:p>
    <w:p w:rsidR="00C245F6" w:rsidRPr="00146515" w:rsidRDefault="007A54C5" w:rsidP="005C49DD">
      <w:pPr>
        <w:pStyle w:val="23"/>
        <w:rPr>
          <w:rFonts w:ascii="Calibri" w:hAnsi="Calibri"/>
          <w:sz w:val="28"/>
          <w:szCs w:val="28"/>
        </w:rPr>
      </w:pPr>
      <w:r w:rsidRPr="00146515">
        <w:rPr>
          <w:i/>
          <w:sz w:val="28"/>
          <w:szCs w:val="28"/>
        </w:rPr>
        <w:fldChar w:fldCharType="begin"/>
      </w:r>
      <w:r w:rsidR="00C245F6" w:rsidRPr="00146515">
        <w:rPr>
          <w:i/>
          <w:sz w:val="28"/>
          <w:szCs w:val="28"/>
        </w:rPr>
        <w:instrText xml:space="preserve"> TOC \o "1-3" \h \z \u </w:instrText>
      </w:r>
      <w:r w:rsidRPr="00146515">
        <w:rPr>
          <w:i/>
          <w:sz w:val="28"/>
          <w:szCs w:val="28"/>
        </w:rPr>
        <w:fldChar w:fldCharType="separate"/>
      </w:r>
      <w:hyperlink w:anchor="_Toc344218063" w:history="1">
        <w:r w:rsidR="00C245F6" w:rsidRPr="00146515">
          <w:rPr>
            <w:rStyle w:val="ab"/>
            <w:sz w:val="28"/>
            <w:szCs w:val="28"/>
          </w:rPr>
          <w:t>Предисловие</w:t>
        </w:r>
        <w:r w:rsidR="00C245F6" w:rsidRPr="00146515">
          <w:rPr>
            <w:webHidden/>
            <w:sz w:val="28"/>
            <w:szCs w:val="28"/>
          </w:rPr>
          <w:tab/>
        </w:r>
        <w:r w:rsidR="002C3B42" w:rsidRPr="00146515">
          <w:rPr>
            <w:webHidden/>
            <w:sz w:val="28"/>
            <w:szCs w:val="28"/>
          </w:rPr>
          <w:t>3</w:t>
        </w:r>
      </w:hyperlink>
    </w:p>
    <w:p w:rsidR="00C245F6" w:rsidRPr="00146515" w:rsidRDefault="00205473" w:rsidP="00B147FB">
      <w:pPr>
        <w:pStyle w:val="23"/>
        <w:jc w:val="left"/>
        <w:rPr>
          <w:rFonts w:ascii="Calibri" w:hAnsi="Calibri"/>
          <w:sz w:val="28"/>
          <w:szCs w:val="28"/>
        </w:rPr>
      </w:pPr>
      <w:hyperlink w:anchor="_Toc344218064" w:history="1">
        <w:r w:rsidR="00C245F6" w:rsidRPr="00146515">
          <w:rPr>
            <w:rStyle w:val="ab"/>
            <w:sz w:val="28"/>
            <w:szCs w:val="28"/>
          </w:rPr>
          <w:t xml:space="preserve">1. Перспективные показатели развития </w:t>
        </w:r>
        <w:r w:rsidR="003D44F1" w:rsidRPr="00146515">
          <w:rPr>
            <w:rStyle w:val="ab"/>
            <w:sz w:val="28"/>
            <w:szCs w:val="28"/>
          </w:rPr>
          <w:t>Темрюкского</w:t>
        </w:r>
        <w:r w:rsidR="00C245F6" w:rsidRPr="00146515">
          <w:rPr>
            <w:rStyle w:val="ab"/>
            <w:sz w:val="28"/>
            <w:szCs w:val="28"/>
          </w:rPr>
          <w:t xml:space="preserve"> </w:t>
        </w:r>
        <w:r w:rsidR="003D44F1" w:rsidRPr="00146515">
          <w:rPr>
            <w:rStyle w:val="ab"/>
            <w:sz w:val="28"/>
            <w:szCs w:val="28"/>
          </w:rPr>
          <w:t>городского</w:t>
        </w:r>
        <w:r w:rsidR="00C245F6" w:rsidRPr="00146515">
          <w:rPr>
            <w:rStyle w:val="ab"/>
            <w:sz w:val="28"/>
            <w:szCs w:val="28"/>
          </w:rPr>
          <w:t xml:space="preserve"> поселения для разработки программы</w:t>
        </w:r>
        <w:r w:rsidR="00C245F6" w:rsidRPr="00146515">
          <w:rPr>
            <w:webHidden/>
            <w:sz w:val="28"/>
            <w:szCs w:val="28"/>
          </w:rPr>
          <w:tab/>
        </w:r>
      </w:hyperlink>
      <w:r w:rsidR="00AE6396">
        <w:rPr>
          <w:sz w:val="28"/>
          <w:szCs w:val="28"/>
        </w:rPr>
        <w:t>5</w:t>
      </w:r>
    </w:p>
    <w:p w:rsidR="00C245F6" w:rsidRPr="00146515" w:rsidRDefault="00205473" w:rsidP="005C49DD">
      <w:pPr>
        <w:pStyle w:val="23"/>
        <w:rPr>
          <w:rFonts w:ascii="Calibri" w:hAnsi="Calibri"/>
          <w:sz w:val="28"/>
          <w:szCs w:val="28"/>
        </w:rPr>
      </w:pPr>
      <w:hyperlink w:anchor="_Toc344218065" w:history="1">
        <w:r w:rsidR="00C245F6" w:rsidRPr="00146515">
          <w:rPr>
            <w:rStyle w:val="ab"/>
            <w:sz w:val="28"/>
            <w:szCs w:val="28"/>
          </w:rPr>
          <w:t>1.1. Характеристика муниципального образования</w:t>
        </w:r>
        <w:r w:rsidR="00C245F6" w:rsidRPr="00146515">
          <w:rPr>
            <w:webHidden/>
            <w:sz w:val="28"/>
            <w:szCs w:val="28"/>
          </w:rPr>
          <w:tab/>
        </w:r>
      </w:hyperlink>
      <w:r w:rsidR="00AE6396">
        <w:rPr>
          <w:sz w:val="28"/>
          <w:szCs w:val="28"/>
        </w:rPr>
        <w:t>5</w:t>
      </w:r>
    </w:p>
    <w:p w:rsidR="00C245F6" w:rsidRPr="00146515" w:rsidRDefault="00205473" w:rsidP="005C49DD">
      <w:pPr>
        <w:pStyle w:val="23"/>
        <w:rPr>
          <w:rFonts w:ascii="Calibri" w:hAnsi="Calibri"/>
          <w:sz w:val="28"/>
          <w:szCs w:val="28"/>
        </w:rPr>
      </w:pPr>
      <w:hyperlink w:anchor="_Toc344218066" w:history="1">
        <w:r w:rsidR="00C245F6" w:rsidRPr="00146515">
          <w:rPr>
            <w:rStyle w:val="ab"/>
            <w:sz w:val="28"/>
            <w:szCs w:val="28"/>
          </w:rPr>
          <w:t>1.1.1. Территория</w:t>
        </w:r>
        <w:r w:rsidR="00C245F6" w:rsidRPr="00146515">
          <w:rPr>
            <w:webHidden/>
            <w:sz w:val="28"/>
            <w:szCs w:val="28"/>
          </w:rPr>
          <w:tab/>
        </w:r>
      </w:hyperlink>
      <w:r w:rsidR="00AE6396">
        <w:rPr>
          <w:sz w:val="28"/>
          <w:szCs w:val="28"/>
        </w:rPr>
        <w:t>5</w:t>
      </w:r>
    </w:p>
    <w:p w:rsidR="00C245F6" w:rsidRPr="00146515" w:rsidRDefault="00205473" w:rsidP="005C49DD">
      <w:pPr>
        <w:pStyle w:val="23"/>
        <w:rPr>
          <w:rFonts w:ascii="Calibri" w:hAnsi="Calibri"/>
          <w:sz w:val="28"/>
          <w:szCs w:val="28"/>
        </w:rPr>
      </w:pPr>
      <w:hyperlink w:anchor="_Toc344218067" w:history="1">
        <w:r w:rsidR="00C245F6" w:rsidRPr="00146515">
          <w:rPr>
            <w:rStyle w:val="ab"/>
            <w:sz w:val="28"/>
            <w:szCs w:val="28"/>
          </w:rPr>
          <w:t>1.1.2. Климат</w:t>
        </w:r>
        <w:r w:rsidR="00C245F6" w:rsidRPr="00146515">
          <w:rPr>
            <w:webHidden/>
            <w:sz w:val="28"/>
            <w:szCs w:val="28"/>
          </w:rPr>
          <w:tab/>
        </w:r>
      </w:hyperlink>
      <w:r w:rsidR="00AE6396">
        <w:rPr>
          <w:sz w:val="28"/>
          <w:szCs w:val="28"/>
        </w:rPr>
        <w:t>6</w:t>
      </w:r>
    </w:p>
    <w:p w:rsidR="00C245F6" w:rsidRPr="00146515" w:rsidRDefault="00205473" w:rsidP="005C49DD">
      <w:pPr>
        <w:pStyle w:val="23"/>
        <w:rPr>
          <w:rFonts w:ascii="Calibri" w:hAnsi="Calibri"/>
          <w:sz w:val="28"/>
          <w:szCs w:val="28"/>
        </w:rPr>
      </w:pPr>
      <w:hyperlink w:anchor="_Toc344218068" w:history="1">
        <w:r w:rsidR="00C245F6" w:rsidRPr="00146515">
          <w:rPr>
            <w:rStyle w:val="ab"/>
            <w:sz w:val="28"/>
            <w:szCs w:val="28"/>
          </w:rPr>
          <w:t>1.1.3. Административное деление</w:t>
        </w:r>
        <w:r w:rsidR="00C245F6" w:rsidRPr="00146515">
          <w:rPr>
            <w:webHidden/>
            <w:sz w:val="28"/>
            <w:szCs w:val="28"/>
          </w:rPr>
          <w:tab/>
        </w:r>
      </w:hyperlink>
      <w:r w:rsidR="00AE6396">
        <w:rPr>
          <w:sz w:val="28"/>
          <w:szCs w:val="28"/>
        </w:rPr>
        <w:t>8</w:t>
      </w:r>
    </w:p>
    <w:p w:rsidR="00C245F6" w:rsidRPr="00146515" w:rsidRDefault="00205473" w:rsidP="005C49DD">
      <w:pPr>
        <w:pStyle w:val="23"/>
        <w:rPr>
          <w:rFonts w:ascii="Calibri" w:hAnsi="Calibri"/>
          <w:sz w:val="28"/>
          <w:szCs w:val="28"/>
        </w:rPr>
      </w:pPr>
      <w:hyperlink w:anchor="_Toc344218069" w:history="1">
        <w:r w:rsidR="00C245F6" w:rsidRPr="00146515">
          <w:rPr>
            <w:rStyle w:val="ab"/>
            <w:sz w:val="28"/>
            <w:szCs w:val="28"/>
          </w:rPr>
          <w:t>1.1.4. Численность и состав населения</w:t>
        </w:r>
        <w:r w:rsidR="00C245F6" w:rsidRPr="00146515">
          <w:rPr>
            <w:webHidden/>
            <w:sz w:val="28"/>
            <w:szCs w:val="28"/>
          </w:rPr>
          <w:tab/>
        </w:r>
      </w:hyperlink>
      <w:r w:rsidR="00AE6396">
        <w:rPr>
          <w:sz w:val="28"/>
          <w:szCs w:val="28"/>
        </w:rPr>
        <w:t>8</w:t>
      </w:r>
    </w:p>
    <w:p w:rsidR="00C245F6" w:rsidRPr="00146515" w:rsidRDefault="00205473" w:rsidP="005C49DD">
      <w:pPr>
        <w:pStyle w:val="23"/>
        <w:rPr>
          <w:rFonts w:ascii="Calibri" w:hAnsi="Calibri"/>
          <w:sz w:val="28"/>
          <w:szCs w:val="28"/>
        </w:rPr>
      </w:pPr>
      <w:hyperlink w:anchor="_Toc344218070" w:history="1">
        <w:r w:rsidR="00C245F6" w:rsidRPr="00146515">
          <w:rPr>
            <w:rStyle w:val="ab"/>
            <w:sz w:val="28"/>
            <w:szCs w:val="28"/>
          </w:rPr>
          <w:t>1.1.5. Экономическое состояние муниципального образования</w:t>
        </w:r>
        <w:r w:rsidR="00C245F6" w:rsidRPr="00146515">
          <w:rPr>
            <w:webHidden/>
            <w:sz w:val="28"/>
            <w:szCs w:val="28"/>
          </w:rPr>
          <w:tab/>
        </w:r>
      </w:hyperlink>
      <w:r w:rsidR="00AE6396">
        <w:rPr>
          <w:sz w:val="28"/>
          <w:szCs w:val="28"/>
        </w:rPr>
        <w:t>11</w:t>
      </w:r>
    </w:p>
    <w:p w:rsidR="00C245F6" w:rsidRPr="00146515" w:rsidRDefault="00205473" w:rsidP="005C49DD">
      <w:pPr>
        <w:pStyle w:val="23"/>
        <w:rPr>
          <w:rFonts w:ascii="Calibri" w:hAnsi="Calibri"/>
          <w:sz w:val="28"/>
          <w:szCs w:val="28"/>
        </w:rPr>
      </w:pPr>
      <w:hyperlink w:anchor="_Toc344218071" w:history="1">
        <w:r w:rsidR="00C245F6" w:rsidRPr="00146515">
          <w:rPr>
            <w:rStyle w:val="ab"/>
            <w:sz w:val="28"/>
            <w:szCs w:val="28"/>
          </w:rPr>
          <w:t>1.1.6. Доходы населения</w:t>
        </w:r>
        <w:r w:rsidR="00C245F6" w:rsidRPr="00146515">
          <w:rPr>
            <w:webHidden/>
            <w:sz w:val="28"/>
            <w:szCs w:val="28"/>
          </w:rPr>
          <w:tab/>
        </w:r>
        <w:r w:rsidR="007A54C5" w:rsidRPr="00146515">
          <w:rPr>
            <w:webHidden/>
            <w:sz w:val="28"/>
            <w:szCs w:val="28"/>
          </w:rPr>
          <w:fldChar w:fldCharType="begin"/>
        </w:r>
        <w:r w:rsidR="00C245F6" w:rsidRPr="00146515">
          <w:rPr>
            <w:webHidden/>
            <w:sz w:val="28"/>
            <w:szCs w:val="28"/>
          </w:rPr>
          <w:instrText xml:space="preserve"> PAGEREF _Toc344218071 \h </w:instrText>
        </w:r>
        <w:r w:rsidR="007A54C5" w:rsidRPr="00146515">
          <w:rPr>
            <w:webHidden/>
            <w:sz w:val="28"/>
            <w:szCs w:val="28"/>
          </w:rPr>
        </w:r>
        <w:r w:rsidR="007A54C5" w:rsidRPr="00146515">
          <w:rPr>
            <w:webHidden/>
            <w:sz w:val="28"/>
            <w:szCs w:val="28"/>
          </w:rPr>
          <w:fldChar w:fldCharType="separate"/>
        </w:r>
        <w:r w:rsidR="00D17A28">
          <w:rPr>
            <w:webHidden/>
            <w:sz w:val="28"/>
            <w:szCs w:val="28"/>
          </w:rPr>
          <w:t>23</w:t>
        </w:r>
        <w:r w:rsidR="007A54C5" w:rsidRPr="00146515">
          <w:rPr>
            <w:webHidden/>
            <w:sz w:val="28"/>
            <w:szCs w:val="28"/>
          </w:rPr>
          <w:fldChar w:fldCharType="end"/>
        </w:r>
      </w:hyperlink>
    </w:p>
    <w:p w:rsidR="00C245F6" w:rsidRPr="00146515" w:rsidRDefault="00205473" w:rsidP="005C49DD">
      <w:pPr>
        <w:pStyle w:val="23"/>
        <w:rPr>
          <w:rFonts w:ascii="Calibri" w:hAnsi="Calibri"/>
          <w:sz w:val="28"/>
          <w:szCs w:val="28"/>
        </w:rPr>
      </w:pPr>
      <w:hyperlink w:anchor="_Toc344218072" w:history="1">
        <w:r w:rsidR="00C245F6" w:rsidRPr="00146515">
          <w:rPr>
            <w:rStyle w:val="ab"/>
            <w:sz w:val="28"/>
            <w:szCs w:val="28"/>
          </w:rPr>
          <w:t>1.1.7.  Характеристика существующего состояния жилищного фонда</w:t>
        </w:r>
        <w:r w:rsidR="00C245F6" w:rsidRPr="00146515">
          <w:rPr>
            <w:webHidden/>
            <w:sz w:val="28"/>
            <w:szCs w:val="28"/>
          </w:rPr>
          <w:tab/>
        </w:r>
      </w:hyperlink>
      <w:r w:rsidR="00B656E7">
        <w:rPr>
          <w:sz w:val="28"/>
          <w:szCs w:val="28"/>
        </w:rPr>
        <w:t>25</w:t>
      </w:r>
    </w:p>
    <w:p w:rsidR="00C245F6" w:rsidRPr="00146515" w:rsidRDefault="00205473" w:rsidP="00B147FB">
      <w:pPr>
        <w:pStyle w:val="23"/>
        <w:jc w:val="left"/>
        <w:rPr>
          <w:rFonts w:ascii="Calibri" w:hAnsi="Calibri"/>
          <w:sz w:val="28"/>
          <w:szCs w:val="28"/>
        </w:rPr>
      </w:pPr>
      <w:hyperlink w:anchor="_Toc344218073" w:history="1">
        <w:r w:rsidR="00C245F6" w:rsidRPr="00146515">
          <w:rPr>
            <w:rStyle w:val="ab"/>
            <w:sz w:val="28"/>
            <w:szCs w:val="28"/>
          </w:rPr>
          <w:t xml:space="preserve">1.1.8. Планы и программы развития </w:t>
        </w:r>
        <w:r w:rsidR="003D44F1" w:rsidRPr="00146515">
          <w:rPr>
            <w:rStyle w:val="ab"/>
            <w:sz w:val="28"/>
            <w:szCs w:val="28"/>
          </w:rPr>
          <w:t>Темрюкского</w:t>
        </w:r>
        <w:r w:rsidR="00C245F6" w:rsidRPr="00146515">
          <w:rPr>
            <w:rStyle w:val="ab"/>
            <w:sz w:val="28"/>
            <w:szCs w:val="28"/>
          </w:rPr>
          <w:t xml:space="preserve"> </w:t>
        </w:r>
        <w:r w:rsidR="003D44F1" w:rsidRPr="00146515">
          <w:rPr>
            <w:rStyle w:val="ab"/>
            <w:sz w:val="28"/>
            <w:szCs w:val="28"/>
          </w:rPr>
          <w:t>городского</w:t>
        </w:r>
        <w:r w:rsidR="00C245F6" w:rsidRPr="00146515">
          <w:rPr>
            <w:rStyle w:val="ab"/>
            <w:sz w:val="28"/>
            <w:szCs w:val="28"/>
          </w:rPr>
          <w:t xml:space="preserve"> поселения</w:t>
        </w:r>
        <w:r w:rsidR="00C245F6" w:rsidRPr="00146515">
          <w:rPr>
            <w:webHidden/>
            <w:sz w:val="28"/>
            <w:szCs w:val="28"/>
          </w:rPr>
          <w:tab/>
        </w:r>
      </w:hyperlink>
      <w:r w:rsidR="00B656E7">
        <w:rPr>
          <w:sz w:val="28"/>
          <w:szCs w:val="28"/>
        </w:rPr>
        <w:t>26</w:t>
      </w:r>
      <w:bookmarkStart w:id="0" w:name="_GoBack"/>
      <w:bookmarkEnd w:id="0"/>
    </w:p>
    <w:p w:rsidR="00C245F6" w:rsidRPr="00146515" w:rsidRDefault="00205473" w:rsidP="00B147FB">
      <w:pPr>
        <w:pStyle w:val="23"/>
        <w:jc w:val="left"/>
        <w:rPr>
          <w:rFonts w:ascii="Calibri" w:hAnsi="Calibri"/>
          <w:sz w:val="28"/>
          <w:szCs w:val="28"/>
        </w:rPr>
      </w:pPr>
      <w:r>
        <w:fldChar w:fldCharType="begin"/>
      </w:r>
      <w:r>
        <w:instrText xml:space="preserve"> HYPERLINK \l "_Toc344218074" </w:instrText>
      </w:r>
      <w:r>
        <w:fldChar w:fldCharType="separate"/>
      </w:r>
      <w:r w:rsidR="00C245F6" w:rsidRPr="00146515">
        <w:rPr>
          <w:rStyle w:val="ab"/>
          <w:sz w:val="28"/>
          <w:szCs w:val="28"/>
        </w:rPr>
        <w:t>1.2. Прогноз численности</w:t>
      </w:r>
      <w:r w:rsidR="00C245F6" w:rsidRPr="00146515">
        <w:rPr>
          <w:sz w:val="28"/>
          <w:szCs w:val="28"/>
        </w:rPr>
        <w:t xml:space="preserve"> </w:t>
      </w:r>
      <w:r w:rsidR="003D44F1" w:rsidRPr="00146515">
        <w:rPr>
          <w:rStyle w:val="ab"/>
          <w:sz w:val="28"/>
          <w:szCs w:val="28"/>
        </w:rPr>
        <w:t>Темрюкского</w:t>
      </w:r>
      <w:r w:rsidR="00C245F6" w:rsidRPr="00146515">
        <w:rPr>
          <w:rStyle w:val="ab"/>
          <w:sz w:val="28"/>
          <w:szCs w:val="28"/>
        </w:rPr>
        <w:t xml:space="preserve"> </w:t>
      </w:r>
      <w:r w:rsidR="003D44F1" w:rsidRPr="00146515">
        <w:rPr>
          <w:rStyle w:val="ab"/>
          <w:sz w:val="28"/>
          <w:szCs w:val="28"/>
        </w:rPr>
        <w:t>городского</w:t>
      </w:r>
      <w:r w:rsidR="00C245F6" w:rsidRPr="00146515">
        <w:rPr>
          <w:rStyle w:val="ab"/>
          <w:sz w:val="28"/>
          <w:szCs w:val="28"/>
        </w:rPr>
        <w:t xml:space="preserve"> поселения</w:t>
      </w:r>
      <w:r w:rsidR="00C245F6" w:rsidRPr="00146515">
        <w:rPr>
          <w:webHidden/>
          <w:sz w:val="28"/>
          <w:szCs w:val="28"/>
        </w:rPr>
        <w:tab/>
      </w:r>
      <w:r>
        <w:rPr>
          <w:sz w:val="28"/>
          <w:szCs w:val="28"/>
        </w:rPr>
        <w:fldChar w:fldCharType="end"/>
      </w:r>
      <w:r w:rsidR="00B656E7">
        <w:rPr>
          <w:sz w:val="28"/>
          <w:szCs w:val="28"/>
        </w:rPr>
        <w:t>26</w:t>
      </w:r>
    </w:p>
    <w:p w:rsidR="00C245F6" w:rsidRPr="00146515" w:rsidRDefault="00205473" w:rsidP="00B147FB">
      <w:pPr>
        <w:pStyle w:val="23"/>
        <w:jc w:val="left"/>
        <w:rPr>
          <w:rFonts w:ascii="Calibri" w:hAnsi="Calibri"/>
          <w:sz w:val="28"/>
          <w:szCs w:val="28"/>
        </w:rPr>
      </w:pPr>
      <w:hyperlink w:anchor="_Toc344218075" w:history="1">
        <w:r w:rsidR="00C245F6" w:rsidRPr="00146515">
          <w:rPr>
            <w:rStyle w:val="ab"/>
            <w:sz w:val="28"/>
            <w:szCs w:val="28"/>
          </w:rPr>
          <w:t xml:space="preserve">1.3. Прогноз развития </w:t>
        </w:r>
        <w:r w:rsidR="003D44F1" w:rsidRPr="00146515">
          <w:rPr>
            <w:rStyle w:val="ab"/>
            <w:sz w:val="28"/>
            <w:szCs w:val="28"/>
          </w:rPr>
          <w:t>Темрюкского</w:t>
        </w:r>
        <w:r w:rsidR="00C245F6" w:rsidRPr="00146515">
          <w:rPr>
            <w:rStyle w:val="ab"/>
            <w:sz w:val="28"/>
            <w:szCs w:val="28"/>
          </w:rPr>
          <w:t xml:space="preserve"> </w:t>
        </w:r>
        <w:r w:rsidR="003D44F1" w:rsidRPr="00146515">
          <w:rPr>
            <w:rStyle w:val="ab"/>
            <w:sz w:val="28"/>
            <w:szCs w:val="28"/>
          </w:rPr>
          <w:t>городского</w:t>
        </w:r>
        <w:r w:rsidR="00C245F6" w:rsidRPr="00146515">
          <w:rPr>
            <w:rStyle w:val="ab"/>
            <w:sz w:val="28"/>
            <w:szCs w:val="28"/>
          </w:rPr>
          <w:t xml:space="preserve"> поселения</w:t>
        </w:r>
        <w:r w:rsidR="00C245F6" w:rsidRPr="00146515">
          <w:rPr>
            <w:webHidden/>
            <w:sz w:val="28"/>
            <w:szCs w:val="28"/>
          </w:rPr>
          <w:tab/>
        </w:r>
      </w:hyperlink>
      <w:r w:rsidR="00B656E7">
        <w:rPr>
          <w:sz w:val="28"/>
          <w:szCs w:val="28"/>
        </w:rPr>
        <w:t>28</w:t>
      </w:r>
    </w:p>
    <w:p w:rsidR="00C245F6" w:rsidRPr="00146515" w:rsidRDefault="004A6DE2" w:rsidP="00B147FB">
      <w:pPr>
        <w:pStyle w:val="23"/>
        <w:jc w:val="left"/>
        <w:rPr>
          <w:rFonts w:ascii="Calibri" w:hAnsi="Calibri"/>
          <w:sz w:val="28"/>
          <w:szCs w:val="28"/>
        </w:rPr>
      </w:pPr>
      <w:hyperlink w:anchor="_Toc344218076" w:history="1">
        <w:r w:rsidR="00C245F6" w:rsidRPr="00146515">
          <w:rPr>
            <w:rStyle w:val="ab"/>
            <w:sz w:val="28"/>
            <w:szCs w:val="28"/>
          </w:rPr>
          <w:t xml:space="preserve">1.4. Прогноз развития застройки </w:t>
        </w:r>
        <w:r w:rsidR="003D44F1" w:rsidRPr="00146515">
          <w:rPr>
            <w:rStyle w:val="ab"/>
            <w:sz w:val="28"/>
            <w:szCs w:val="28"/>
          </w:rPr>
          <w:t>Темрюкского</w:t>
        </w:r>
        <w:r w:rsidR="00C245F6" w:rsidRPr="00146515">
          <w:rPr>
            <w:rStyle w:val="ab"/>
            <w:sz w:val="28"/>
            <w:szCs w:val="28"/>
          </w:rPr>
          <w:t xml:space="preserve"> </w:t>
        </w:r>
        <w:r w:rsidR="003D44F1" w:rsidRPr="00146515">
          <w:rPr>
            <w:rStyle w:val="ab"/>
            <w:sz w:val="28"/>
            <w:szCs w:val="28"/>
          </w:rPr>
          <w:t>городского</w:t>
        </w:r>
        <w:r w:rsidR="00C245F6" w:rsidRPr="00146515">
          <w:rPr>
            <w:rStyle w:val="ab"/>
            <w:sz w:val="28"/>
            <w:szCs w:val="28"/>
          </w:rPr>
          <w:t xml:space="preserve"> поселения</w:t>
        </w:r>
        <w:r w:rsidR="00C245F6" w:rsidRPr="00146515">
          <w:rPr>
            <w:webHidden/>
            <w:sz w:val="28"/>
            <w:szCs w:val="28"/>
          </w:rPr>
          <w:tab/>
        </w:r>
      </w:hyperlink>
      <w:r w:rsidR="00AE6396">
        <w:rPr>
          <w:sz w:val="28"/>
          <w:szCs w:val="28"/>
        </w:rPr>
        <w:t>32</w:t>
      </w:r>
    </w:p>
    <w:p w:rsidR="00C245F6" w:rsidRPr="00146515" w:rsidRDefault="00205473" w:rsidP="005C49DD">
      <w:pPr>
        <w:pStyle w:val="23"/>
        <w:rPr>
          <w:rFonts w:ascii="Calibri" w:hAnsi="Calibri"/>
          <w:sz w:val="28"/>
          <w:szCs w:val="28"/>
        </w:rPr>
      </w:pPr>
      <w:hyperlink w:anchor="_Toc344218077" w:history="1">
        <w:r w:rsidR="00C245F6" w:rsidRPr="00146515">
          <w:rPr>
            <w:rStyle w:val="ab"/>
            <w:sz w:val="28"/>
            <w:szCs w:val="28"/>
          </w:rPr>
          <w:t>1.5. Прогноз изменения доходов населения</w:t>
        </w:r>
        <w:r w:rsidR="00C245F6" w:rsidRPr="00146515">
          <w:rPr>
            <w:webHidden/>
            <w:sz w:val="28"/>
            <w:szCs w:val="28"/>
          </w:rPr>
          <w:tab/>
        </w:r>
      </w:hyperlink>
      <w:r w:rsidR="00AE6396">
        <w:rPr>
          <w:sz w:val="28"/>
          <w:szCs w:val="28"/>
        </w:rPr>
        <w:t>37</w:t>
      </w:r>
    </w:p>
    <w:p w:rsidR="00C245F6" w:rsidRPr="00146515" w:rsidRDefault="00205473" w:rsidP="005C49DD">
      <w:pPr>
        <w:pStyle w:val="23"/>
        <w:rPr>
          <w:rFonts w:ascii="Calibri" w:hAnsi="Calibri"/>
          <w:sz w:val="28"/>
          <w:szCs w:val="28"/>
        </w:rPr>
      </w:pPr>
      <w:hyperlink w:anchor="_Toc344218085" w:history="1">
        <w:r w:rsidR="00AE0E7E">
          <w:rPr>
            <w:rStyle w:val="ab"/>
            <w:sz w:val="28"/>
            <w:szCs w:val="28"/>
          </w:rPr>
          <w:t>2</w:t>
        </w:r>
        <w:r w:rsidR="00C245F6" w:rsidRPr="00146515">
          <w:rPr>
            <w:rStyle w:val="ab"/>
            <w:sz w:val="28"/>
            <w:szCs w:val="28"/>
          </w:rPr>
          <w:t xml:space="preserve">. </w:t>
        </w:r>
        <w:r w:rsidR="00B853FC" w:rsidRPr="00146515">
          <w:rPr>
            <w:rStyle w:val="ab"/>
            <w:sz w:val="28"/>
            <w:szCs w:val="28"/>
          </w:rPr>
          <w:t>Памятники истории и культуры</w:t>
        </w:r>
        <w:r w:rsidR="00C245F6" w:rsidRPr="00146515">
          <w:rPr>
            <w:webHidden/>
            <w:sz w:val="28"/>
            <w:szCs w:val="28"/>
          </w:rPr>
          <w:tab/>
        </w:r>
      </w:hyperlink>
      <w:r w:rsidR="00F1090F">
        <w:rPr>
          <w:sz w:val="28"/>
          <w:szCs w:val="28"/>
        </w:rPr>
        <w:t>37</w:t>
      </w:r>
    </w:p>
    <w:p w:rsidR="00C245F6" w:rsidRPr="00146515" w:rsidRDefault="00205473" w:rsidP="005C49DD">
      <w:pPr>
        <w:pStyle w:val="23"/>
        <w:rPr>
          <w:rFonts w:ascii="Calibri" w:hAnsi="Calibri"/>
          <w:sz w:val="28"/>
          <w:szCs w:val="28"/>
        </w:rPr>
      </w:pPr>
      <w:hyperlink w:anchor="_Toc344218086" w:history="1">
        <w:r w:rsidR="00AE0E7E">
          <w:rPr>
            <w:rStyle w:val="ab"/>
            <w:sz w:val="28"/>
            <w:szCs w:val="28"/>
          </w:rPr>
          <w:t>3</w:t>
        </w:r>
        <w:r w:rsidR="00C245F6" w:rsidRPr="00146515">
          <w:rPr>
            <w:rStyle w:val="ab"/>
            <w:sz w:val="28"/>
            <w:szCs w:val="28"/>
          </w:rPr>
          <w:t xml:space="preserve">. </w:t>
        </w:r>
        <w:r w:rsidR="00B853FC" w:rsidRPr="00146515">
          <w:rPr>
            <w:rStyle w:val="ab"/>
            <w:sz w:val="28"/>
            <w:szCs w:val="28"/>
          </w:rPr>
          <w:t>Защита территорий от чрезвычайных ситуаций природного и техногенного характера</w:t>
        </w:r>
        <w:r w:rsidR="00C245F6" w:rsidRPr="00146515">
          <w:rPr>
            <w:webHidden/>
            <w:sz w:val="28"/>
            <w:szCs w:val="28"/>
          </w:rPr>
          <w:tab/>
        </w:r>
        <w:r w:rsidR="002C3B42" w:rsidRPr="00146515">
          <w:rPr>
            <w:webHidden/>
            <w:sz w:val="28"/>
            <w:szCs w:val="28"/>
          </w:rPr>
          <w:t>4</w:t>
        </w:r>
      </w:hyperlink>
      <w:r w:rsidR="00F1090F">
        <w:rPr>
          <w:sz w:val="28"/>
          <w:szCs w:val="28"/>
        </w:rPr>
        <w:t>0</w:t>
      </w:r>
    </w:p>
    <w:p w:rsidR="00B853FC" w:rsidRPr="00EB4286" w:rsidRDefault="007A54C5" w:rsidP="00C245F6">
      <w:r w:rsidRPr="00146515">
        <w:rPr>
          <w:sz w:val="28"/>
          <w:szCs w:val="28"/>
        </w:rPr>
        <w:fldChar w:fldCharType="end"/>
      </w:r>
      <w:bookmarkStart w:id="1" w:name="_Toc344218063"/>
      <w:bookmarkStart w:id="2" w:name="_Toc280717169"/>
    </w:p>
    <w:p w:rsidR="00B853FC" w:rsidRPr="00EB4286" w:rsidRDefault="00B853FC" w:rsidP="00C245F6"/>
    <w:p w:rsidR="00B853FC" w:rsidRPr="00EB4286" w:rsidRDefault="00B853FC" w:rsidP="00C245F6"/>
    <w:p w:rsidR="001F2292" w:rsidRDefault="001F2292" w:rsidP="00C245F6">
      <w:pPr>
        <w:rPr>
          <w:b/>
          <w:sz w:val="28"/>
          <w:szCs w:val="28"/>
        </w:rPr>
      </w:pPr>
    </w:p>
    <w:p w:rsidR="00AE0E7E" w:rsidRDefault="00AE0E7E" w:rsidP="00C245F6">
      <w:pPr>
        <w:rPr>
          <w:b/>
          <w:sz w:val="28"/>
          <w:szCs w:val="28"/>
        </w:rPr>
      </w:pPr>
    </w:p>
    <w:p w:rsidR="00AE0E7E" w:rsidRDefault="00AE0E7E" w:rsidP="00C245F6">
      <w:pPr>
        <w:rPr>
          <w:b/>
          <w:sz w:val="28"/>
          <w:szCs w:val="28"/>
        </w:rPr>
      </w:pPr>
    </w:p>
    <w:p w:rsidR="00AE0E7E" w:rsidRDefault="00AE0E7E" w:rsidP="00C245F6">
      <w:pPr>
        <w:rPr>
          <w:b/>
          <w:sz w:val="28"/>
          <w:szCs w:val="28"/>
        </w:rPr>
      </w:pPr>
    </w:p>
    <w:p w:rsidR="00AE0E7E" w:rsidRDefault="00AE0E7E" w:rsidP="00C245F6">
      <w:pPr>
        <w:rPr>
          <w:b/>
          <w:sz w:val="28"/>
          <w:szCs w:val="28"/>
        </w:rPr>
      </w:pPr>
    </w:p>
    <w:p w:rsidR="00AE0E7E" w:rsidRDefault="00AE0E7E" w:rsidP="00C245F6">
      <w:pPr>
        <w:rPr>
          <w:b/>
          <w:sz w:val="28"/>
          <w:szCs w:val="28"/>
        </w:rPr>
      </w:pPr>
    </w:p>
    <w:p w:rsidR="00AE0E7E" w:rsidRDefault="00AE0E7E" w:rsidP="00C245F6">
      <w:pPr>
        <w:rPr>
          <w:b/>
          <w:sz w:val="28"/>
          <w:szCs w:val="28"/>
        </w:rPr>
      </w:pPr>
    </w:p>
    <w:p w:rsidR="00AE0E7E" w:rsidRDefault="00AE0E7E" w:rsidP="00C245F6">
      <w:pPr>
        <w:rPr>
          <w:b/>
          <w:sz w:val="28"/>
          <w:szCs w:val="28"/>
        </w:rPr>
      </w:pPr>
    </w:p>
    <w:p w:rsidR="00055DD8" w:rsidRDefault="00055DD8" w:rsidP="00C245F6">
      <w:pPr>
        <w:rPr>
          <w:b/>
          <w:sz w:val="28"/>
          <w:szCs w:val="28"/>
        </w:rPr>
      </w:pPr>
    </w:p>
    <w:p w:rsidR="00055DD8" w:rsidRDefault="00055DD8" w:rsidP="00C245F6">
      <w:pPr>
        <w:rPr>
          <w:b/>
          <w:sz w:val="28"/>
          <w:szCs w:val="28"/>
        </w:rPr>
      </w:pPr>
    </w:p>
    <w:p w:rsidR="00055DD8" w:rsidRDefault="00055DD8" w:rsidP="00C245F6">
      <w:pPr>
        <w:rPr>
          <w:b/>
          <w:sz w:val="28"/>
          <w:szCs w:val="28"/>
        </w:rPr>
      </w:pPr>
    </w:p>
    <w:p w:rsidR="00055DD8" w:rsidRDefault="00055DD8" w:rsidP="00C245F6">
      <w:pPr>
        <w:rPr>
          <w:b/>
          <w:sz w:val="28"/>
          <w:szCs w:val="28"/>
        </w:rPr>
      </w:pPr>
    </w:p>
    <w:p w:rsidR="006407EC" w:rsidRDefault="00191D39" w:rsidP="00F069A6">
      <w:pPr>
        <w:rPr>
          <w:b/>
          <w:sz w:val="32"/>
          <w:szCs w:val="32"/>
        </w:rPr>
      </w:pPr>
      <w:r w:rsidRPr="00146515">
        <w:rPr>
          <w:b/>
          <w:sz w:val="32"/>
          <w:szCs w:val="32"/>
        </w:rPr>
        <w:lastRenderedPageBreak/>
        <w:t>Предисловие</w:t>
      </w:r>
      <w:bookmarkEnd w:id="1"/>
    </w:p>
    <w:p w:rsidR="00F069A6" w:rsidRPr="00F069A6" w:rsidRDefault="00F069A6" w:rsidP="00F069A6">
      <w:pPr>
        <w:rPr>
          <w:b/>
          <w:sz w:val="32"/>
          <w:szCs w:val="32"/>
        </w:rPr>
      </w:pPr>
    </w:p>
    <w:p w:rsidR="00216CFD" w:rsidRPr="00146515" w:rsidRDefault="00216CFD" w:rsidP="00116245">
      <w:pPr>
        <w:spacing w:before="0" w:after="0"/>
        <w:ind w:firstLine="567"/>
        <w:rPr>
          <w:sz w:val="28"/>
          <w:szCs w:val="28"/>
        </w:rPr>
      </w:pPr>
      <w:r w:rsidRPr="00146515">
        <w:rPr>
          <w:sz w:val="28"/>
          <w:szCs w:val="28"/>
        </w:rPr>
        <w:t xml:space="preserve">В соответствии с Федеральным законом от 30 декабря </w:t>
      </w:r>
      <w:smartTag w:uri="urn:schemas-microsoft-com:office:smarttags" w:element="metricconverter">
        <w:smartTagPr>
          <w:attr w:name="ProductID" w:val="2004 г"/>
        </w:smartTagPr>
        <w:r w:rsidRPr="00146515">
          <w:rPr>
            <w:sz w:val="28"/>
            <w:szCs w:val="28"/>
          </w:rPr>
          <w:t>2004 г</w:t>
        </w:r>
      </w:smartTag>
      <w:r w:rsidR="0033721F" w:rsidRPr="00146515">
        <w:rPr>
          <w:sz w:val="28"/>
          <w:szCs w:val="28"/>
        </w:rPr>
        <w:t>.</w:t>
      </w:r>
      <w:r w:rsidRPr="00146515">
        <w:rPr>
          <w:sz w:val="28"/>
          <w:szCs w:val="28"/>
        </w:rPr>
        <w:t xml:space="preserve"> № 210-ФЗ «Об основах регулирования тарифов организаций коммунального комплекса», </w:t>
      </w:r>
      <w:r w:rsidR="00E42D87" w:rsidRPr="00146515">
        <w:rPr>
          <w:sz w:val="28"/>
          <w:szCs w:val="28"/>
        </w:rPr>
        <w:t xml:space="preserve">Приказом </w:t>
      </w:r>
      <w:proofErr w:type="spellStart"/>
      <w:r w:rsidR="00E42D87" w:rsidRPr="00146515">
        <w:rPr>
          <w:sz w:val="28"/>
          <w:szCs w:val="28"/>
        </w:rPr>
        <w:t>Минрегиона</w:t>
      </w:r>
      <w:proofErr w:type="spellEnd"/>
      <w:r w:rsidR="00E42D87" w:rsidRPr="00146515">
        <w:rPr>
          <w:sz w:val="28"/>
          <w:szCs w:val="28"/>
        </w:rPr>
        <w:t xml:space="preserve"> РФ от 06.05.2011 г. № 204 «О разработке программ комплексного развития систем коммунальной инфраструктуры муниципальных образований»</w:t>
      </w:r>
      <w:r w:rsidR="000144A8" w:rsidRPr="00146515">
        <w:rPr>
          <w:sz w:val="28"/>
          <w:szCs w:val="28"/>
        </w:rPr>
        <w:t xml:space="preserve"> </w:t>
      </w:r>
      <w:r w:rsidRPr="00146515">
        <w:rPr>
          <w:sz w:val="28"/>
          <w:szCs w:val="28"/>
        </w:rPr>
        <w:t>осуществлена разработка Программы комплексного развития систем коммунальной инфраструктуры (далее - Программа).</w:t>
      </w:r>
    </w:p>
    <w:p w:rsidR="005915CD" w:rsidRPr="00146515" w:rsidRDefault="008B1AC0" w:rsidP="00116245">
      <w:pPr>
        <w:spacing w:before="0" w:after="0"/>
        <w:ind w:firstLine="567"/>
        <w:rPr>
          <w:sz w:val="28"/>
          <w:szCs w:val="28"/>
        </w:rPr>
      </w:pPr>
      <w:r w:rsidRPr="00146515">
        <w:rPr>
          <w:sz w:val="28"/>
          <w:szCs w:val="28"/>
        </w:rPr>
        <w:t>Разработка Программы велась</w:t>
      </w:r>
      <w:r w:rsidR="0070685A" w:rsidRPr="00146515">
        <w:rPr>
          <w:sz w:val="28"/>
          <w:szCs w:val="28"/>
        </w:rPr>
        <w:t>,</w:t>
      </w:r>
      <w:r w:rsidRPr="00146515">
        <w:rPr>
          <w:sz w:val="28"/>
          <w:szCs w:val="28"/>
        </w:rPr>
        <w:t xml:space="preserve"> исходя из сроков реализации Генерального плана </w:t>
      </w:r>
      <w:r w:rsidR="003D44F1" w:rsidRPr="00146515">
        <w:rPr>
          <w:sz w:val="28"/>
          <w:szCs w:val="28"/>
        </w:rPr>
        <w:t>Темрюкского</w:t>
      </w:r>
      <w:r w:rsidR="00482C12" w:rsidRPr="00146515">
        <w:rPr>
          <w:sz w:val="28"/>
          <w:szCs w:val="28"/>
        </w:rPr>
        <w:t xml:space="preserve"> </w:t>
      </w:r>
      <w:r w:rsidR="003D44F1" w:rsidRPr="00146515">
        <w:rPr>
          <w:sz w:val="28"/>
          <w:szCs w:val="28"/>
        </w:rPr>
        <w:t>городского</w:t>
      </w:r>
      <w:r w:rsidR="00482C12" w:rsidRPr="00146515">
        <w:rPr>
          <w:sz w:val="28"/>
          <w:szCs w:val="28"/>
        </w:rPr>
        <w:t xml:space="preserve"> поселения</w:t>
      </w:r>
      <w:r w:rsidRPr="00146515">
        <w:rPr>
          <w:sz w:val="28"/>
          <w:szCs w:val="28"/>
        </w:rPr>
        <w:t>, определяющего основные направления развития поселения и основные прое</w:t>
      </w:r>
      <w:r w:rsidR="005B6BF8">
        <w:rPr>
          <w:sz w:val="28"/>
          <w:szCs w:val="28"/>
        </w:rPr>
        <w:t>ктные решения на расчётный срок</w:t>
      </w:r>
      <w:r w:rsidR="00147A09" w:rsidRPr="00146515">
        <w:rPr>
          <w:sz w:val="28"/>
          <w:szCs w:val="28"/>
        </w:rPr>
        <w:t>.</w:t>
      </w:r>
      <w:r w:rsidR="005B6BF8">
        <w:rPr>
          <w:sz w:val="28"/>
          <w:szCs w:val="28"/>
        </w:rPr>
        <w:t xml:space="preserve"> </w:t>
      </w:r>
      <w:r w:rsidR="0017361B" w:rsidRPr="00146515">
        <w:rPr>
          <w:sz w:val="28"/>
          <w:szCs w:val="28"/>
        </w:rPr>
        <w:t>Мероприятия для дальнейшей реали</w:t>
      </w:r>
      <w:r w:rsidR="00147A09" w:rsidRPr="00146515">
        <w:rPr>
          <w:sz w:val="28"/>
          <w:szCs w:val="28"/>
        </w:rPr>
        <w:t xml:space="preserve">зации программы на перспективу </w:t>
      </w:r>
      <w:r w:rsidR="0017361B" w:rsidRPr="00146515">
        <w:rPr>
          <w:sz w:val="28"/>
          <w:szCs w:val="28"/>
        </w:rPr>
        <w:t xml:space="preserve">будут доработаны после разработки и утверждения генерального плана поселений на следующий срок, предусмотренный законодательством. </w:t>
      </w:r>
      <w:r w:rsidR="005915CD" w:rsidRPr="00146515">
        <w:rPr>
          <w:sz w:val="28"/>
          <w:szCs w:val="28"/>
        </w:rPr>
        <w:t>Разработка Программы органи</w:t>
      </w:r>
      <w:r w:rsidR="005F61E4" w:rsidRPr="00146515">
        <w:rPr>
          <w:sz w:val="28"/>
          <w:szCs w:val="28"/>
        </w:rPr>
        <w:t>зована администрацией</w:t>
      </w:r>
      <w:r w:rsidR="005915CD" w:rsidRPr="00146515">
        <w:rPr>
          <w:sz w:val="28"/>
          <w:szCs w:val="28"/>
        </w:rPr>
        <w:t xml:space="preserve"> </w:t>
      </w:r>
      <w:r w:rsidR="003D44F1" w:rsidRPr="00146515">
        <w:rPr>
          <w:sz w:val="28"/>
          <w:szCs w:val="28"/>
        </w:rPr>
        <w:t>Темрюкского</w:t>
      </w:r>
      <w:r w:rsidR="00482C12" w:rsidRPr="00146515">
        <w:rPr>
          <w:sz w:val="28"/>
          <w:szCs w:val="28"/>
        </w:rPr>
        <w:t xml:space="preserve"> </w:t>
      </w:r>
      <w:r w:rsidR="003D44F1" w:rsidRPr="00146515">
        <w:rPr>
          <w:sz w:val="28"/>
          <w:szCs w:val="28"/>
        </w:rPr>
        <w:t>городского</w:t>
      </w:r>
      <w:r w:rsidR="00482C12" w:rsidRPr="00146515">
        <w:rPr>
          <w:sz w:val="28"/>
          <w:szCs w:val="28"/>
        </w:rPr>
        <w:t xml:space="preserve"> поселения </w:t>
      </w:r>
      <w:r w:rsidR="003D44F1" w:rsidRPr="00146515">
        <w:rPr>
          <w:sz w:val="28"/>
          <w:szCs w:val="28"/>
        </w:rPr>
        <w:t>Темрюкского</w:t>
      </w:r>
      <w:r w:rsidR="009734AF" w:rsidRPr="00146515">
        <w:rPr>
          <w:sz w:val="28"/>
          <w:szCs w:val="28"/>
        </w:rPr>
        <w:t xml:space="preserve"> района Краснодарского края</w:t>
      </w:r>
      <w:r w:rsidR="00E854E0" w:rsidRPr="00146515">
        <w:rPr>
          <w:sz w:val="28"/>
          <w:szCs w:val="28"/>
        </w:rPr>
        <w:t>,</w:t>
      </w:r>
      <w:r w:rsidR="005915CD" w:rsidRPr="00146515">
        <w:rPr>
          <w:sz w:val="28"/>
          <w:szCs w:val="28"/>
        </w:rPr>
        <w:t xml:space="preserve"> </w:t>
      </w:r>
      <w:r w:rsidR="005D578F" w:rsidRPr="00146515">
        <w:rPr>
          <w:sz w:val="28"/>
          <w:szCs w:val="28"/>
        </w:rPr>
        <w:t>осуществлялась ООО «</w:t>
      </w:r>
      <w:r w:rsidR="003C1F3D" w:rsidRPr="00146515">
        <w:rPr>
          <w:sz w:val="28"/>
          <w:szCs w:val="28"/>
        </w:rPr>
        <w:t>Проектный институт территориального планирования</w:t>
      </w:r>
      <w:r w:rsidR="005D578F" w:rsidRPr="00146515">
        <w:rPr>
          <w:sz w:val="28"/>
          <w:szCs w:val="28"/>
        </w:rPr>
        <w:t>»</w:t>
      </w:r>
      <w:r w:rsidR="005915CD" w:rsidRPr="00146515">
        <w:rPr>
          <w:sz w:val="28"/>
          <w:szCs w:val="28"/>
        </w:rPr>
        <w:t>.</w:t>
      </w:r>
    </w:p>
    <w:p w:rsidR="00216CFD" w:rsidRPr="00146515" w:rsidRDefault="00216CFD" w:rsidP="00116245">
      <w:pPr>
        <w:spacing w:before="0" w:after="0"/>
        <w:ind w:firstLine="567"/>
        <w:rPr>
          <w:sz w:val="28"/>
          <w:szCs w:val="28"/>
        </w:rPr>
      </w:pPr>
      <w:r w:rsidRPr="00146515">
        <w:rPr>
          <w:sz w:val="28"/>
          <w:szCs w:val="28"/>
        </w:rPr>
        <w:t xml:space="preserve">Работа над Программой комплексного развития </w:t>
      </w:r>
      <w:r w:rsidR="00C61E63" w:rsidRPr="00146515">
        <w:rPr>
          <w:sz w:val="28"/>
          <w:szCs w:val="28"/>
        </w:rPr>
        <w:t xml:space="preserve">коммунальной инфраструктуры </w:t>
      </w:r>
      <w:r w:rsidRPr="00146515">
        <w:rPr>
          <w:sz w:val="28"/>
          <w:szCs w:val="28"/>
        </w:rPr>
        <w:t xml:space="preserve">велась в тесном взаимодействии с органами местного самоуправления - Администрацией </w:t>
      </w:r>
      <w:r w:rsidR="003D44F1" w:rsidRPr="00146515">
        <w:rPr>
          <w:sz w:val="28"/>
          <w:szCs w:val="28"/>
        </w:rPr>
        <w:t>Темрюкского</w:t>
      </w:r>
      <w:r w:rsidR="009734AF" w:rsidRPr="00146515">
        <w:rPr>
          <w:sz w:val="28"/>
          <w:szCs w:val="28"/>
        </w:rPr>
        <w:t xml:space="preserve"> района Краснодарского края</w:t>
      </w:r>
      <w:r w:rsidRPr="00146515">
        <w:rPr>
          <w:sz w:val="28"/>
          <w:szCs w:val="28"/>
        </w:rPr>
        <w:t xml:space="preserve">, Администрацией </w:t>
      </w:r>
      <w:r w:rsidR="003D44F1" w:rsidRPr="00146515">
        <w:rPr>
          <w:sz w:val="28"/>
          <w:szCs w:val="28"/>
        </w:rPr>
        <w:t>Темрюкского</w:t>
      </w:r>
      <w:r w:rsidR="00482C12" w:rsidRPr="00146515">
        <w:rPr>
          <w:sz w:val="28"/>
          <w:szCs w:val="28"/>
        </w:rPr>
        <w:t xml:space="preserve"> </w:t>
      </w:r>
      <w:r w:rsidR="003D44F1" w:rsidRPr="00146515">
        <w:rPr>
          <w:sz w:val="28"/>
          <w:szCs w:val="28"/>
        </w:rPr>
        <w:t>городского</w:t>
      </w:r>
      <w:r w:rsidR="00482C12" w:rsidRPr="00146515">
        <w:rPr>
          <w:sz w:val="28"/>
          <w:szCs w:val="28"/>
        </w:rPr>
        <w:t xml:space="preserve"> поселения</w:t>
      </w:r>
      <w:r w:rsidRPr="00146515">
        <w:rPr>
          <w:sz w:val="28"/>
          <w:szCs w:val="28"/>
        </w:rPr>
        <w:t>, органи</w:t>
      </w:r>
      <w:r w:rsidR="00E854E0" w:rsidRPr="00146515">
        <w:rPr>
          <w:sz w:val="28"/>
          <w:szCs w:val="28"/>
        </w:rPr>
        <w:t>зациями коммунального комплекса</w:t>
      </w:r>
      <w:r w:rsidRPr="00146515">
        <w:rPr>
          <w:sz w:val="28"/>
          <w:szCs w:val="28"/>
        </w:rPr>
        <w:t>, предоставляющими услуги на территории муниципального образования.</w:t>
      </w:r>
    </w:p>
    <w:p w:rsidR="00216CFD" w:rsidRPr="00146515" w:rsidRDefault="00216CFD" w:rsidP="00116245">
      <w:pPr>
        <w:spacing w:before="0" w:after="0"/>
        <w:ind w:firstLine="567"/>
        <w:rPr>
          <w:sz w:val="28"/>
          <w:szCs w:val="28"/>
        </w:rPr>
      </w:pPr>
      <w:r w:rsidRPr="00146515">
        <w:rPr>
          <w:sz w:val="28"/>
          <w:szCs w:val="28"/>
        </w:rPr>
        <w:t>На основании Программы должны быть сформированы инвестиционные программы организаций коммунального комплекса по развитию системы коммунальной инфраструктуры, необходимые для финансирования строительства и модернизации систем коммунальной инфраструктуры: электроснабжения, газоснабжения, теплоснабжения, водоснабжения, водоотведения и объектов, используемых для захоронения (утилизации) бытовых отходов.</w:t>
      </w:r>
    </w:p>
    <w:p w:rsidR="00216CFD" w:rsidRPr="00146515" w:rsidRDefault="00216CFD" w:rsidP="00116245">
      <w:pPr>
        <w:spacing w:before="0" w:after="0"/>
        <w:ind w:firstLine="567"/>
        <w:rPr>
          <w:sz w:val="28"/>
          <w:szCs w:val="28"/>
        </w:rPr>
      </w:pPr>
      <w:r w:rsidRPr="00146515">
        <w:rPr>
          <w:sz w:val="28"/>
          <w:szCs w:val="28"/>
        </w:rPr>
        <w:t>В результате реализации Программы:</w:t>
      </w:r>
    </w:p>
    <w:p w:rsidR="00216CFD" w:rsidRPr="00146515" w:rsidRDefault="00216CFD" w:rsidP="00116245">
      <w:pPr>
        <w:numPr>
          <w:ilvl w:val="0"/>
          <w:numId w:val="3"/>
        </w:numPr>
        <w:spacing w:before="0" w:after="0"/>
        <w:ind w:left="0" w:firstLine="567"/>
        <w:rPr>
          <w:sz w:val="28"/>
          <w:szCs w:val="28"/>
        </w:rPr>
      </w:pPr>
      <w:r w:rsidRPr="00146515">
        <w:rPr>
          <w:sz w:val="28"/>
          <w:szCs w:val="28"/>
        </w:rPr>
        <w:t>будут про</w:t>
      </w:r>
      <w:r w:rsidR="00DE40D1" w:rsidRPr="00146515">
        <w:rPr>
          <w:sz w:val="28"/>
          <w:szCs w:val="28"/>
        </w:rPr>
        <w:t>ведена</w:t>
      </w:r>
      <w:r w:rsidRPr="00146515">
        <w:rPr>
          <w:sz w:val="28"/>
          <w:szCs w:val="28"/>
        </w:rPr>
        <w:t xml:space="preserve"> модернизация и развитие существующих систем коммунальной инфраструктуры электроснабжения, теплоснабжения, водоснабжения, водоотведения;</w:t>
      </w:r>
    </w:p>
    <w:p w:rsidR="00216CFD" w:rsidRPr="00146515" w:rsidRDefault="00216CFD" w:rsidP="00116245">
      <w:pPr>
        <w:numPr>
          <w:ilvl w:val="0"/>
          <w:numId w:val="3"/>
        </w:numPr>
        <w:spacing w:before="0" w:after="0"/>
        <w:ind w:left="0" w:firstLine="567"/>
        <w:rPr>
          <w:sz w:val="28"/>
          <w:szCs w:val="28"/>
        </w:rPr>
      </w:pPr>
      <w:r w:rsidRPr="00146515">
        <w:rPr>
          <w:sz w:val="28"/>
          <w:szCs w:val="28"/>
        </w:rPr>
        <w:t>улучшится качество предоставляемых услуг;</w:t>
      </w:r>
    </w:p>
    <w:p w:rsidR="00216CFD" w:rsidRPr="00146515" w:rsidRDefault="009734AF" w:rsidP="00116245">
      <w:pPr>
        <w:numPr>
          <w:ilvl w:val="0"/>
          <w:numId w:val="3"/>
        </w:numPr>
        <w:spacing w:before="0" w:after="0"/>
        <w:ind w:left="0" w:firstLine="567"/>
        <w:rPr>
          <w:sz w:val="28"/>
          <w:szCs w:val="28"/>
        </w:rPr>
      </w:pPr>
      <w:r w:rsidRPr="00146515">
        <w:rPr>
          <w:sz w:val="28"/>
          <w:szCs w:val="28"/>
        </w:rPr>
        <w:t>улучшится</w:t>
      </w:r>
      <w:r w:rsidR="00216CFD" w:rsidRPr="00146515">
        <w:rPr>
          <w:sz w:val="28"/>
          <w:szCs w:val="28"/>
        </w:rPr>
        <w:t xml:space="preserve"> экологическая ситуация на территории муниципального образования; </w:t>
      </w:r>
    </w:p>
    <w:p w:rsidR="00216CFD" w:rsidRPr="00146515" w:rsidRDefault="00216CFD" w:rsidP="00116245">
      <w:pPr>
        <w:numPr>
          <w:ilvl w:val="0"/>
          <w:numId w:val="3"/>
        </w:numPr>
        <w:spacing w:before="0" w:after="0"/>
        <w:ind w:left="0" w:firstLine="567"/>
        <w:rPr>
          <w:sz w:val="28"/>
          <w:szCs w:val="28"/>
        </w:rPr>
      </w:pPr>
      <w:r w:rsidRPr="00146515">
        <w:rPr>
          <w:sz w:val="28"/>
          <w:szCs w:val="28"/>
        </w:rPr>
        <w:t>снизится уровень износа объектов коммунальной инфраструктуры,</w:t>
      </w:r>
    </w:p>
    <w:p w:rsidR="00216CFD" w:rsidRPr="00146515" w:rsidRDefault="00216CFD" w:rsidP="00116245">
      <w:pPr>
        <w:numPr>
          <w:ilvl w:val="0"/>
          <w:numId w:val="3"/>
        </w:numPr>
        <w:spacing w:before="0" w:after="0"/>
        <w:ind w:left="0" w:firstLine="567"/>
        <w:rPr>
          <w:sz w:val="28"/>
          <w:szCs w:val="28"/>
        </w:rPr>
      </w:pPr>
      <w:r w:rsidRPr="00146515">
        <w:rPr>
          <w:sz w:val="28"/>
          <w:szCs w:val="28"/>
        </w:rPr>
        <w:t>повысится финансовая устойчивость предприятий коммунальной сферы.</w:t>
      </w:r>
    </w:p>
    <w:p w:rsidR="005B6BF8" w:rsidRDefault="00216CFD" w:rsidP="00116245">
      <w:pPr>
        <w:spacing w:before="0" w:after="0"/>
        <w:ind w:firstLine="567"/>
        <w:rPr>
          <w:sz w:val="28"/>
          <w:szCs w:val="28"/>
        </w:rPr>
      </w:pPr>
      <w:bookmarkStart w:id="3" w:name="_Toc242585641"/>
      <w:r w:rsidRPr="00146515">
        <w:rPr>
          <w:sz w:val="28"/>
          <w:szCs w:val="28"/>
        </w:rPr>
        <w:t>Программа комплексного развития систем коммунальной инфраструктуры</w:t>
      </w:r>
      <w:r w:rsidR="008460F2" w:rsidRPr="00146515">
        <w:rPr>
          <w:sz w:val="28"/>
          <w:szCs w:val="28"/>
        </w:rPr>
        <w:t xml:space="preserve"> </w:t>
      </w:r>
      <w:r w:rsidR="003D44F1" w:rsidRPr="00146515">
        <w:rPr>
          <w:sz w:val="28"/>
          <w:szCs w:val="28"/>
        </w:rPr>
        <w:t>Темрюкского</w:t>
      </w:r>
      <w:r w:rsidR="00482C12" w:rsidRPr="00146515">
        <w:rPr>
          <w:sz w:val="28"/>
          <w:szCs w:val="28"/>
        </w:rPr>
        <w:t xml:space="preserve"> </w:t>
      </w:r>
      <w:r w:rsidR="003D44F1" w:rsidRPr="00146515">
        <w:rPr>
          <w:sz w:val="28"/>
          <w:szCs w:val="28"/>
        </w:rPr>
        <w:t>городского</w:t>
      </w:r>
      <w:r w:rsidR="00482C12" w:rsidRPr="00146515">
        <w:rPr>
          <w:sz w:val="28"/>
          <w:szCs w:val="28"/>
        </w:rPr>
        <w:t xml:space="preserve"> поселения </w:t>
      </w:r>
      <w:r w:rsidRPr="00146515">
        <w:rPr>
          <w:sz w:val="28"/>
          <w:szCs w:val="28"/>
        </w:rPr>
        <w:t>должна выполняться как единое целое с учетом взаимного влияния разделов и мероприятий Программы и мероприятий программ по энергосбережению при производстве, транспортировке и потреблении энергоресурсов.</w:t>
      </w:r>
    </w:p>
    <w:p w:rsidR="00216CFD" w:rsidRPr="005B6BF8" w:rsidRDefault="005B6BF8" w:rsidP="005B6BF8">
      <w:pPr>
        <w:tabs>
          <w:tab w:val="left" w:pos="1060"/>
        </w:tabs>
        <w:rPr>
          <w:sz w:val="28"/>
          <w:szCs w:val="28"/>
        </w:rPr>
      </w:pPr>
      <w:r>
        <w:rPr>
          <w:sz w:val="28"/>
          <w:szCs w:val="28"/>
        </w:rPr>
        <w:tab/>
      </w:r>
    </w:p>
    <w:bookmarkEnd w:id="3"/>
    <w:p w:rsidR="009A53FF" w:rsidRPr="00146515" w:rsidRDefault="00216CFD" w:rsidP="00116245">
      <w:pPr>
        <w:spacing w:before="0" w:after="0"/>
        <w:ind w:firstLine="567"/>
        <w:rPr>
          <w:sz w:val="28"/>
          <w:szCs w:val="28"/>
        </w:rPr>
      </w:pPr>
      <w:r w:rsidRPr="00146515">
        <w:rPr>
          <w:sz w:val="28"/>
          <w:szCs w:val="28"/>
        </w:rPr>
        <w:lastRenderedPageBreak/>
        <w:t xml:space="preserve">Программа разработана на основании и с учётом следующих правовых актов: </w:t>
      </w:r>
    </w:p>
    <w:p w:rsidR="0017361B" w:rsidRPr="00146515" w:rsidRDefault="0017361B" w:rsidP="00751873">
      <w:pPr>
        <w:pStyle w:val="affff"/>
        <w:numPr>
          <w:ilvl w:val="0"/>
          <w:numId w:val="56"/>
        </w:numPr>
        <w:snapToGrid w:val="0"/>
        <w:spacing w:before="120"/>
        <w:rPr>
          <w:rFonts w:ascii="Times New Roman" w:hAnsi="Times New Roman" w:cs="Times New Roman"/>
          <w:sz w:val="28"/>
          <w:szCs w:val="28"/>
        </w:rPr>
      </w:pPr>
      <w:bookmarkStart w:id="4" w:name="_Toc344218064"/>
      <w:bookmarkEnd w:id="2"/>
      <w:r w:rsidRPr="00146515">
        <w:rPr>
          <w:rFonts w:ascii="Times New Roman" w:hAnsi="Times New Roman" w:cs="Times New Roman"/>
          <w:bCs/>
          <w:sz w:val="28"/>
          <w:szCs w:val="28"/>
        </w:rPr>
        <w:t>Перечень поручений президента Российской Федерации от 17 марта 2011 г. Пр.№701.</w:t>
      </w:r>
    </w:p>
    <w:p w:rsidR="0017361B" w:rsidRPr="00751873" w:rsidRDefault="0017361B" w:rsidP="00751873">
      <w:pPr>
        <w:pStyle w:val="ae"/>
        <w:numPr>
          <w:ilvl w:val="0"/>
          <w:numId w:val="56"/>
        </w:numPr>
        <w:suppressAutoHyphens/>
        <w:rPr>
          <w:sz w:val="28"/>
          <w:szCs w:val="28"/>
        </w:rPr>
      </w:pPr>
      <w:proofErr w:type="spellStart"/>
      <w:r w:rsidRPr="00751873">
        <w:rPr>
          <w:sz w:val="28"/>
          <w:szCs w:val="28"/>
          <w:lang w:val="ru-RU"/>
        </w:rPr>
        <w:t>Градострои</w:t>
      </w:r>
      <w:r w:rsidRPr="00751873">
        <w:rPr>
          <w:sz w:val="28"/>
          <w:szCs w:val="28"/>
        </w:rPr>
        <w:t>тельный</w:t>
      </w:r>
      <w:proofErr w:type="spellEnd"/>
      <w:r w:rsidRPr="00751873">
        <w:rPr>
          <w:sz w:val="28"/>
          <w:szCs w:val="28"/>
        </w:rPr>
        <w:t xml:space="preserve"> </w:t>
      </w:r>
      <w:proofErr w:type="spellStart"/>
      <w:r w:rsidRPr="00751873">
        <w:rPr>
          <w:sz w:val="28"/>
          <w:szCs w:val="28"/>
        </w:rPr>
        <w:t>кодекс</w:t>
      </w:r>
      <w:proofErr w:type="spellEnd"/>
      <w:r w:rsidRPr="00751873">
        <w:rPr>
          <w:sz w:val="28"/>
          <w:szCs w:val="28"/>
        </w:rPr>
        <w:t xml:space="preserve"> </w:t>
      </w:r>
      <w:proofErr w:type="spellStart"/>
      <w:r w:rsidRPr="00751873">
        <w:rPr>
          <w:sz w:val="28"/>
          <w:szCs w:val="28"/>
        </w:rPr>
        <w:t>Российской</w:t>
      </w:r>
      <w:proofErr w:type="spellEnd"/>
      <w:r w:rsidRPr="00751873">
        <w:rPr>
          <w:sz w:val="28"/>
          <w:szCs w:val="28"/>
        </w:rPr>
        <w:t xml:space="preserve"> </w:t>
      </w:r>
      <w:proofErr w:type="spellStart"/>
      <w:r w:rsidRPr="00751873">
        <w:rPr>
          <w:sz w:val="28"/>
          <w:szCs w:val="28"/>
        </w:rPr>
        <w:t>Федерации</w:t>
      </w:r>
      <w:proofErr w:type="spellEnd"/>
      <w:r w:rsidRPr="00751873">
        <w:rPr>
          <w:sz w:val="28"/>
          <w:szCs w:val="28"/>
        </w:rPr>
        <w:t>.</w:t>
      </w:r>
    </w:p>
    <w:p w:rsidR="0017361B" w:rsidRPr="00A92411" w:rsidRDefault="0017361B" w:rsidP="00751873">
      <w:pPr>
        <w:pStyle w:val="ae"/>
        <w:numPr>
          <w:ilvl w:val="0"/>
          <w:numId w:val="56"/>
        </w:numPr>
        <w:suppressAutoHyphens/>
        <w:rPr>
          <w:sz w:val="28"/>
          <w:szCs w:val="28"/>
          <w:lang w:val="ru-RU"/>
        </w:rPr>
      </w:pPr>
      <w:r w:rsidRPr="00A92411">
        <w:rPr>
          <w:sz w:val="28"/>
          <w:szCs w:val="28"/>
          <w:lang w:val="ru-RU"/>
        </w:rPr>
        <w:t xml:space="preserve">Приказ </w:t>
      </w:r>
      <w:proofErr w:type="spellStart"/>
      <w:r w:rsidRPr="00A92411">
        <w:rPr>
          <w:sz w:val="28"/>
          <w:szCs w:val="28"/>
          <w:lang w:val="ru-RU"/>
        </w:rPr>
        <w:t>Минрегиона</w:t>
      </w:r>
      <w:proofErr w:type="spellEnd"/>
      <w:r w:rsidRPr="00A92411">
        <w:rPr>
          <w:sz w:val="28"/>
          <w:szCs w:val="28"/>
          <w:lang w:val="ru-RU"/>
        </w:rPr>
        <w:t xml:space="preserve"> РФ от 06 мая 2011г.  № 204 «О разработке программ комплексного развития систем коммунальной инфраструктуры муниципальных образований».</w:t>
      </w:r>
    </w:p>
    <w:p w:rsidR="0017361B" w:rsidRPr="00A92411" w:rsidRDefault="0017361B" w:rsidP="00751873">
      <w:pPr>
        <w:pStyle w:val="ae"/>
        <w:numPr>
          <w:ilvl w:val="0"/>
          <w:numId w:val="56"/>
        </w:numPr>
        <w:suppressAutoHyphens/>
        <w:rPr>
          <w:sz w:val="28"/>
          <w:szCs w:val="28"/>
          <w:lang w:val="ru-RU"/>
        </w:rPr>
      </w:pPr>
      <w:r w:rsidRPr="00A92411">
        <w:rPr>
          <w:sz w:val="28"/>
          <w:szCs w:val="28"/>
          <w:lang w:val="ru-RU"/>
        </w:rPr>
        <w:t>Федеральный закон от 30.12.2004г. № 210-ФЗ «Об основах регулирования тарифов организаций коммунального комплекса».</w:t>
      </w:r>
    </w:p>
    <w:p w:rsidR="0017361B" w:rsidRPr="00A92411" w:rsidRDefault="0017361B" w:rsidP="00751873">
      <w:pPr>
        <w:pStyle w:val="ae"/>
        <w:numPr>
          <w:ilvl w:val="0"/>
          <w:numId w:val="56"/>
        </w:numPr>
        <w:suppressAutoHyphens/>
        <w:rPr>
          <w:sz w:val="28"/>
          <w:szCs w:val="28"/>
          <w:lang w:val="ru-RU"/>
        </w:rPr>
      </w:pPr>
      <w:r w:rsidRPr="00A92411">
        <w:rPr>
          <w:sz w:val="28"/>
          <w:szCs w:val="28"/>
          <w:lang w:val="ru-RU"/>
        </w:rPr>
        <w:t>Федеральный закон от 23.11.2009г. № 261-ФЗ «Об энергоснабжении и о повышении энергетической эффективности и о внесении изменений в отдельные законодательные акты Российской Федерации».</w:t>
      </w:r>
    </w:p>
    <w:p w:rsidR="0017361B" w:rsidRPr="00A92411" w:rsidRDefault="0017361B" w:rsidP="00751873">
      <w:pPr>
        <w:pStyle w:val="ae"/>
        <w:numPr>
          <w:ilvl w:val="0"/>
          <w:numId w:val="56"/>
        </w:numPr>
        <w:suppressAutoHyphens/>
        <w:rPr>
          <w:sz w:val="28"/>
          <w:szCs w:val="28"/>
          <w:lang w:val="ru-RU"/>
        </w:rPr>
      </w:pPr>
      <w:r w:rsidRPr="00A92411">
        <w:rPr>
          <w:sz w:val="28"/>
          <w:szCs w:val="28"/>
          <w:lang w:val="ru-RU"/>
        </w:rPr>
        <w:t xml:space="preserve">Постановление правительства РФ от 22 февраля 2012 г. </w:t>
      </w:r>
      <w:r w:rsidRPr="00751873">
        <w:rPr>
          <w:sz w:val="28"/>
          <w:szCs w:val="28"/>
        </w:rPr>
        <w:t>N</w:t>
      </w:r>
      <w:r w:rsidRPr="00A92411">
        <w:rPr>
          <w:sz w:val="28"/>
          <w:szCs w:val="28"/>
          <w:lang w:val="ru-RU"/>
        </w:rPr>
        <w:t xml:space="preserve"> </w:t>
      </w:r>
      <w:proofErr w:type="gramStart"/>
      <w:r w:rsidRPr="00A92411">
        <w:rPr>
          <w:sz w:val="28"/>
          <w:szCs w:val="28"/>
          <w:lang w:val="ru-RU"/>
        </w:rPr>
        <w:t>154  «</w:t>
      </w:r>
      <w:proofErr w:type="gramEnd"/>
      <w:r w:rsidRPr="00A92411">
        <w:rPr>
          <w:sz w:val="28"/>
          <w:szCs w:val="28"/>
          <w:lang w:val="ru-RU"/>
        </w:rPr>
        <w:t>О требованиях к схемам теплоснабжения, порядку их разработки и утверждения»</w:t>
      </w:r>
    </w:p>
    <w:p w:rsidR="0017361B" w:rsidRPr="00751873" w:rsidRDefault="0017361B" w:rsidP="00751873">
      <w:pPr>
        <w:pStyle w:val="ae"/>
        <w:numPr>
          <w:ilvl w:val="0"/>
          <w:numId w:val="56"/>
        </w:numPr>
        <w:suppressAutoHyphens/>
        <w:rPr>
          <w:sz w:val="28"/>
          <w:szCs w:val="28"/>
        </w:rPr>
      </w:pPr>
      <w:proofErr w:type="spellStart"/>
      <w:r w:rsidRPr="00751873">
        <w:rPr>
          <w:sz w:val="28"/>
          <w:szCs w:val="28"/>
        </w:rPr>
        <w:t>Градостроительный</w:t>
      </w:r>
      <w:proofErr w:type="spellEnd"/>
      <w:r w:rsidRPr="00751873">
        <w:rPr>
          <w:sz w:val="28"/>
          <w:szCs w:val="28"/>
        </w:rPr>
        <w:t xml:space="preserve"> </w:t>
      </w:r>
      <w:proofErr w:type="spellStart"/>
      <w:r w:rsidRPr="00751873">
        <w:rPr>
          <w:sz w:val="28"/>
          <w:szCs w:val="28"/>
        </w:rPr>
        <w:t>кодекс</w:t>
      </w:r>
      <w:proofErr w:type="spellEnd"/>
      <w:r w:rsidRPr="00751873">
        <w:rPr>
          <w:sz w:val="28"/>
          <w:szCs w:val="28"/>
        </w:rPr>
        <w:t xml:space="preserve"> </w:t>
      </w:r>
      <w:proofErr w:type="spellStart"/>
      <w:r w:rsidRPr="00751873">
        <w:rPr>
          <w:sz w:val="28"/>
          <w:szCs w:val="28"/>
        </w:rPr>
        <w:t>Краснодарского</w:t>
      </w:r>
      <w:proofErr w:type="spellEnd"/>
      <w:r w:rsidRPr="00751873">
        <w:rPr>
          <w:sz w:val="28"/>
          <w:szCs w:val="28"/>
        </w:rPr>
        <w:t xml:space="preserve"> </w:t>
      </w:r>
      <w:proofErr w:type="spellStart"/>
      <w:r w:rsidRPr="00751873">
        <w:rPr>
          <w:sz w:val="28"/>
          <w:szCs w:val="28"/>
        </w:rPr>
        <w:t>края</w:t>
      </w:r>
      <w:proofErr w:type="spellEnd"/>
      <w:r w:rsidRPr="00751873">
        <w:rPr>
          <w:sz w:val="28"/>
          <w:szCs w:val="28"/>
        </w:rPr>
        <w:t>.</w:t>
      </w:r>
    </w:p>
    <w:p w:rsidR="0017361B" w:rsidRPr="00A92411" w:rsidRDefault="0017361B" w:rsidP="00751873">
      <w:pPr>
        <w:pStyle w:val="ae"/>
        <w:numPr>
          <w:ilvl w:val="0"/>
          <w:numId w:val="56"/>
        </w:numPr>
        <w:suppressAutoHyphens/>
        <w:rPr>
          <w:sz w:val="28"/>
          <w:szCs w:val="28"/>
          <w:lang w:val="ru-RU"/>
        </w:rPr>
      </w:pPr>
      <w:r w:rsidRPr="00A92411">
        <w:rPr>
          <w:sz w:val="28"/>
          <w:szCs w:val="28"/>
          <w:lang w:val="ru-RU"/>
        </w:rPr>
        <w:t>Стратегия социально-экономического развития Краснодарского края до 2020 года, утвержденная законом Краснодарского края от 29 апреля 2008 года № 1465-КЗ.</w:t>
      </w:r>
    </w:p>
    <w:p w:rsidR="0017361B" w:rsidRPr="00A92411" w:rsidRDefault="0017361B" w:rsidP="00751873">
      <w:pPr>
        <w:pStyle w:val="ae"/>
        <w:numPr>
          <w:ilvl w:val="0"/>
          <w:numId w:val="56"/>
        </w:numPr>
        <w:suppressAutoHyphens/>
        <w:rPr>
          <w:sz w:val="28"/>
          <w:szCs w:val="28"/>
          <w:lang w:val="ru-RU"/>
        </w:rPr>
      </w:pPr>
      <w:r w:rsidRPr="00A92411">
        <w:rPr>
          <w:sz w:val="28"/>
          <w:szCs w:val="28"/>
          <w:lang w:val="ru-RU"/>
        </w:rPr>
        <w:t xml:space="preserve">Программа социально-экономического развития муниципального образования </w:t>
      </w:r>
      <w:r w:rsidR="003D44F1" w:rsidRPr="00A92411">
        <w:rPr>
          <w:sz w:val="28"/>
          <w:szCs w:val="28"/>
          <w:lang w:val="ru-RU"/>
        </w:rPr>
        <w:t>Темрюкского</w:t>
      </w:r>
      <w:r w:rsidRPr="00A92411">
        <w:rPr>
          <w:sz w:val="28"/>
          <w:szCs w:val="28"/>
          <w:lang w:val="ru-RU"/>
        </w:rPr>
        <w:t xml:space="preserve"> района.</w:t>
      </w:r>
    </w:p>
    <w:p w:rsidR="0017361B" w:rsidRPr="00A92411" w:rsidRDefault="0017361B" w:rsidP="00751873">
      <w:pPr>
        <w:pStyle w:val="ae"/>
        <w:numPr>
          <w:ilvl w:val="0"/>
          <w:numId w:val="56"/>
        </w:numPr>
        <w:suppressAutoHyphens/>
        <w:rPr>
          <w:sz w:val="28"/>
          <w:szCs w:val="28"/>
          <w:lang w:val="ru-RU"/>
        </w:rPr>
      </w:pPr>
      <w:r w:rsidRPr="00A92411">
        <w:rPr>
          <w:sz w:val="28"/>
          <w:szCs w:val="28"/>
          <w:lang w:val="ru-RU"/>
        </w:rPr>
        <w:t>Программа социально-экономического развития</w:t>
      </w:r>
      <w:r w:rsidRPr="00A92411">
        <w:rPr>
          <w:b/>
          <w:bCs/>
          <w:sz w:val="28"/>
          <w:szCs w:val="28"/>
          <w:lang w:val="ru-RU"/>
        </w:rPr>
        <w:t xml:space="preserve"> </w:t>
      </w:r>
      <w:r w:rsidR="003D44F1" w:rsidRPr="00A92411">
        <w:rPr>
          <w:sz w:val="28"/>
          <w:szCs w:val="28"/>
          <w:lang w:val="ru-RU"/>
        </w:rPr>
        <w:t>Темрюкского</w:t>
      </w:r>
      <w:r w:rsidRPr="00A92411">
        <w:rPr>
          <w:sz w:val="28"/>
          <w:szCs w:val="28"/>
          <w:lang w:val="ru-RU"/>
        </w:rPr>
        <w:t xml:space="preserve"> </w:t>
      </w:r>
      <w:r w:rsidR="003D44F1" w:rsidRPr="00A92411">
        <w:rPr>
          <w:sz w:val="28"/>
          <w:szCs w:val="28"/>
          <w:lang w:val="ru-RU"/>
        </w:rPr>
        <w:t>городского</w:t>
      </w:r>
      <w:r w:rsidRPr="00A92411">
        <w:rPr>
          <w:sz w:val="28"/>
          <w:szCs w:val="28"/>
          <w:lang w:val="ru-RU"/>
        </w:rPr>
        <w:t xml:space="preserve"> поселения </w:t>
      </w:r>
      <w:r w:rsidR="003D44F1" w:rsidRPr="00A92411">
        <w:rPr>
          <w:bCs/>
          <w:sz w:val="28"/>
          <w:szCs w:val="28"/>
          <w:lang w:val="ru-RU"/>
        </w:rPr>
        <w:t>Темрюкского</w:t>
      </w:r>
      <w:r w:rsidRPr="00A92411">
        <w:rPr>
          <w:bCs/>
          <w:sz w:val="28"/>
          <w:szCs w:val="28"/>
          <w:lang w:val="ru-RU"/>
        </w:rPr>
        <w:t xml:space="preserve"> района Краснодарского края</w:t>
      </w:r>
      <w:r w:rsidRPr="00A92411">
        <w:rPr>
          <w:sz w:val="28"/>
          <w:szCs w:val="28"/>
          <w:lang w:val="ru-RU"/>
        </w:rPr>
        <w:t xml:space="preserve">. </w:t>
      </w:r>
    </w:p>
    <w:p w:rsidR="0017361B" w:rsidRPr="00A92411" w:rsidRDefault="0017361B" w:rsidP="00751873">
      <w:pPr>
        <w:pStyle w:val="ae"/>
        <w:numPr>
          <w:ilvl w:val="0"/>
          <w:numId w:val="56"/>
        </w:numPr>
        <w:rPr>
          <w:bCs/>
          <w:sz w:val="28"/>
          <w:szCs w:val="28"/>
          <w:lang w:val="ru-RU"/>
        </w:rPr>
      </w:pPr>
      <w:proofErr w:type="gramStart"/>
      <w:r w:rsidRPr="00A92411">
        <w:rPr>
          <w:sz w:val="28"/>
          <w:szCs w:val="28"/>
          <w:lang w:val="ru-RU"/>
        </w:rPr>
        <w:t>.Разработанная</w:t>
      </w:r>
      <w:proofErr w:type="gramEnd"/>
      <w:r w:rsidRPr="00A92411">
        <w:rPr>
          <w:sz w:val="28"/>
          <w:szCs w:val="28"/>
          <w:lang w:val="ru-RU"/>
        </w:rPr>
        <w:t xml:space="preserve"> и утвержденная документация территориального планирования муниципального образования </w:t>
      </w:r>
      <w:r w:rsidR="003D44F1" w:rsidRPr="00A92411">
        <w:rPr>
          <w:sz w:val="28"/>
          <w:szCs w:val="28"/>
          <w:lang w:val="ru-RU"/>
        </w:rPr>
        <w:t>Темрюкского</w:t>
      </w:r>
      <w:r w:rsidRPr="00A92411">
        <w:rPr>
          <w:sz w:val="28"/>
          <w:szCs w:val="28"/>
          <w:lang w:val="ru-RU"/>
        </w:rPr>
        <w:t xml:space="preserve"> </w:t>
      </w:r>
      <w:r w:rsidR="003D44F1" w:rsidRPr="00A92411">
        <w:rPr>
          <w:sz w:val="28"/>
          <w:szCs w:val="28"/>
          <w:lang w:val="ru-RU"/>
        </w:rPr>
        <w:t>городского</w:t>
      </w:r>
      <w:r w:rsidRPr="00A92411">
        <w:rPr>
          <w:sz w:val="28"/>
          <w:szCs w:val="28"/>
          <w:lang w:val="ru-RU"/>
        </w:rPr>
        <w:t xml:space="preserve"> поселения </w:t>
      </w:r>
      <w:r w:rsidR="003D44F1" w:rsidRPr="00A92411">
        <w:rPr>
          <w:bCs/>
          <w:sz w:val="28"/>
          <w:szCs w:val="28"/>
          <w:lang w:val="ru-RU"/>
        </w:rPr>
        <w:t>Темрюкского</w:t>
      </w:r>
      <w:r w:rsidRPr="00A92411">
        <w:rPr>
          <w:bCs/>
          <w:sz w:val="28"/>
          <w:szCs w:val="28"/>
          <w:lang w:val="ru-RU"/>
        </w:rPr>
        <w:t xml:space="preserve"> района Краснодарского края.</w:t>
      </w:r>
    </w:p>
    <w:p w:rsidR="00751873" w:rsidRPr="00352065" w:rsidRDefault="00751873" w:rsidP="00751873">
      <w:pPr>
        <w:pStyle w:val="affff"/>
        <w:numPr>
          <w:ilvl w:val="0"/>
          <w:numId w:val="56"/>
        </w:numPr>
        <w:snapToGrid w:val="0"/>
        <w:spacing w:before="120"/>
        <w:rPr>
          <w:rFonts w:ascii="Times New Roman" w:hAnsi="Times New Roman" w:cs="Times New Roman"/>
          <w:bCs/>
          <w:sz w:val="28"/>
          <w:szCs w:val="28"/>
        </w:rPr>
      </w:pPr>
      <w:r w:rsidRPr="00352065">
        <w:rPr>
          <w:rFonts w:ascii="Times New Roman" w:hAnsi="Times New Roman" w:cs="Times New Roman"/>
          <w:bCs/>
          <w:sz w:val="28"/>
          <w:szCs w:val="28"/>
        </w:rPr>
        <w:t xml:space="preserve">Приказ РЭК </w:t>
      </w:r>
      <w:proofErr w:type="spellStart"/>
      <w:r w:rsidRPr="00352065">
        <w:rPr>
          <w:rFonts w:ascii="Times New Roman" w:hAnsi="Times New Roman" w:cs="Times New Roman"/>
          <w:bCs/>
          <w:sz w:val="28"/>
          <w:szCs w:val="28"/>
        </w:rPr>
        <w:t>ДЦиТ</w:t>
      </w:r>
      <w:proofErr w:type="spellEnd"/>
      <w:r w:rsidRPr="00352065">
        <w:rPr>
          <w:rFonts w:ascii="Times New Roman" w:hAnsi="Times New Roman" w:cs="Times New Roman"/>
          <w:bCs/>
          <w:sz w:val="28"/>
          <w:szCs w:val="28"/>
        </w:rPr>
        <w:t xml:space="preserve"> КК от 31 марта 2011г. №5/2011 «Об утверждении требований к программам в области энергосбережения и повышения энергетической эффективности организаций, осуществляющих на территории Краснодарского края регулируемые виды деятельности».</w:t>
      </w:r>
    </w:p>
    <w:p w:rsidR="00751873" w:rsidRPr="00352065" w:rsidRDefault="00751873" w:rsidP="00751873">
      <w:pPr>
        <w:pStyle w:val="affff"/>
        <w:numPr>
          <w:ilvl w:val="0"/>
          <w:numId w:val="56"/>
        </w:numPr>
        <w:snapToGrid w:val="0"/>
        <w:spacing w:before="120"/>
        <w:rPr>
          <w:rFonts w:ascii="Times New Roman" w:hAnsi="Times New Roman" w:cs="Times New Roman"/>
          <w:bCs/>
          <w:sz w:val="28"/>
          <w:szCs w:val="28"/>
        </w:rPr>
      </w:pPr>
      <w:r w:rsidRPr="00352065">
        <w:rPr>
          <w:rFonts w:ascii="Times New Roman" w:hAnsi="Times New Roman" w:cs="Times New Roman"/>
          <w:bCs/>
          <w:sz w:val="28"/>
          <w:szCs w:val="28"/>
        </w:rPr>
        <w:t xml:space="preserve">Приказ РЭК </w:t>
      </w:r>
      <w:proofErr w:type="spellStart"/>
      <w:r w:rsidRPr="00352065">
        <w:rPr>
          <w:rFonts w:ascii="Times New Roman" w:hAnsi="Times New Roman" w:cs="Times New Roman"/>
          <w:bCs/>
          <w:sz w:val="28"/>
          <w:szCs w:val="28"/>
        </w:rPr>
        <w:t>ДЦиТ</w:t>
      </w:r>
      <w:proofErr w:type="spellEnd"/>
      <w:r w:rsidRPr="00352065">
        <w:rPr>
          <w:rFonts w:ascii="Times New Roman" w:hAnsi="Times New Roman" w:cs="Times New Roman"/>
          <w:bCs/>
          <w:sz w:val="28"/>
          <w:szCs w:val="28"/>
        </w:rPr>
        <w:t xml:space="preserve"> КК от 3 мая 2012г. №6/2012 «О внесении изменений в приказ РЭК </w:t>
      </w:r>
      <w:proofErr w:type="spellStart"/>
      <w:r w:rsidRPr="00352065">
        <w:rPr>
          <w:rFonts w:ascii="Times New Roman" w:hAnsi="Times New Roman" w:cs="Times New Roman"/>
          <w:bCs/>
          <w:sz w:val="28"/>
          <w:szCs w:val="28"/>
        </w:rPr>
        <w:t>ДЦиТ</w:t>
      </w:r>
      <w:proofErr w:type="spellEnd"/>
      <w:r w:rsidRPr="00352065">
        <w:rPr>
          <w:rFonts w:ascii="Times New Roman" w:hAnsi="Times New Roman" w:cs="Times New Roman"/>
          <w:bCs/>
          <w:sz w:val="28"/>
          <w:szCs w:val="28"/>
        </w:rPr>
        <w:t xml:space="preserve"> КК от 31 марта 2011г. №5/2011 «Об утверждении требований к программам в области энергосбережения и повышения энергетической эффективности организаций, осуществляющих на территории Краснодарского края регулируемые виды деятельности».</w:t>
      </w:r>
    </w:p>
    <w:p w:rsidR="00751873" w:rsidRPr="00A92411" w:rsidRDefault="00751873" w:rsidP="00751873">
      <w:pPr>
        <w:pStyle w:val="ae"/>
        <w:numPr>
          <w:ilvl w:val="0"/>
          <w:numId w:val="56"/>
        </w:numPr>
        <w:rPr>
          <w:bCs/>
          <w:sz w:val="28"/>
          <w:szCs w:val="28"/>
          <w:lang w:val="ru-RU"/>
        </w:rPr>
      </w:pPr>
      <w:r w:rsidRPr="00A92411">
        <w:rPr>
          <w:bCs/>
          <w:sz w:val="28"/>
          <w:szCs w:val="28"/>
          <w:lang w:val="ru-RU"/>
        </w:rPr>
        <w:t xml:space="preserve">«Сценарные условия долгосрочного прогноза социально-экономического развития РФ до 2030 </w:t>
      </w:r>
      <w:proofErr w:type="gramStart"/>
      <w:r w:rsidRPr="00A92411">
        <w:rPr>
          <w:bCs/>
          <w:sz w:val="28"/>
          <w:szCs w:val="28"/>
          <w:lang w:val="ru-RU"/>
        </w:rPr>
        <w:t>года »</w:t>
      </w:r>
      <w:proofErr w:type="gramEnd"/>
      <w:r w:rsidRPr="00A92411">
        <w:rPr>
          <w:bCs/>
          <w:sz w:val="28"/>
          <w:szCs w:val="28"/>
          <w:lang w:val="ru-RU"/>
        </w:rPr>
        <w:t xml:space="preserve"> Минрегионразвития России, апрель 2012г.</w:t>
      </w:r>
    </w:p>
    <w:p w:rsidR="00AA39D6" w:rsidRDefault="00AA39D6" w:rsidP="00751873">
      <w:pPr>
        <w:spacing w:before="0" w:after="0"/>
        <w:rPr>
          <w:sz w:val="28"/>
          <w:szCs w:val="28"/>
        </w:rPr>
      </w:pPr>
    </w:p>
    <w:p w:rsidR="00F069A6" w:rsidRPr="00146515" w:rsidRDefault="00F069A6" w:rsidP="00751873">
      <w:pPr>
        <w:spacing w:before="0" w:after="0"/>
        <w:rPr>
          <w:sz w:val="28"/>
          <w:szCs w:val="28"/>
        </w:rPr>
      </w:pPr>
    </w:p>
    <w:p w:rsidR="00AA39D6" w:rsidRPr="00146515" w:rsidRDefault="00AA39D6" w:rsidP="00B147FB">
      <w:pPr>
        <w:pStyle w:val="20"/>
        <w:spacing w:before="0" w:after="0"/>
        <w:ind w:left="0" w:firstLine="0"/>
        <w:jc w:val="left"/>
        <w:rPr>
          <w:sz w:val="36"/>
          <w:szCs w:val="36"/>
        </w:rPr>
      </w:pPr>
      <w:r w:rsidRPr="00146515">
        <w:rPr>
          <w:sz w:val="36"/>
          <w:szCs w:val="36"/>
        </w:rPr>
        <w:lastRenderedPageBreak/>
        <w:t xml:space="preserve">1. Перспективные показатели развития </w:t>
      </w:r>
      <w:r w:rsidR="003D44F1" w:rsidRPr="00146515">
        <w:rPr>
          <w:sz w:val="36"/>
          <w:szCs w:val="36"/>
        </w:rPr>
        <w:t>Темрюкского</w:t>
      </w:r>
      <w:r w:rsidRPr="00146515">
        <w:rPr>
          <w:sz w:val="36"/>
          <w:szCs w:val="36"/>
        </w:rPr>
        <w:t xml:space="preserve"> </w:t>
      </w:r>
      <w:r w:rsidR="003D44F1" w:rsidRPr="00146515">
        <w:rPr>
          <w:sz w:val="36"/>
          <w:szCs w:val="36"/>
        </w:rPr>
        <w:t>городского</w:t>
      </w:r>
      <w:r w:rsidRPr="00146515">
        <w:rPr>
          <w:sz w:val="36"/>
          <w:szCs w:val="36"/>
        </w:rPr>
        <w:t xml:space="preserve"> поселения для разработки программы</w:t>
      </w:r>
    </w:p>
    <w:p w:rsidR="00AA39D6" w:rsidRPr="00EB4286" w:rsidRDefault="00AA39D6" w:rsidP="00AA39D6">
      <w:pPr>
        <w:pStyle w:val="20"/>
        <w:tabs>
          <w:tab w:val="left" w:pos="4536"/>
        </w:tabs>
        <w:spacing w:before="0" w:after="0"/>
        <w:ind w:left="0" w:firstLine="0"/>
        <w:rPr>
          <w:sz w:val="28"/>
          <w:szCs w:val="28"/>
        </w:rPr>
      </w:pPr>
    </w:p>
    <w:p w:rsidR="00AA39D6" w:rsidRPr="00146515" w:rsidRDefault="00AA39D6" w:rsidP="00AA39D6">
      <w:pPr>
        <w:pStyle w:val="20"/>
        <w:tabs>
          <w:tab w:val="left" w:pos="4536"/>
        </w:tabs>
        <w:spacing w:before="0" w:after="0"/>
        <w:ind w:left="0" w:firstLine="0"/>
        <w:rPr>
          <w:sz w:val="32"/>
          <w:szCs w:val="32"/>
        </w:rPr>
      </w:pPr>
      <w:r w:rsidRPr="00146515">
        <w:rPr>
          <w:sz w:val="32"/>
          <w:szCs w:val="32"/>
        </w:rPr>
        <w:t>1.1. Характеристика муниципального образования</w:t>
      </w:r>
    </w:p>
    <w:p w:rsidR="00AA39D6" w:rsidRPr="00EB4286" w:rsidRDefault="00AA39D6" w:rsidP="00AA39D6">
      <w:pPr>
        <w:pStyle w:val="20"/>
        <w:spacing w:before="0" w:after="0"/>
        <w:rPr>
          <w:rStyle w:val="aa"/>
          <w:i w:val="0"/>
          <w:sz w:val="26"/>
          <w:szCs w:val="26"/>
        </w:rPr>
      </w:pPr>
    </w:p>
    <w:p w:rsidR="00AA39D6" w:rsidRPr="00146515" w:rsidRDefault="00AA39D6" w:rsidP="00AA39D6">
      <w:pPr>
        <w:pStyle w:val="20"/>
        <w:spacing w:before="0" w:after="0"/>
        <w:rPr>
          <w:rStyle w:val="aa"/>
          <w:i w:val="0"/>
          <w:sz w:val="28"/>
          <w:szCs w:val="28"/>
        </w:rPr>
      </w:pPr>
      <w:r w:rsidRPr="00146515">
        <w:rPr>
          <w:rStyle w:val="aa"/>
          <w:i w:val="0"/>
          <w:sz w:val="28"/>
          <w:szCs w:val="28"/>
        </w:rPr>
        <w:t xml:space="preserve">1.1.1. Территория </w:t>
      </w:r>
    </w:p>
    <w:p w:rsidR="00AA39D6" w:rsidRPr="00EB4286" w:rsidRDefault="00AA39D6" w:rsidP="00AA39D6">
      <w:pPr>
        <w:pStyle w:val="20"/>
        <w:spacing w:before="0" w:after="0"/>
        <w:ind w:left="0" w:firstLine="0"/>
        <w:rPr>
          <w:b w:val="0"/>
          <w:i/>
          <w:highlight w:val="yellow"/>
          <w:lang w:bidi="en-US"/>
        </w:rPr>
      </w:pPr>
    </w:p>
    <w:p w:rsidR="00EB4286" w:rsidRPr="00146515" w:rsidRDefault="00EB4286" w:rsidP="00EB4286">
      <w:pPr>
        <w:spacing w:before="0" w:after="0"/>
        <w:ind w:firstLine="709"/>
        <w:rPr>
          <w:sz w:val="28"/>
          <w:szCs w:val="28"/>
        </w:rPr>
      </w:pPr>
      <w:bookmarkStart w:id="5" w:name="_Toc344218067"/>
      <w:bookmarkEnd w:id="4"/>
      <w:r w:rsidRPr="00146515">
        <w:rPr>
          <w:sz w:val="28"/>
          <w:szCs w:val="28"/>
        </w:rPr>
        <w:t xml:space="preserve">Темрюкское городское поселение входит в состав муниципального образования Темрюкский район. Темрюкский район расположен на Таманском полуострове в юго-западной части Краснодарского края и граничит на западе через Керченский пролив с Крымским полуостровом, на юго-востоке – с федеральным курортным регионом Анапа, на востоке – со Славянским районом Краснодарского края. С севера территория района омывается Азовским, а с юга Черным морями. Темрюкский район организован Указом Президиума Верховного Совета РСФСР от 4 марта 1964 г. с выделением его из состава </w:t>
      </w:r>
      <w:proofErr w:type="spellStart"/>
      <w:r w:rsidRPr="00146515">
        <w:rPr>
          <w:sz w:val="28"/>
          <w:szCs w:val="28"/>
        </w:rPr>
        <w:t>Анапского</w:t>
      </w:r>
      <w:proofErr w:type="spellEnd"/>
      <w:r w:rsidRPr="00146515">
        <w:rPr>
          <w:sz w:val="28"/>
          <w:szCs w:val="28"/>
        </w:rPr>
        <w:t xml:space="preserve"> района. На территории 1956,5 км2 проживают 115,3 тыс. человек (на 1 января 2007г.). Плотность населения составляет 58,7 человек на 1 км2. По этим показателям район занимает соответственно 13, 9 и 20 место среди районов и городов края.</w:t>
      </w:r>
    </w:p>
    <w:p w:rsidR="00EB4286" w:rsidRPr="00146515" w:rsidRDefault="00EB4286" w:rsidP="00EB4286">
      <w:pPr>
        <w:spacing w:before="0" w:after="0"/>
        <w:ind w:firstLine="709"/>
        <w:rPr>
          <w:sz w:val="28"/>
          <w:szCs w:val="28"/>
        </w:rPr>
      </w:pPr>
      <w:r w:rsidRPr="00146515">
        <w:rPr>
          <w:sz w:val="28"/>
          <w:szCs w:val="28"/>
        </w:rPr>
        <w:t xml:space="preserve"> Темрюкское городское поселение расположено в северной части Темрюкского района Краснодарского края и граничит на юге с </w:t>
      </w:r>
      <w:proofErr w:type="spellStart"/>
      <w:r w:rsidRPr="00146515">
        <w:rPr>
          <w:sz w:val="28"/>
          <w:szCs w:val="28"/>
        </w:rPr>
        <w:t>Краснострельским</w:t>
      </w:r>
      <w:proofErr w:type="spellEnd"/>
      <w:r w:rsidRPr="00146515">
        <w:rPr>
          <w:sz w:val="28"/>
          <w:szCs w:val="28"/>
        </w:rPr>
        <w:t xml:space="preserve"> сельским поселением, на юго-западе – со </w:t>
      </w:r>
      <w:proofErr w:type="spellStart"/>
      <w:r w:rsidRPr="00146515">
        <w:rPr>
          <w:sz w:val="28"/>
          <w:szCs w:val="28"/>
        </w:rPr>
        <w:t>Старотитаровским</w:t>
      </w:r>
      <w:proofErr w:type="spellEnd"/>
      <w:r w:rsidRPr="00146515">
        <w:rPr>
          <w:sz w:val="28"/>
          <w:szCs w:val="28"/>
        </w:rPr>
        <w:t xml:space="preserve">, на западе с Голубицким сельским поселением, на востоке – с </w:t>
      </w:r>
      <w:proofErr w:type="spellStart"/>
      <w:r w:rsidRPr="00146515">
        <w:rPr>
          <w:sz w:val="28"/>
          <w:szCs w:val="28"/>
        </w:rPr>
        <w:t>Курчанским</w:t>
      </w:r>
      <w:proofErr w:type="spellEnd"/>
      <w:r w:rsidRPr="00146515">
        <w:rPr>
          <w:sz w:val="28"/>
          <w:szCs w:val="28"/>
        </w:rPr>
        <w:t xml:space="preserve"> сельским поселением, на северо-востоке – со Славянским районом. Естественной границей территории поселения на севере является Азовское море. Площадь городского поселения составляет 297,4 км2. Плотность населения – 125 чел./ км2 .</w:t>
      </w:r>
    </w:p>
    <w:p w:rsidR="00EB4286" w:rsidRPr="00146515" w:rsidRDefault="00EB4286" w:rsidP="00EB4286">
      <w:pPr>
        <w:spacing w:before="0" w:after="0"/>
        <w:ind w:firstLine="709"/>
        <w:rPr>
          <w:sz w:val="28"/>
          <w:szCs w:val="28"/>
        </w:rPr>
      </w:pPr>
      <w:r w:rsidRPr="00146515">
        <w:rPr>
          <w:sz w:val="28"/>
          <w:szCs w:val="28"/>
        </w:rPr>
        <w:t>Географическое положение района, особенности климатических условий определили развитие основного направления сельскохозяйственного производства – виноградарство и виноделие. Ведущими отраслями также являются – портовый комплекс, добыча рыбы и ее переработка.</w:t>
      </w:r>
    </w:p>
    <w:p w:rsidR="00EB4286" w:rsidRPr="00146515" w:rsidRDefault="00EB4286" w:rsidP="00EB4286">
      <w:pPr>
        <w:spacing w:before="0" w:after="0"/>
        <w:ind w:firstLine="709"/>
        <w:rPr>
          <w:sz w:val="28"/>
          <w:szCs w:val="28"/>
        </w:rPr>
      </w:pPr>
      <w:r w:rsidRPr="00146515">
        <w:rPr>
          <w:sz w:val="28"/>
          <w:szCs w:val="28"/>
        </w:rPr>
        <w:t>Рекреационная отрасль района представлена сетью рекреационных учреждений сезонного значения, размещаемых по побережью Азовского и Чёрного морей, общей ёмкостью 8,4 тыс. мест, около 50% которых сосредоточено в ст. Голубицкой, расположенной в 5км от г. Темрюка и используемых для морского отдыха, как населением района, так и туристами других регионов.</w:t>
      </w:r>
    </w:p>
    <w:p w:rsidR="00EB4286" w:rsidRPr="00146515" w:rsidRDefault="00EB4286" w:rsidP="00EB4286">
      <w:pPr>
        <w:spacing w:before="0" w:after="0"/>
        <w:ind w:firstLine="709"/>
        <w:rPr>
          <w:sz w:val="28"/>
          <w:szCs w:val="28"/>
        </w:rPr>
      </w:pPr>
      <w:r w:rsidRPr="00146515">
        <w:rPr>
          <w:sz w:val="28"/>
          <w:szCs w:val="28"/>
        </w:rPr>
        <w:t>На территории района размещаются морские торговые порты «Темрюк» (международного класса) и «Порт Кавказ», оказывающие в последнее время существенное влияние на экономику района.</w:t>
      </w:r>
    </w:p>
    <w:p w:rsidR="00EB4286" w:rsidRPr="00146515" w:rsidRDefault="00EB4286" w:rsidP="00EB4286">
      <w:pPr>
        <w:spacing w:before="0" w:after="0"/>
        <w:ind w:firstLine="709"/>
        <w:rPr>
          <w:sz w:val="28"/>
          <w:szCs w:val="28"/>
        </w:rPr>
      </w:pPr>
      <w:r w:rsidRPr="00146515">
        <w:rPr>
          <w:sz w:val="28"/>
          <w:szCs w:val="28"/>
        </w:rPr>
        <w:t>Промышленное производство сосредоточено в основном в районном центре.</w:t>
      </w:r>
    </w:p>
    <w:p w:rsidR="00EB4286" w:rsidRPr="00146515" w:rsidRDefault="00EB4286" w:rsidP="00EB4286">
      <w:pPr>
        <w:spacing w:before="0" w:after="0"/>
        <w:ind w:firstLine="709"/>
        <w:rPr>
          <w:sz w:val="28"/>
          <w:szCs w:val="28"/>
        </w:rPr>
      </w:pPr>
      <w:r w:rsidRPr="00146515">
        <w:rPr>
          <w:sz w:val="28"/>
          <w:szCs w:val="28"/>
        </w:rPr>
        <w:t xml:space="preserve">Положение Темрюкского городского поселения в низовьях Кубани в непосредственной близости от Темрюкского залива Азовского моря и ряда других лиманов определяет неблагоприятные инженерно-геологические условия и возможность появления на её территории катастрофических природных </w:t>
      </w:r>
      <w:r w:rsidRPr="00146515">
        <w:rPr>
          <w:sz w:val="28"/>
          <w:szCs w:val="28"/>
        </w:rPr>
        <w:lastRenderedPageBreak/>
        <w:t>явлений. Поселение окружают преимущественно земли сельскохозяйственного назначения, преобладающие и на территории всего Темрюкского района.</w:t>
      </w:r>
    </w:p>
    <w:p w:rsidR="00EB4286" w:rsidRPr="00146515" w:rsidRDefault="00EB4286" w:rsidP="00EB4286">
      <w:pPr>
        <w:spacing w:before="0" w:after="0"/>
        <w:ind w:firstLine="709"/>
        <w:rPr>
          <w:sz w:val="28"/>
          <w:szCs w:val="28"/>
        </w:rPr>
      </w:pPr>
      <w:r w:rsidRPr="00146515">
        <w:rPr>
          <w:sz w:val="28"/>
          <w:szCs w:val="28"/>
        </w:rPr>
        <w:t xml:space="preserve">Из 195,6 </w:t>
      </w:r>
      <w:proofErr w:type="spellStart"/>
      <w:r w:rsidRPr="00146515">
        <w:rPr>
          <w:sz w:val="28"/>
          <w:szCs w:val="28"/>
        </w:rPr>
        <w:t>тыс.га</w:t>
      </w:r>
      <w:proofErr w:type="spellEnd"/>
      <w:r w:rsidRPr="00146515">
        <w:rPr>
          <w:sz w:val="28"/>
          <w:szCs w:val="28"/>
        </w:rPr>
        <w:t xml:space="preserve"> территории района на земли сельскохозяйственных предприятий, организаций и граждан приходится более 62%.</w:t>
      </w:r>
    </w:p>
    <w:p w:rsidR="000079A4" w:rsidRPr="00146515" w:rsidRDefault="00EB4286" w:rsidP="00EB4286">
      <w:pPr>
        <w:spacing w:before="0" w:after="0"/>
        <w:ind w:firstLine="709"/>
        <w:rPr>
          <w:sz w:val="28"/>
          <w:szCs w:val="28"/>
        </w:rPr>
      </w:pPr>
      <w:r w:rsidRPr="00146515">
        <w:rPr>
          <w:sz w:val="28"/>
          <w:szCs w:val="28"/>
        </w:rPr>
        <w:t>Специфической особенностью района является наличие значительных земель водного фонда (около 20%) и практическое отсутствие земель лесного фонда.</w:t>
      </w:r>
    </w:p>
    <w:p w:rsidR="00EB4286" w:rsidRPr="00EB4286" w:rsidRDefault="00EB4286" w:rsidP="00EB4286">
      <w:pPr>
        <w:rPr>
          <w:highlight w:val="yellow"/>
        </w:rPr>
      </w:pPr>
    </w:p>
    <w:p w:rsidR="00191D39" w:rsidRPr="00146515" w:rsidRDefault="00191D39" w:rsidP="00AA39D6">
      <w:pPr>
        <w:pStyle w:val="20"/>
        <w:spacing w:before="0" w:after="0"/>
        <w:ind w:left="0" w:firstLine="0"/>
        <w:rPr>
          <w:rStyle w:val="aa"/>
          <w:i w:val="0"/>
          <w:sz w:val="28"/>
          <w:szCs w:val="28"/>
        </w:rPr>
      </w:pPr>
      <w:r w:rsidRPr="00146515">
        <w:rPr>
          <w:rStyle w:val="aa"/>
          <w:i w:val="0"/>
          <w:sz w:val="28"/>
          <w:szCs w:val="28"/>
        </w:rPr>
        <w:t>1.1.2. Климат</w:t>
      </w:r>
      <w:bookmarkEnd w:id="5"/>
      <w:r w:rsidRPr="00146515">
        <w:rPr>
          <w:rStyle w:val="aa"/>
          <w:i w:val="0"/>
          <w:sz w:val="28"/>
          <w:szCs w:val="28"/>
        </w:rPr>
        <w:t xml:space="preserve"> </w:t>
      </w:r>
    </w:p>
    <w:p w:rsidR="004A30BD" w:rsidRPr="00146515" w:rsidRDefault="004A30BD" w:rsidP="004A30BD">
      <w:pPr>
        <w:spacing w:before="0" w:after="0"/>
        <w:ind w:firstLine="601"/>
        <w:rPr>
          <w:sz w:val="28"/>
          <w:szCs w:val="28"/>
          <w:highlight w:val="yellow"/>
        </w:rPr>
      </w:pP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Территория Темрюкского городского поселения относится к западной подобласти степей атлантико-</w:t>
      </w:r>
      <w:proofErr w:type="spellStart"/>
      <w:r w:rsidRPr="00146515">
        <w:rPr>
          <w:sz w:val="28"/>
          <w:szCs w:val="28"/>
        </w:rPr>
        <w:t>континетальной</w:t>
      </w:r>
      <w:proofErr w:type="spellEnd"/>
      <w:r w:rsidRPr="00146515">
        <w:rPr>
          <w:sz w:val="28"/>
          <w:szCs w:val="28"/>
        </w:rPr>
        <w:t xml:space="preserve"> области умеренного пояса. Расположение подобласти в непосредственной близости к границам умеренной и субтропической зон определяет столкновение здесь различных циркуляционных систем, в конечном счете, определяющих изменчивость погоды.</w:t>
      </w: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Открытая с севера, расположенная внутри Евразийского континента устьевая область Кубани является районом абсолютного преобладания континентального воздуха умеренных широт. Приходящие извне  воздушные массы, под воздействием подстилающей поверхности, в короткие сроки перерождаются в континентальные.</w:t>
      </w: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При рассмотрении циркуляционных факторов, действующих в различные сезоны года, установлены следующие закономерности формирования климата.</w:t>
      </w: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 xml:space="preserve">В холодный период года происходит </w:t>
      </w:r>
      <w:proofErr w:type="spellStart"/>
      <w:r w:rsidRPr="00146515">
        <w:rPr>
          <w:sz w:val="28"/>
          <w:szCs w:val="28"/>
        </w:rPr>
        <w:t>антициклогез</w:t>
      </w:r>
      <w:proofErr w:type="spellEnd"/>
      <w:r w:rsidRPr="00146515">
        <w:rPr>
          <w:sz w:val="28"/>
          <w:szCs w:val="28"/>
        </w:rPr>
        <w:t xml:space="preserve"> в Сибири, и образуется средиземноморский минимум с черноморской депрессией. Взаимодействие этих двух барических образований в основном и определяет весь погодный комплекс в этот период.</w:t>
      </w: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По мере увеличения размеров Сибирского максимума возрастает повторяемость вторжений холодных воздушных масс из района Западной Сибири и Казахстана.</w:t>
      </w: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В тоже время над поверхностью Средиземного моря на полярном фронте зарождаются циклоны, приносящие в восточное Приазовье теплый и влажный воздух. Смена восточных ветров западными создает типичные для зимнего периода резкие контрасты погоды.</w:t>
      </w: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 xml:space="preserve">С наступлением весны характер циркуляционных процессов резко изменяется. Область высокого давления в Азии сокращается, что создает благоприятные условия для проникновения в восточное Приазовье западных теплых и влажных воздушных масс. </w:t>
      </w: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Все возрастающий поток солнечной радиации определяет основные летние атмосферные процессы – прогрев континентального воздуха и его трансформацию в тропический, чему в значительной мере способствует преобладание антициклональной циркуляции, связанной со становлением Азорского максимума.</w:t>
      </w: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 xml:space="preserve">Осенью происходит перестройка барических образований на зимний лад. </w:t>
      </w: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В целом климат Восточного Приазовья является континентальным с теплым летом и умерено мягкой зимой.</w:t>
      </w: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lastRenderedPageBreak/>
        <w:t xml:space="preserve">Расположение территории в относительно низких широтах обуславливает интенсивный приток солнечной радиации, в связи с этим, характерной особенностью климата является обилие солнечного света и тепла. Годовая продолжительность солнечного времени составляет 2 000–2 400 часов, сумма температур выше 00С колеблется от 3 450 до 3500. Величина радиационного баланса изменяется от 40-50 ккал/см2 в летние месяцы, снижаясь в зимние до 0,2-0,3 ккал/см2. В течение 10-11 месяцев в году радиационный баланс положителен. </w:t>
      </w: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 xml:space="preserve">Территория относиться к наиболее засушливой зоне, среднегодовое количество осадков распределяется равномерно (от 26 до </w:t>
      </w:r>
      <w:smartTag w:uri="urn:schemas-microsoft-com:office:smarttags" w:element="metricconverter">
        <w:smartTagPr>
          <w:attr w:name="ProductID" w:val="67,3 мм"/>
        </w:smartTagPr>
        <w:r w:rsidRPr="00146515">
          <w:rPr>
            <w:sz w:val="28"/>
            <w:szCs w:val="28"/>
          </w:rPr>
          <w:t>67,3 мм</w:t>
        </w:r>
      </w:smartTag>
      <w:r w:rsidRPr="00146515">
        <w:rPr>
          <w:sz w:val="28"/>
          <w:szCs w:val="28"/>
        </w:rPr>
        <w:t>), несколько в меньшем размере выпадая в весенние месяцы (26-</w:t>
      </w:r>
      <w:smartTag w:uri="urn:schemas-microsoft-com:office:smarttags" w:element="metricconverter">
        <w:smartTagPr>
          <w:attr w:name="ProductID" w:val="48 мм"/>
        </w:smartTagPr>
        <w:r w:rsidRPr="00146515">
          <w:rPr>
            <w:sz w:val="28"/>
            <w:szCs w:val="28"/>
          </w:rPr>
          <w:t>48 мм</w:t>
        </w:r>
      </w:smartTag>
      <w:r w:rsidRPr="00146515">
        <w:rPr>
          <w:sz w:val="28"/>
          <w:szCs w:val="28"/>
        </w:rPr>
        <w:t xml:space="preserve">). Однако в многолетнем разрезе колебания среднемесячного количества осадков может изменяться в значительных пределах (от 0 – </w:t>
      </w:r>
      <w:smartTag w:uri="urn:schemas-microsoft-com:office:smarttags" w:element="metricconverter">
        <w:smartTagPr>
          <w:attr w:name="ProductID" w:val="7 мм"/>
        </w:smartTagPr>
        <w:r w:rsidRPr="00146515">
          <w:rPr>
            <w:sz w:val="28"/>
            <w:szCs w:val="28"/>
          </w:rPr>
          <w:t>7 мм</w:t>
        </w:r>
      </w:smartTag>
      <w:r w:rsidRPr="00146515">
        <w:rPr>
          <w:sz w:val="28"/>
          <w:szCs w:val="28"/>
        </w:rPr>
        <w:t xml:space="preserve"> до 70 – </w:t>
      </w:r>
      <w:smartTag w:uri="urn:schemas-microsoft-com:office:smarttags" w:element="metricconverter">
        <w:smartTagPr>
          <w:attr w:name="ProductID" w:val="107 мм"/>
        </w:smartTagPr>
        <w:r w:rsidRPr="00146515">
          <w:rPr>
            <w:sz w:val="28"/>
            <w:szCs w:val="28"/>
          </w:rPr>
          <w:t>107 мм</w:t>
        </w:r>
      </w:smartTag>
      <w:r w:rsidRPr="00146515">
        <w:rPr>
          <w:sz w:val="28"/>
          <w:szCs w:val="28"/>
        </w:rPr>
        <w:t xml:space="preserve"> и даже до 169 - </w:t>
      </w:r>
      <w:smartTag w:uri="urn:schemas-microsoft-com:office:smarttags" w:element="metricconverter">
        <w:smartTagPr>
          <w:attr w:name="ProductID" w:val="277 мм"/>
        </w:smartTagPr>
        <w:r w:rsidRPr="00146515">
          <w:rPr>
            <w:sz w:val="28"/>
            <w:szCs w:val="28"/>
          </w:rPr>
          <w:t>277 мм</w:t>
        </w:r>
      </w:smartTag>
      <w:r w:rsidRPr="00146515">
        <w:rPr>
          <w:sz w:val="28"/>
          <w:szCs w:val="28"/>
        </w:rPr>
        <w:t>). В теплый период года (апрель-октябрь) их сумма составляет 145-</w:t>
      </w:r>
      <w:smartTag w:uri="urn:schemas-microsoft-com:office:smarttags" w:element="metricconverter">
        <w:smartTagPr>
          <w:attr w:name="ProductID" w:val="285 мм"/>
        </w:smartTagPr>
        <w:r w:rsidRPr="00146515">
          <w:rPr>
            <w:sz w:val="28"/>
            <w:szCs w:val="28"/>
          </w:rPr>
          <w:t>285 мм</w:t>
        </w:r>
      </w:smartTag>
      <w:r w:rsidRPr="00146515">
        <w:rPr>
          <w:sz w:val="28"/>
          <w:szCs w:val="28"/>
        </w:rPr>
        <w:t xml:space="preserve">. </w:t>
      </w: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 xml:space="preserve">В вековом ходе годовых значений атмосферных осадков выделяется три примерно равнозначных минимума в 1934 -1936 гг., 1950 -1953 гг., 1965 -1967 гг. и лишь отдельные годы с повышенной увлажненностью: 1939-1940 гг., 1955 -1956 гг., </w:t>
      </w:r>
      <w:smartTag w:uri="urn:schemas-microsoft-com:office:smarttags" w:element="metricconverter">
        <w:smartTagPr>
          <w:attr w:name="ProductID" w:val="1968 г"/>
        </w:smartTagPr>
        <w:r w:rsidRPr="00146515">
          <w:rPr>
            <w:sz w:val="28"/>
            <w:szCs w:val="28"/>
          </w:rPr>
          <w:t>1968 г</w:t>
        </w:r>
      </w:smartTag>
      <w:r w:rsidRPr="00146515">
        <w:rPr>
          <w:sz w:val="28"/>
          <w:szCs w:val="28"/>
        </w:rPr>
        <w:t xml:space="preserve">., </w:t>
      </w:r>
      <w:smartTag w:uri="urn:schemas-microsoft-com:office:smarttags" w:element="metricconverter">
        <w:smartTagPr>
          <w:attr w:name="ProductID" w:val="1986 г"/>
        </w:smartTagPr>
        <w:r w:rsidRPr="00146515">
          <w:rPr>
            <w:sz w:val="28"/>
            <w:szCs w:val="28"/>
          </w:rPr>
          <w:t>1986 г</w:t>
        </w:r>
      </w:smartTag>
      <w:r w:rsidRPr="00146515">
        <w:rPr>
          <w:sz w:val="28"/>
          <w:szCs w:val="28"/>
        </w:rPr>
        <w:t>. Засушливый период 1945 -1950 гг., где не отмечено ни одного года с повышенной или средней увлажненностью.</w:t>
      </w: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Среднемноголетнее количество дней с интенсивными осадками  – 15,2.</w:t>
      </w: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 xml:space="preserve">Характер выпадения атмосферных осадков преимущественно ливневый и при высоких летних температурах, они почти полностью затрачиваются на испарение. Недостаточное увлажнение, в сочетании с сильными ветрами, создают в летний период предпосылки для возникновения суховеев различной интенсивности. Испарение с водной поверхности (среднее за многолетний период) с апреля по ноябрь равно </w:t>
      </w:r>
      <w:smartTag w:uri="urn:schemas-microsoft-com:office:smarttags" w:element="metricconverter">
        <w:smartTagPr>
          <w:attr w:name="ProductID" w:val="840 мм"/>
        </w:smartTagPr>
        <w:r w:rsidRPr="00146515">
          <w:rPr>
            <w:sz w:val="28"/>
            <w:szCs w:val="28"/>
          </w:rPr>
          <w:t>840 мм</w:t>
        </w:r>
      </w:smartTag>
      <w:r w:rsidRPr="00146515">
        <w:rPr>
          <w:sz w:val="28"/>
          <w:szCs w:val="28"/>
        </w:rPr>
        <w:t xml:space="preserve">, с поверхности суши – </w:t>
      </w:r>
      <w:smartTag w:uri="urn:schemas-microsoft-com:office:smarttags" w:element="metricconverter">
        <w:smartTagPr>
          <w:attr w:name="ProductID" w:val="487 мм"/>
        </w:smartTagPr>
        <w:r w:rsidRPr="00146515">
          <w:rPr>
            <w:sz w:val="28"/>
            <w:szCs w:val="28"/>
          </w:rPr>
          <w:t>487 мм</w:t>
        </w:r>
      </w:smartTag>
      <w:r w:rsidRPr="00146515">
        <w:rPr>
          <w:sz w:val="28"/>
          <w:szCs w:val="28"/>
        </w:rPr>
        <w:t>.</w:t>
      </w: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 xml:space="preserve">Величина средних давлений воздуха изменяется от 1010,6 </w:t>
      </w:r>
      <w:proofErr w:type="spellStart"/>
      <w:r w:rsidRPr="00146515">
        <w:rPr>
          <w:sz w:val="28"/>
          <w:szCs w:val="28"/>
        </w:rPr>
        <w:t>мб</w:t>
      </w:r>
      <w:proofErr w:type="spellEnd"/>
      <w:r w:rsidRPr="00146515">
        <w:rPr>
          <w:sz w:val="28"/>
          <w:szCs w:val="28"/>
        </w:rPr>
        <w:t xml:space="preserve"> в июле до 1013,4 </w:t>
      </w:r>
      <w:proofErr w:type="spellStart"/>
      <w:r w:rsidRPr="00146515">
        <w:rPr>
          <w:sz w:val="28"/>
          <w:szCs w:val="28"/>
        </w:rPr>
        <w:t>мб</w:t>
      </w:r>
      <w:proofErr w:type="spellEnd"/>
      <w:r w:rsidRPr="00146515">
        <w:rPr>
          <w:sz w:val="28"/>
          <w:szCs w:val="28"/>
        </w:rPr>
        <w:t xml:space="preserve"> в декабре и в среднем за год составляет – 1016,4 </w:t>
      </w:r>
      <w:proofErr w:type="spellStart"/>
      <w:r w:rsidRPr="00146515">
        <w:rPr>
          <w:sz w:val="28"/>
          <w:szCs w:val="28"/>
        </w:rPr>
        <w:t>мб</w:t>
      </w:r>
      <w:proofErr w:type="spellEnd"/>
      <w:r w:rsidRPr="00146515">
        <w:rPr>
          <w:sz w:val="28"/>
          <w:szCs w:val="28"/>
        </w:rPr>
        <w:t xml:space="preserve">. </w:t>
      </w: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Внутригодовая динамика основных климатических параметров по метеостанциям</w:t>
      </w:r>
      <w:r w:rsidR="004A15BC">
        <w:rPr>
          <w:sz w:val="28"/>
          <w:szCs w:val="28"/>
        </w:rPr>
        <w:t xml:space="preserve"> г. Темрюка приведена в таблице1.1.2.1.</w:t>
      </w:r>
    </w:p>
    <w:p w:rsidR="009E710E" w:rsidRPr="00146515" w:rsidRDefault="009E710E" w:rsidP="009E710E">
      <w:pPr>
        <w:widowControl w:val="0"/>
        <w:tabs>
          <w:tab w:val="left" w:pos="360"/>
        </w:tabs>
        <w:suppressAutoHyphens/>
        <w:spacing w:before="0" w:after="0" w:line="312" w:lineRule="auto"/>
        <w:jc w:val="right"/>
        <w:rPr>
          <w:rFonts w:eastAsia="Arial Unicode MS"/>
          <w:b/>
          <w:color w:val="000000"/>
          <w:sz w:val="28"/>
          <w:szCs w:val="28"/>
        </w:rPr>
      </w:pPr>
      <w:r w:rsidRPr="00146515">
        <w:rPr>
          <w:rFonts w:eastAsia="Arial Unicode MS"/>
          <w:b/>
          <w:color w:val="000000"/>
          <w:sz w:val="28"/>
          <w:szCs w:val="28"/>
        </w:rPr>
        <w:t>Таблица 1.1.2.1</w:t>
      </w:r>
    </w:p>
    <w:tbl>
      <w:tblPr>
        <w:tblW w:w="1014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1434"/>
        <w:gridCol w:w="567"/>
        <w:gridCol w:w="519"/>
        <w:gridCol w:w="540"/>
        <w:gridCol w:w="540"/>
        <w:gridCol w:w="540"/>
        <w:gridCol w:w="540"/>
        <w:gridCol w:w="540"/>
        <w:gridCol w:w="540"/>
        <w:gridCol w:w="540"/>
        <w:gridCol w:w="540"/>
        <w:gridCol w:w="540"/>
        <w:gridCol w:w="540"/>
        <w:gridCol w:w="601"/>
      </w:tblGrid>
      <w:tr w:rsidR="009E710E" w:rsidRPr="009E710E" w:rsidTr="00EE2B90">
        <w:tc>
          <w:tcPr>
            <w:tcW w:w="1620" w:type="dxa"/>
            <w:vMerge w:val="restart"/>
          </w:tcPr>
          <w:p w:rsidR="009E710E" w:rsidRPr="009E710E" w:rsidRDefault="009E710E" w:rsidP="009E710E">
            <w:pPr>
              <w:widowControl w:val="0"/>
              <w:tabs>
                <w:tab w:val="left" w:pos="360"/>
              </w:tabs>
              <w:suppressAutoHyphens/>
              <w:spacing w:before="0" w:after="0" w:line="312" w:lineRule="auto"/>
              <w:ind w:left="-40"/>
              <w:rPr>
                <w:rFonts w:eastAsia="Arial Unicode MS"/>
                <w:color w:val="000000"/>
              </w:rPr>
            </w:pPr>
            <w:r w:rsidRPr="009E710E">
              <w:rPr>
                <w:rFonts w:eastAsia="Arial Unicode MS"/>
                <w:color w:val="000000"/>
              </w:rPr>
              <w:t>Климатические данные</w:t>
            </w:r>
          </w:p>
        </w:tc>
        <w:tc>
          <w:tcPr>
            <w:tcW w:w="1434" w:type="dxa"/>
            <w:vMerge w:val="restart"/>
          </w:tcPr>
          <w:p w:rsidR="009E710E" w:rsidRPr="009E710E" w:rsidRDefault="009E710E" w:rsidP="009E710E">
            <w:pPr>
              <w:widowControl w:val="0"/>
              <w:tabs>
                <w:tab w:val="left" w:pos="360"/>
              </w:tabs>
              <w:suppressAutoHyphens/>
              <w:spacing w:before="0" w:after="0" w:line="312" w:lineRule="auto"/>
              <w:ind w:left="-40"/>
              <w:rPr>
                <w:rFonts w:eastAsia="Arial Unicode MS"/>
                <w:color w:val="000000"/>
              </w:rPr>
            </w:pPr>
            <w:r w:rsidRPr="009E710E">
              <w:rPr>
                <w:rFonts w:eastAsia="Arial Unicode MS"/>
                <w:color w:val="000000"/>
              </w:rPr>
              <w:t>Период наблюдения</w:t>
            </w:r>
          </w:p>
        </w:tc>
        <w:tc>
          <w:tcPr>
            <w:tcW w:w="7087" w:type="dxa"/>
            <w:gridSpan w:val="13"/>
          </w:tcPr>
          <w:p w:rsidR="009E710E" w:rsidRPr="009E710E" w:rsidRDefault="009E710E" w:rsidP="009E710E">
            <w:pPr>
              <w:widowControl w:val="0"/>
              <w:tabs>
                <w:tab w:val="left" w:pos="360"/>
              </w:tabs>
              <w:suppressAutoHyphens/>
              <w:spacing w:before="0" w:after="0" w:line="312" w:lineRule="auto"/>
              <w:ind w:left="-40"/>
              <w:rPr>
                <w:rFonts w:eastAsia="Arial Unicode MS"/>
                <w:color w:val="000000"/>
              </w:rPr>
            </w:pPr>
          </w:p>
        </w:tc>
      </w:tr>
      <w:tr w:rsidR="009E710E" w:rsidRPr="009E710E" w:rsidTr="00EE2B90">
        <w:tc>
          <w:tcPr>
            <w:tcW w:w="1620" w:type="dxa"/>
            <w:vMerge/>
          </w:tcPr>
          <w:p w:rsidR="009E710E" w:rsidRPr="009E710E" w:rsidRDefault="009E710E" w:rsidP="009E710E">
            <w:pPr>
              <w:widowControl w:val="0"/>
              <w:tabs>
                <w:tab w:val="left" w:pos="360"/>
              </w:tabs>
              <w:suppressAutoHyphens/>
              <w:spacing w:before="0" w:after="0" w:line="312" w:lineRule="auto"/>
              <w:ind w:left="-40"/>
              <w:rPr>
                <w:rFonts w:eastAsia="Arial Unicode MS"/>
                <w:color w:val="000000"/>
              </w:rPr>
            </w:pPr>
          </w:p>
        </w:tc>
        <w:tc>
          <w:tcPr>
            <w:tcW w:w="1434" w:type="dxa"/>
            <w:vMerge/>
          </w:tcPr>
          <w:p w:rsidR="009E710E" w:rsidRPr="009E710E" w:rsidRDefault="009E710E" w:rsidP="009E710E">
            <w:pPr>
              <w:widowControl w:val="0"/>
              <w:tabs>
                <w:tab w:val="left" w:pos="360"/>
              </w:tabs>
              <w:suppressAutoHyphens/>
              <w:spacing w:before="0" w:after="0" w:line="312" w:lineRule="auto"/>
              <w:ind w:left="-40"/>
              <w:rPr>
                <w:rFonts w:eastAsia="Arial Unicode MS"/>
                <w:color w:val="000000"/>
              </w:rPr>
            </w:pPr>
          </w:p>
        </w:tc>
        <w:tc>
          <w:tcPr>
            <w:tcW w:w="567"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1</w:t>
            </w:r>
          </w:p>
        </w:tc>
        <w:tc>
          <w:tcPr>
            <w:tcW w:w="519"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2</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3</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4</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5</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6</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7</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8</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9</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10</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11</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12</w:t>
            </w:r>
          </w:p>
        </w:tc>
        <w:tc>
          <w:tcPr>
            <w:tcW w:w="601"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год</w:t>
            </w:r>
          </w:p>
        </w:tc>
      </w:tr>
      <w:tr w:rsidR="009E710E" w:rsidRPr="009E710E" w:rsidTr="00EE2B90">
        <w:tc>
          <w:tcPr>
            <w:tcW w:w="1620" w:type="dxa"/>
          </w:tcPr>
          <w:p w:rsidR="009E710E" w:rsidRPr="009E710E" w:rsidRDefault="009E710E" w:rsidP="009E710E">
            <w:pPr>
              <w:widowControl w:val="0"/>
              <w:tabs>
                <w:tab w:val="left" w:pos="360"/>
              </w:tabs>
              <w:suppressAutoHyphens/>
              <w:spacing w:before="0" w:after="0" w:line="312" w:lineRule="auto"/>
              <w:ind w:left="-108" w:right="-108"/>
              <w:rPr>
                <w:rFonts w:eastAsia="Arial Unicode MS"/>
                <w:color w:val="000000"/>
              </w:rPr>
            </w:pPr>
            <w:r w:rsidRPr="009E710E">
              <w:rPr>
                <w:rFonts w:eastAsia="Arial Unicode MS"/>
                <w:color w:val="000000"/>
              </w:rPr>
              <w:t>Среднемесячная температура воздуха (С</w:t>
            </w:r>
            <w:r w:rsidRPr="009E710E">
              <w:rPr>
                <w:rFonts w:eastAsia="Arial Unicode MS"/>
                <w:color w:val="000000"/>
                <w:vertAlign w:val="superscript"/>
              </w:rPr>
              <w:t>0</w:t>
            </w:r>
            <w:r w:rsidRPr="009E710E">
              <w:rPr>
                <w:rFonts w:eastAsia="Arial Unicode MS"/>
                <w:color w:val="000000"/>
              </w:rPr>
              <w:t>)</w:t>
            </w:r>
          </w:p>
        </w:tc>
        <w:tc>
          <w:tcPr>
            <w:tcW w:w="1434" w:type="dxa"/>
          </w:tcPr>
          <w:p w:rsidR="009E710E" w:rsidRPr="009E710E" w:rsidRDefault="009E710E" w:rsidP="009E710E">
            <w:pPr>
              <w:widowControl w:val="0"/>
              <w:tabs>
                <w:tab w:val="left" w:pos="360"/>
              </w:tabs>
              <w:suppressAutoHyphens/>
              <w:spacing w:before="0" w:after="0" w:line="312" w:lineRule="auto"/>
              <w:ind w:left="-40"/>
              <w:rPr>
                <w:rFonts w:eastAsia="Arial Unicode MS"/>
                <w:color w:val="000000"/>
              </w:rPr>
            </w:pPr>
            <w:r w:rsidRPr="009E710E">
              <w:rPr>
                <w:rFonts w:eastAsia="Arial Unicode MS"/>
                <w:color w:val="000000"/>
              </w:rPr>
              <w:t>Средне-</w:t>
            </w:r>
          </w:p>
          <w:p w:rsidR="009E710E" w:rsidRPr="009E710E" w:rsidRDefault="009E710E" w:rsidP="009E710E">
            <w:pPr>
              <w:widowControl w:val="0"/>
              <w:tabs>
                <w:tab w:val="left" w:pos="360"/>
              </w:tabs>
              <w:suppressAutoHyphens/>
              <w:spacing w:before="0" w:after="0" w:line="312" w:lineRule="auto"/>
              <w:ind w:left="-40"/>
              <w:rPr>
                <w:rFonts w:eastAsia="Arial Unicode MS"/>
                <w:color w:val="000000"/>
              </w:rPr>
            </w:pPr>
            <w:r w:rsidRPr="009E710E">
              <w:rPr>
                <w:rFonts w:eastAsia="Arial Unicode MS"/>
                <w:color w:val="000000"/>
              </w:rPr>
              <w:t>многолетний</w:t>
            </w:r>
          </w:p>
        </w:tc>
        <w:tc>
          <w:tcPr>
            <w:tcW w:w="567"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-0,9</w:t>
            </w:r>
          </w:p>
        </w:tc>
        <w:tc>
          <w:tcPr>
            <w:tcW w:w="519"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0,5</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4,3</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10,8</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16,4</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20,4</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23,1</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22,4</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17,8</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11,2</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7,0</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2,9</w:t>
            </w:r>
          </w:p>
        </w:tc>
        <w:tc>
          <w:tcPr>
            <w:tcW w:w="601"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11,5</w:t>
            </w:r>
          </w:p>
        </w:tc>
      </w:tr>
      <w:tr w:rsidR="009E710E" w:rsidRPr="009E710E" w:rsidTr="00EE2B90">
        <w:tc>
          <w:tcPr>
            <w:tcW w:w="1620" w:type="dxa"/>
          </w:tcPr>
          <w:p w:rsidR="009E710E" w:rsidRPr="009E710E" w:rsidRDefault="009E710E" w:rsidP="009E710E">
            <w:pPr>
              <w:widowControl w:val="0"/>
              <w:tabs>
                <w:tab w:val="left" w:pos="360"/>
              </w:tabs>
              <w:suppressAutoHyphens/>
              <w:spacing w:before="0" w:after="0" w:line="312" w:lineRule="auto"/>
              <w:ind w:left="-108" w:right="-108"/>
              <w:rPr>
                <w:rFonts w:eastAsia="Arial Unicode MS"/>
                <w:color w:val="000000"/>
              </w:rPr>
            </w:pPr>
            <w:r w:rsidRPr="009E710E">
              <w:rPr>
                <w:rFonts w:eastAsia="Arial Unicode MS"/>
                <w:color w:val="000000"/>
              </w:rPr>
              <w:t>Месячное и годовое количество осадков (мм)</w:t>
            </w:r>
          </w:p>
        </w:tc>
        <w:tc>
          <w:tcPr>
            <w:tcW w:w="1434" w:type="dxa"/>
          </w:tcPr>
          <w:p w:rsidR="009E710E" w:rsidRPr="009E710E" w:rsidRDefault="009E710E" w:rsidP="009E710E">
            <w:pPr>
              <w:widowControl w:val="0"/>
              <w:tabs>
                <w:tab w:val="left" w:pos="360"/>
              </w:tabs>
              <w:suppressAutoHyphens/>
              <w:spacing w:before="0" w:after="0" w:line="312" w:lineRule="auto"/>
              <w:ind w:left="-40"/>
              <w:rPr>
                <w:rFonts w:eastAsia="Arial Unicode MS"/>
                <w:color w:val="000000"/>
              </w:rPr>
            </w:pPr>
            <w:r w:rsidRPr="009E710E">
              <w:rPr>
                <w:rFonts w:eastAsia="Arial Unicode MS"/>
                <w:color w:val="000000"/>
              </w:rPr>
              <w:t>Средне-</w:t>
            </w:r>
          </w:p>
          <w:p w:rsidR="009E710E" w:rsidRPr="009E710E" w:rsidRDefault="009E710E" w:rsidP="009E710E">
            <w:pPr>
              <w:widowControl w:val="0"/>
              <w:tabs>
                <w:tab w:val="left" w:pos="360"/>
              </w:tabs>
              <w:suppressAutoHyphens/>
              <w:spacing w:before="0" w:after="0" w:line="312" w:lineRule="auto"/>
              <w:ind w:left="-40"/>
              <w:rPr>
                <w:rFonts w:eastAsia="Arial Unicode MS"/>
                <w:color w:val="000000"/>
              </w:rPr>
            </w:pPr>
            <w:r w:rsidRPr="009E710E">
              <w:rPr>
                <w:rFonts w:eastAsia="Arial Unicode MS"/>
                <w:color w:val="000000"/>
              </w:rPr>
              <w:t>многолетний</w:t>
            </w:r>
          </w:p>
        </w:tc>
        <w:tc>
          <w:tcPr>
            <w:tcW w:w="567"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44,6</w:t>
            </w:r>
          </w:p>
        </w:tc>
        <w:tc>
          <w:tcPr>
            <w:tcW w:w="519"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33,7</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37,0</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35,9</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49,1</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45,6</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32,8</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49,5</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42,5</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40,3</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50,2</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59,7</w:t>
            </w:r>
          </w:p>
        </w:tc>
        <w:tc>
          <w:tcPr>
            <w:tcW w:w="601"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520,9</w:t>
            </w:r>
          </w:p>
        </w:tc>
      </w:tr>
      <w:tr w:rsidR="009E710E" w:rsidRPr="009E710E" w:rsidTr="00EE2B90">
        <w:tc>
          <w:tcPr>
            <w:tcW w:w="1620" w:type="dxa"/>
          </w:tcPr>
          <w:p w:rsidR="009E710E" w:rsidRPr="009E710E" w:rsidRDefault="009E710E" w:rsidP="009E710E">
            <w:pPr>
              <w:widowControl w:val="0"/>
              <w:tabs>
                <w:tab w:val="left" w:pos="360"/>
              </w:tabs>
              <w:suppressAutoHyphens/>
              <w:spacing w:before="0" w:after="0" w:line="312" w:lineRule="auto"/>
              <w:ind w:left="-108" w:right="-108"/>
              <w:rPr>
                <w:rFonts w:eastAsia="Arial Unicode MS"/>
                <w:color w:val="000000"/>
              </w:rPr>
            </w:pPr>
            <w:r w:rsidRPr="009E710E">
              <w:rPr>
                <w:rFonts w:eastAsia="Arial Unicode MS"/>
                <w:color w:val="000000"/>
              </w:rPr>
              <w:t>Средний дефицит влажности воздуха (мм)</w:t>
            </w:r>
          </w:p>
        </w:tc>
        <w:tc>
          <w:tcPr>
            <w:tcW w:w="1434" w:type="dxa"/>
          </w:tcPr>
          <w:p w:rsidR="009E710E" w:rsidRPr="009E710E" w:rsidRDefault="009E710E" w:rsidP="009E710E">
            <w:pPr>
              <w:widowControl w:val="0"/>
              <w:tabs>
                <w:tab w:val="left" w:pos="360"/>
              </w:tabs>
              <w:suppressAutoHyphens/>
              <w:spacing w:before="0" w:after="0" w:line="312" w:lineRule="auto"/>
              <w:ind w:left="-40"/>
              <w:rPr>
                <w:rFonts w:eastAsia="Arial Unicode MS"/>
                <w:color w:val="000000"/>
              </w:rPr>
            </w:pPr>
            <w:r w:rsidRPr="009E710E">
              <w:rPr>
                <w:rFonts w:eastAsia="Arial Unicode MS"/>
                <w:color w:val="000000"/>
              </w:rPr>
              <w:t>Средне-</w:t>
            </w:r>
          </w:p>
          <w:p w:rsidR="009E710E" w:rsidRPr="009E710E" w:rsidRDefault="009E710E" w:rsidP="009E710E">
            <w:pPr>
              <w:widowControl w:val="0"/>
              <w:tabs>
                <w:tab w:val="left" w:pos="360"/>
              </w:tabs>
              <w:suppressAutoHyphens/>
              <w:spacing w:before="0" w:after="0" w:line="312" w:lineRule="auto"/>
              <w:ind w:left="-40"/>
              <w:rPr>
                <w:rFonts w:eastAsia="Arial Unicode MS"/>
                <w:color w:val="000000"/>
              </w:rPr>
            </w:pPr>
            <w:r w:rsidRPr="009E710E">
              <w:rPr>
                <w:rFonts w:eastAsia="Arial Unicode MS"/>
                <w:color w:val="000000"/>
              </w:rPr>
              <w:t>многолетний</w:t>
            </w:r>
          </w:p>
        </w:tc>
        <w:tc>
          <w:tcPr>
            <w:tcW w:w="567"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1,12</w:t>
            </w:r>
          </w:p>
        </w:tc>
        <w:tc>
          <w:tcPr>
            <w:tcW w:w="519"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1,43</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1,53</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3,5</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6,7</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10,5</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8,1</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8,3</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5,2</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3,8</w:t>
            </w:r>
          </w:p>
        </w:tc>
        <w:tc>
          <w:tcPr>
            <w:tcW w:w="540"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1,42</w:t>
            </w:r>
          </w:p>
        </w:tc>
        <w:tc>
          <w:tcPr>
            <w:tcW w:w="540" w:type="dxa"/>
          </w:tcPr>
          <w:p w:rsidR="009E710E" w:rsidRPr="009E710E" w:rsidRDefault="009E710E" w:rsidP="009E710E">
            <w:pPr>
              <w:widowControl w:val="0"/>
              <w:tabs>
                <w:tab w:val="left" w:pos="612"/>
              </w:tabs>
              <w:suppressAutoHyphens/>
              <w:spacing w:before="0" w:after="0" w:line="312" w:lineRule="auto"/>
              <w:ind w:left="-40" w:right="-60"/>
              <w:rPr>
                <w:rFonts w:eastAsia="Arial Unicode MS"/>
                <w:color w:val="000000"/>
              </w:rPr>
            </w:pPr>
            <w:r w:rsidRPr="009E710E">
              <w:rPr>
                <w:rFonts w:eastAsia="Arial Unicode MS"/>
                <w:color w:val="000000"/>
              </w:rPr>
              <w:t>1,74</w:t>
            </w:r>
          </w:p>
        </w:tc>
        <w:tc>
          <w:tcPr>
            <w:tcW w:w="601" w:type="dxa"/>
          </w:tcPr>
          <w:p w:rsidR="009E710E" w:rsidRPr="009E710E" w:rsidRDefault="009E710E" w:rsidP="009E710E">
            <w:pPr>
              <w:widowControl w:val="0"/>
              <w:tabs>
                <w:tab w:val="left" w:pos="612"/>
              </w:tabs>
              <w:suppressAutoHyphens/>
              <w:spacing w:before="0" w:after="0" w:line="312" w:lineRule="auto"/>
              <w:ind w:left="-108" w:right="-60"/>
              <w:rPr>
                <w:rFonts w:eastAsia="Arial Unicode MS"/>
                <w:color w:val="000000"/>
              </w:rPr>
            </w:pPr>
            <w:r w:rsidRPr="009E710E">
              <w:rPr>
                <w:rFonts w:eastAsia="Arial Unicode MS"/>
                <w:color w:val="000000"/>
              </w:rPr>
              <w:t>4,44</w:t>
            </w:r>
          </w:p>
        </w:tc>
      </w:tr>
    </w:tbl>
    <w:p w:rsidR="009E710E" w:rsidRPr="00146515" w:rsidRDefault="009E710E" w:rsidP="009E710E">
      <w:pPr>
        <w:widowControl w:val="0"/>
        <w:tabs>
          <w:tab w:val="left" w:pos="360"/>
        </w:tabs>
        <w:suppressAutoHyphens/>
        <w:spacing w:before="0" w:after="0" w:line="312" w:lineRule="auto"/>
        <w:ind w:left="-40" w:firstLine="540"/>
        <w:rPr>
          <w:sz w:val="28"/>
          <w:szCs w:val="28"/>
        </w:rPr>
      </w:pP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Ветровой режим территории: в холодный период года преобладают ветры восточных и северо-восточных румбов, в теплое время года – южные и юго-западные. Среднегодовая скорость ветра равна 4,0 м/сек.</w:t>
      </w: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Число дней с сильными ветрами в году достигает 28, в летнее время 4-8 дней. Максимальная скорость ветра достигает 35-40 м/сек, эти ветры определяют режим сгонно-нагонных явлений. С сильными ветрами (15 м/сек) связаны пыльные бури. За последние годы наблюдается тенденция к снижению среднемесячных и среднегодовых скоростей ветра.</w:t>
      </w:r>
    </w:p>
    <w:p w:rsidR="009E710E" w:rsidRPr="00146515" w:rsidRDefault="009E710E" w:rsidP="009E710E">
      <w:pPr>
        <w:widowControl w:val="0"/>
        <w:tabs>
          <w:tab w:val="left" w:pos="360"/>
        </w:tabs>
        <w:suppressAutoHyphens/>
        <w:spacing w:before="0" w:after="0"/>
        <w:ind w:firstLine="709"/>
        <w:rPr>
          <w:sz w:val="28"/>
          <w:szCs w:val="28"/>
        </w:rPr>
      </w:pPr>
      <w:r w:rsidRPr="00146515">
        <w:rPr>
          <w:sz w:val="28"/>
          <w:szCs w:val="28"/>
        </w:rPr>
        <w:t>В зимние месяцы устойчивого морозного периода не бывает,  среднемесячная температура колеблется от 0,50С в феврале до – 0,9 в январе, однако в холодные годы абсолютный минимум может доходить до – 290С. Среднемесячная температура в июле составляет 23,10С, абсолютный максимум температуры может достигать 430С. В теплый период года (апрель-октябрь) среднемесячная температура воздуха составляет 17,40С.</w:t>
      </w:r>
    </w:p>
    <w:p w:rsidR="000079A4" w:rsidRPr="00146515" w:rsidRDefault="009E710E" w:rsidP="009E710E">
      <w:pPr>
        <w:spacing w:before="0" w:after="0"/>
        <w:ind w:firstLine="709"/>
        <w:rPr>
          <w:sz w:val="28"/>
          <w:szCs w:val="28"/>
        </w:rPr>
      </w:pPr>
      <w:r w:rsidRPr="00146515">
        <w:rPr>
          <w:sz w:val="28"/>
          <w:szCs w:val="28"/>
        </w:rPr>
        <w:t>Снежный покров на данной территории характеризуется значительной неустойчивостью. Заморозки чередуются с оттепелями и дождями, уничтожающими снежный покров. Появляется он обычно в конце декабря и окончательно сходит в начале марта. Мощность снежного покрова, как правило, незначительная.</w:t>
      </w:r>
    </w:p>
    <w:p w:rsidR="009E710E" w:rsidRDefault="009E710E" w:rsidP="009E710E">
      <w:pPr>
        <w:spacing w:before="0" w:after="0"/>
        <w:ind w:firstLine="709"/>
        <w:rPr>
          <w:sz w:val="20"/>
        </w:rPr>
      </w:pPr>
    </w:p>
    <w:p w:rsidR="001C0E36" w:rsidRDefault="001C0E36" w:rsidP="009E710E">
      <w:pPr>
        <w:spacing w:before="0" w:after="0"/>
        <w:ind w:firstLine="709"/>
        <w:rPr>
          <w:sz w:val="20"/>
        </w:rPr>
      </w:pPr>
    </w:p>
    <w:p w:rsidR="001C0E36" w:rsidRPr="00677D3A" w:rsidRDefault="001C0E36" w:rsidP="009E710E">
      <w:pPr>
        <w:spacing w:before="0" w:after="0"/>
        <w:ind w:firstLine="709"/>
        <w:rPr>
          <w:sz w:val="20"/>
        </w:rPr>
      </w:pPr>
    </w:p>
    <w:p w:rsidR="00191D39" w:rsidRPr="00146515" w:rsidRDefault="00191D39" w:rsidP="00C84D68">
      <w:pPr>
        <w:pStyle w:val="20"/>
        <w:spacing w:before="0" w:after="0"/>
        <w:rPr>
          <w:rStyle w:val="aa"/>
          <w:i w:val="0"/>
          <w:sz w:val="28"/>
          <w:szCs w:val="28"/>
        </w:rPr>
      </w:pPr>
      <w:bookmarkStart w:id="6" w:name="_Toc344218068"/>
      <w:r w:rsidRPr="00146515">
        <w:rPr>
          <w:rStyle w:val="aa"/>
          <w:i w:val="0"/>
          <w:sz w:val="28"/>
          <w:szCs w:val="28"/>
        </w:rPr>
        <w:t>1.1.3. Административное деление</w:t>
      </w:r>
      <w:bookmarkEnd w:id="6"/>
      <w:r w:rsidRPr="00146515">
        <w:rPr>
          <w:rStyle w:val="aa"/>
          <w:i w:val="0"/>
          <w:sz w:val="28"/>
          <w:szCs w:val="28"/>
        </w:rPr>
        <w:t xml:space="preserve"> </w:t>
      </w:r>
    </w:p>
    <w:p w:rsidR="00804EF5" w:rsidRPr="00146515" w:rsidRDefault="00804EF5" w:rsidP="00804EF5">
      <w:pPr>
        <w:suppressAutoHyphens/>
        <w:spacing w:before="0" w:after="0"/>
        <w:ind w:firstLine="709"/>
        <w:rPr>
          <w:sz w:val="28"/>
          <w:szCs w:val="28"/>
          <w:highlight w:val="yellow"/>
        </w:rPr>
      </w:pPr>
    </w:p>
    <w:p w:rsidR="00677D3A" w:rsidRPr="00146515" w:rsidRDefault="00677D3A" w:rsidP="00677D3A">
      <w:pPr>
        <w:spacing w:before="0" w:after="0"/>
        <w:ind w:firstLine="567"/>
        <w:rPr>
          <w:sz w:val="28"/>
          <w:szCs w:val="28"/>
        </w:rPr>
      </w:pPr>
      <w:r w:rsidRPr="00146515">
        <w:rPr>
          <w:sz w:val="28"/>
          <w:szCs w:val="28"/>
        </w:rPr>
        <w:t xml:space="preserve">В соответствии с законом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и установления их границ», принятым Законодательным Собранием Краснодарского края 01 апреля 2004 года № 685-КЗ, образовано Темрюкское городское поселение в составе Темрюкского района. </w:t>
      </w:r>
    </w:p>
    <w:p w:rsidR="00677D3A" w:rsidRPr="00146515" w:rsidRDefault="00677D3A" w:rsidP="00677D3A">
      <w:pPr>
        <w:spacing w:before="0" w:after="0"/>
        <w:ind w:firstLine="567"/>
        <w:rPr>
          <w:sz w:val="28"/>
          <w:szCs w:val="28"/>
        </w:rPr>
      </w:pPr>
      <w:r w:rsidRPr="00146515">
        <w:rPr>
          <w:sz w:val="28"/>
          <w:szCs w:val="28"/>
        </w:rPr>
        <w:t>Согласно данному закону, муниципальное образование Темрюкский район наделено статусом муниципального района с административным центром в городе Темрюк.</w:t>
      </w:r>
    </w:p>
    <w:p w:rsidR="00804EF5" w:rsidRPr="00146515" w:rsidRDefault="00677D3A" w:rsidP="00677D3A">
      <w:pPr>
        <w:spacing w:before="0" w:after="0"/>
        <w:ind w:firstLine="567"/>
        <w:rPr>
          <w:sz w:val="28"/>
          <w:szCs w:val="28"/>
        </w:rPr>
      </w:pPr>
      <w:r w:rsidRPr="00146515">
        <w:rPr>
          <w:sz w:val="28"/>
          <w:szCs w:val="28"/>
        </w:rPr>
        <w:t>Темрюкское городское поселение, как муниципальное образование, имеет в своём составе следующие населенные пункты: город Темрюк, поселок Октябрьский, хутор Орехов Кут, поселок Южный Склон.</w:t>
      </w:r>
    </w:p>
    <w:p w:rsidR="00677D3A" w:rsidRPr="00146515" w:rsidRDefault="00677D3A" w:rsidP="00677D3A">
      <w:pPr>
        <w:spacing w:before="0" w:after="0"/>
        <w:ind w:firstLine="567"/>
        <w:rPr>
          <w:sz w:val="28"/>
          <w:szCs w:val="28"/>
          <w:highlight w:val="yellow"/>
        </w:rPr>
      </w:pPr>
    </w:p>
    <w:p w:rsidR="00191D39" w:rsidRPr="00146515" w:rsidRDefault="00191D39" w:rsidP="00C84D68">
      <w:pPr>
        <w:pStyle w:val="20"/>
        <w:spacing w:before="0" w:after="0"/>
        <w:rPr>
          <w:rStyle w:val="aa"/>
          <w:i w:val="0"/>
          <w:sz w:val="28"/>
          <w:szCs w:val="28"/>
        </w:rPr>
      </w:pPr>
      <w:bookmarkStart w:id="7" w:name="_Toc344218069"/>
      <w:r w:rsidRPr="00146515">
        <w:rPr>
          <w:rStyle w:val="aa"/>
          <w:i w:val="0"/>
          <w:sz w:val="28"/>
          <w:szCs w:val="28"/>
        </w:rPr>
        <w:t xml:space="preserve">1.1.4. </w:t>
      </w:r>
      <w:r w:rsidR="00CF3414" w:rsidRPr="00146515">
        <w:rPr>
          <w:rStyle w:val="aa"/>
          <w:i w:val="0"/>
          <w:sz w:val="28"/>
          <w:szCs w:val="28"/>
        </w:rPr>
        <w:t>Численность и состав населения</w:t>
      </w:r>
      <w:bookmarkEnd w:id="7"/>
    </w:p>
    <w:p w:rsidR="00B922B0" w:rsidRPr="00146515" w:rsidRDefault="00B922B0" w:rsidP="00B922B0">
      <w:pPr>
        <w:spacing w:before="0" w:after="0"/>
        <w:ind w:firstLine="709"/>
        <w:rPr>
          <w:sz w:val="28"/>
          <w:szCs w:val="28"/>
          <w:highlight w:val="yellow"/>
        </w:rPr>
      </w:pPr>
      <w:bookmarkStart w:id="8" w:name="_Toc344218070"/>
    </w:p>
    <w:p w:rsidR="009E710E" w:rsidRPr="00146515" w:rsidRDefault="009E710E" w:rsidP="009E710E">
      <w:pPr>
        <w:spacing w:before="0" w:after="0"/>
        <w:ind w:firstLine="709"/>
        <w:rPr>
          <w:sz w:val="28"/>
          <w:szCs w:val="28"/>
        </w:rPr>
      </w:pPr>
      <w:r w:rsidRPr="00146515">
        <w:rPr>
          <w:sz w:val="28"/>
          <w:szCs w:val="28"/>
        </w:rPr>
        <w:t>Численность населения Темрюкского городского поселения по состоянию на 01.01 2008 года составила 37196 человек, в том числе:</w:t>
      </w:r>
    </w:p>
    <w:p w:rsidR="009E710E" w:rsidRPr="00146515" w:rsidRDefault="009E710E" w:rsidP="009E710E">
      <w:pPr>
        <w:spacing w:before="0" w:after="0"/>
        <w:ind w:firstLine="709"/>
        <w:rPr>
          <w:sz w:val="28"/>
          <w:szCs w:val="28"/>
        </w:rPr>
      </w:pPr>
      <w:r w:rsidRPr="00146515">
        <w:rPr>
          <w:sz w:val="28"/>
          <w:szCs w:val="28"/>
        </w:rPr>
        <w:t>- городское население 36189 человек;</w:t>
      </w:r>
    </w:p>
    <w:p w:rsidR="009E710E" w:rsidRPr="00146515" w:rsidRDefault="009E710E" w:rsidP="009E710E">
      <w:pPr>
        <w:spacing w:before="0" w:after="0"/>
        <w:ind w:firstLine="709"/>
        <w:rPr>
          <w:sz w:val="28"/>
          <w:szCs w:val="28"/>
        </w:rPr>
      </w:pPr>
      <w:r w:rsidRPr="00146515">
        <w:rPr>
          <w:sz w:val="28"/>
          <w:szCs w:val="28"/>
        </w:rPr>
        <w:t>- сельское население 1007 человек.</w:t>
      </w:r>
    </w:p>
    <w:p w:rsidR="009E710E" w:rsidRDefault="009E710E" w:rsidP="009E710E">
      <w:pPr>
        <w:spacing w:before="0" w:after="0"/>
        <w:ind w:firstLine="709"/>
        <w:rPr>
          <w:sz w:val="28"/>
          <w:szCs w:val="28"/>
        </w:rPr>
      </w:pPr>
      <w:r w:rsidRPr="00146515">
        <w:rPr>
          <w:sz w:val="28"/>
          <w:szCs w:val="28"/>
        </w:rPr>
        <w:t xml:space="preserve">Далее в таблице представлена динамика численности населения г. Темрюка за период с 1995 по </w:t>
      </w:r>
      <w:smartTag w:uri="urn:schemas-microsoft-com:office:smarttags" w:element="metricconverter">
        <w:smartTagPr>
          <w:attr w:name="ProductID" w:val="2008 г"/>
        </w:smartTagPr>
        <w:r w:rsidRPr="00146515">
          <w:rPr>
            <w:sz w:val="28"/>
            <w:szCs w:val="28"/>
          </w:rPr>
          <w:t>2008 г</w:t>
        </w:r>
      </w:smartTag>
      <w:r w:rsidRPr="00146515">
        <w:rPr>
          <w:sz w:val="28"/>
          <w:szCs w:val="28"/>
        </w:rPr>
        <w:t>.</w:t>
      </w:r>
    </w:p>
    <w:p w:rsidR="00701EFC" w:rsidRPr="00146515" w:rsidRDefault="00701EFC" w:rsidP="009E710E">
      <w:pPr>
        <w:spacing w:before="0" w:after="0"/>
        <w:ind w:firstLine="709"/>
        <w:rPr>
          <w:sz w:val="28"/>
          <w:szCs w:val="28"/>
        </w:rPr>
      </w:pPr>
    </w:p>
    <w:p w:rsidR="009E710E" w:rsidRPr="00146515" w:rsidRDefault="009E710E" w:rsidP="009E710E">
      <w:pPr>
        <w:keepNext/>
        <w:widowControl w:val="0"/>
        <w:tabs>
          <w:tab w:val="left" w:pos="0"/>
        </w:tabs>
        <w:spacing w:before="0" w:after="0" w:line="312" w:lineRule="auto"/>
        <w:ind w:right="141" w:firstLine="709"/>
        <w:jc w:val="center"/>
        <w:outlineLvl w:val="4"/>
        <w:rPr>
          <w:b/>
          <w:sz w:val="28"/>
          <w:szCs w:val="28"/>
        </w:rPr>
      </w:pPr>
      <w:r w:rsidRPr="00146515">
        <w:rPr>
          <w:b/>
          <w:sz w:val="28"/>
          <w:szCs w:val="28"/>
        </w:rPr>
        <w:lastRenderedPageBreak/>
        <w:t xml:space="preserve">Динамика численности населения </w:t>
      </w:r>
    </w:p>
    <w:p w:rsidR="009E710E" w:rsidRPr="00146515" w:rsidRDefault="0068312F" w:rsidP="009E710E">
      <w:pPr>
        <w:keepNext/>
        <w:widowControl w:val="0"/>
        <w:tabs>
          <w:tab w:val="left" w:pos="0"/>
        </w:tabs>
        <w:spacing w:before="0" w:after="0" w:line="312" w:lineRule="auto"/>
        <w:ind w:right="141" w:firstLine="709"/>
        <w:jc w:val="right"/>
        <w:outlineLvl w:val="4"/>
        <w:rPr>
          <w:b/>
          <w:sz w:val="28"/>
          <w:szCs w:val="28"/>
        </w:rPr>
      </w:pPr>
      <w:r>
        <w:rPr>
          <w:b/>
          <w:sz w:val="28"/>
          <w:szCs w:val="28"/>
        </w:rPr>
        <w:t>Таблица 1.1.4.1</w:t>
      </w:r>
    </w:p>
    <w:tbl>
      <w:tblPr>
        <w:tblW w:w="9639" w:type="dxa"/>
        <w:tblInd w:w="108" w:type="dxa"/>
        <w:tblLayout w:type="fixed"/>
        <w:tblLook w:val="0000" w:firstRow="0" w:lastRow="0" w:firstColumn="0" w:lastColumn="0" w:noHBand="0" w:noVBand="0"/>
      </w:tblPr>
      <w:tblGrid>
        <w:gridCol w:w="1843"/>
        <w:gridCol w:w="2410"/>
        <w:gridCol w:w="2693"/>
        <w:gridCol w:w="2693"/>
      </w:tblGrid>
      <w:tr w:rsidR="009E710E" w:rsidRPr="009E710E" w:rsidTr="009E710E">
        <w:trPr>
          <w:trHeight w:val="737"/>
        </w:trPr>
        <w:tc>
          <w:tcPr>
            <w:tcW w:w="1843" w:type="dxa"/>
            <w:tcBorders>
              <w:top w:val="single" w:sz="4" w:space="0" w:color="000000"/>
              <w:left w:val="single" w:sz="4" w:space="0" w:color="000000"/>
              <w:bottom w:val="single" w:sz="4" w:space="0" w:color="000000"/>
            </w:tcBorders>
            <w:vAlign w:val="center"/>
          </w:tcPr>
          <w:p w:rsidR="009E710E" w:rsidRPr="009E710E" w:rsidRDefault="009E710E" w:rsidP="009E710E">
            <w:pPr>
              <w:snapToGrid w:val="0"/>
              <w:spacing w:before="0" w:after="0"/>
              <w:ind w:right="141" w:firstLine="34"/>
              <w:jc w:val="center"/>
              <w:rPr>
                <w:b/>
                <w:bCs/>
              </w:rPr>
            </w:pPr>
            <w:r w:rsidRPr="009E710E">
              <w:rPr>
                <w:b/>
                <w:bCs/>
              </w:rPr>
              <w:t>Годы</w:t>
            </w:r>
          </w:p>
        </w:tc>
        <w:tc>
          <w:tcPr>
            <w:tcW w:w="2410" w:type="dxa"/>
            <w:tcBorders>
              <w:top w:val="single" w:sz="4" w:space="0" w:color="000000"/>
              <w:left w:val="single" w:sz="4" w:space="0" w:color="000000"/>
              <w:bottom w:val="single" w:sz="4" w:space="0" w:color="000000"/>
            </w:tcBorders>
            <w:vAlign w:val="center"/>
          </w:tcPr>
          <w:p w:rsidR="009E710E" w:rsidRPr="009E710E" w:rsidRDefault="009E710E" w:rsidP="009E710E">
            <w:pPr>
              <w:snapToGrid w:val="0"/>
              <w:spacing w:before="0" w:after="0"/>
              <w:ind w:right="141" w:firstLine="34"/>
              <w:jc w:val="center"/>
              <w:rPr>
                <w:b/>
              </w:rPr>
            </w:pPr>
            <w:r w:rsidRPr="009E710E">
              <w:rPr>
                <w:b/>
              </w:rPr>
              <w:t>Общая численность населения, чел.</w:t>
            </w:r>
          </w:p>
        </w:tc>
        <w:tc>
          <w:tcPr>
            <w:tcW w:w="2693" w:type="dxa"/>
            <w:tcBorders>
              <w:top w:val="single" w:sz="4" w:space="0" w:color="000000"/>
              <w:left w:val="single" w:sz="4" w:space="0" w:color="000000"/>
              <w:bottom w:val="single" w:sz="4" w:space="0" w:color="000000"/>
            </w:tcBorders>
            <w:vAlign w:val="center"/>
          </w:tcPr>
          <w:p w:rsidR="009E710E" w:rsidRPr="009E710E" w:rsidRDefault="009E710E" w:rsidP="009E710E">
            <w:pPr>
              <w:snapToGrid w:val="0"/>
              <w:spacing w:before="0" w:after="0"/>
              <w:ind w:right="141" w:firstLine="34"/>
              <w:jc w:val="center"/>
              <w:rPr>
                <w:b/>
              </w:rPr>
            </w:pPr>
            <w:r w:rsidRPr="009E710E">
              <w:rPr>
                <w:b/>
              </w:rPr>
              <w:t>Абсолютный прирост (убыль)</w:t>
            </w:r>
          </w:p>
          <w:p w:rsidR="009E710E" w:rsidRPr="009E710E" w:rsidRDefault="009E710E" w:rsidP="009E710E">
            <w:pPr>
              <w:snapToGrid w:val="0"/>
              <w:spacing w:before="0" w:after="0"/>
              <w:ind w:right="141" w:firstLine="34"/>
              <w:jc w:val="center"/>
              <w:rPr>
                <w:b/>
              </w:rPr>
            </w:pPr>
            <w:r w:rsidRPr="009E710E">
              <w:rPr>
                <w:b/>
              </w:rPr>
              <w:t>населения, чел.</w:t>
            </w:r>
          </w:p>
        </w:tc>
        <w:tc>
          <w:tcPr>
            <w:tcW w:w="2693" w:type="dxa"/>
            <w:tcBorders>
              <w:top w:val="single" w:sz="4" w:space="0" w:color="000000"/>
              <w:left w:val="single" w:sz="4" w:space="0" w:color="000000"/>
              <w:bottom w:val="single" w:sz="4" w:space="0" w:color="000000"/>
              <w:right w:val="single" w:sz="4" w:space="0" w:color="000000"/>
            </w:tcBorders>
            <w:vAlign w:val="center"/>
          </w:tcPr>
          <w:p w:rsidR="009E710E" w:rsidRPr="009E710E" w:rsidRDefault="009E710E" w:rsidP="009E710E">
            <w:pPr>
              <w:snapToGrid w:val="0"/>
              <w:spacing w:before="0" w:after="0"/>
              <w:ind w:right="141" w:firstLine="34"/>
              <w:jc w:val="center"/>
              <w:rPr>
                <w:b/>
              </w:rPr>
            </w:pPr>
            <w:r w:rsidRPr="009E710E">
              <w:rPr>
                <w:b/>
              </w:rPr>
              <w:t>Абсолютный прирост (убыль)</w:t>
            </w:r>
          </w:p>
          <w:p w:rsidR="009E710E" w:rsidRPr="009E710E" w:rsidRDefault="009E710E" w:rsidP="009E710E">
            <w:pPr>
              <w:snapToGrid w:val="0"/>
              <w:spacing w:before="0" w:after="0"/>
              <w:ind w:right="141" w:firstLine="34"/>
              <w:jc w:val="center"/>
              <w:rPr>
                <w:b/>
              </w:rPr>
            </w:pPr>
            <w:r w:rsidRPr="009E710E">
              <w:rPr>
                <w:b/>
              </w:rPr>
              <w:t>населения, %</w:t>
            </w:r>
          </w:p>
        </w:tc>
      </w:tr>
      <w:tr w:rsidR="009E710E" w:rsidRPr="009E710E" w:rsidTr="009E710E">
        <w:trPr>
          <w:trHeight w:val="230"/>
        </w:trPr>
        <w:tc>
          <w:tcPr>
            <w:tcW w:w="1843" w:type="dxa"/>
            <w:tcBorders>
              <w:left w:val="single" w:sz="4" w:space="0" w:color="000000"/>
              <w:bottom w:val="single" w:sz="4" w:space="0" w:color="000000"/>
            </w:tcBorders>
            <w:vAlign w:val="center"/>
          </w:tcPr>
          <w:p w:rsidR="009E710E" w:rsidRPr="009E710E" w:rsidRDefault="009E710E" w:rsidP="009E710E">
            <w:pPr>
              <w:snapToGrid w:val="0"/>
              <w:spacing w:before="0" w:after="0" w:line="312" w:lineRule="auto"/>
              <w:ind w:right="-108"/>
              <w:jc w:val="center"/>
            </w:pPr>
            <w:r w:rsidRPr="009E710E">
              <w:t>1</w:t>
            </w:r>
          </w:p>
        </w:tc>
        <w:tc>
          <w:tcPr>
            <w:tcW w:w="2410" w:type="dxa"/>
            <w:tcBorders>
              <w:left w:val="single" w:sz="4" w:space="0" w:color="000000"/>
              <w:bottom w:val="single" w:sz="4" w:space="0" w:color="000000"/>
            </w:tcBorders>
            <w:vAlign w:val="center"/>
          </w:tcPr>
          <w:p w:rsidR="009E710E" w:rsidRPr="009E710E" w:rsidRDefault="009E710E" w:rsidP="009E710E">
            <w:pPr>
              <w:snapToGrid w:val="0"/>
              <w:spacing w:before="0" w:after="0" w:line="312" w:lineRule="auto"/>
              <w:ind w:right="-108"/>
              <w:jc w:val="center"/>
            </w:pPr>
            <w:r w:rsidRPr="009E710E">
              <w:t>2</w:t>
            </w:r>
          </w:p>
        </w:tc>
        <w:tc>
          <w:tcPr>
            <w:tcW w:w="2693" w:type="dxa"/>
            <w:tcBorders>
              <w:left w:val="single" w:sz="4" w:space="0" w:color="000000"/>
              <w:bottom w:val="single" w:sz="4" w:space="0" w:color="000000"/>
            </w:tcBorders>
            <w:vAlign w:val="center"/>
          </w:tcPr>
          <w:p w:rsidR="009E710E" w:rsidRPr="009E710E" w:rsidRDefault="009E710E" w:rsidP="009E710E">
            <w:pPr>
              <w:snapToGrid w:val="0"/>
              <w:spacing w:before="0" w:after="0" w:line="312" w:lineRule="auto"/>
              <w:ind w:right="-108"/>
              <w:jc w:val="center"/>
            </w:pPr>
            <w:r w:rsidRPr="009E710E">
              <w:t>3</w:t>
            </w:r>
          </w:p>
        </w:tc>
        <w:tc>
          <w:tcPr>
            <w:tcW w:w="2693" w:type="dxa"/>
            <w:tcBorders>
              <w:left w:val="single" w:sz="4" w:space="0" w:color="000000"/>
              <w:bottom w:val="single" w:sz="4" w:space="0" w:color="000000"/>
              <w:right w:val="single" w:sz="4" w:space="0" w:color="000000"/>
            </w:tcBorders>
            <w:vAlign w:val="center"/>
          </w:tcPr>
          <w:p w:rsidR="009E710E" w:rsidRPr="009E710E" w:rsidRDefault="009E710E" w:rsidP="009E710E">
            <w:pPr>
              <w:snapToGrid w:val="0"/>
              <w:spacing w:before="0" w:after="0" w:line="312" w:lineRule="auto"/>
              <w:ind w:right="-108"/>
              <w:jc w:val="center"/>
            </w:pPr>
            <w:r w:rsidRPr="009E710E">
              <w:t>4</w:t>
            </w:r>
          </w:p>
        </w:tc>
      </w:tr>
      <w:tr w:rsidR="009E710E" w:rsidRPr="009E710E" w:rsidTr="009E710E">
        <w:trPr>
          <w:trHeight w:val="230"/>
        </w:trPr>
        <w:tc>
          <w:tcPr>
            <w:tcW w:w="1843"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1995</w:t>
            </w:r>
          </w:p>
        </w:tc>
        <w:tc>
          <w:tcPr>
            <w:tcW w:w="2410"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35600</w:t>
            </w:r>
          </w:p>
        </w:tc>
        <w:tc>
          <w:tcPr>
            <w:tcW w:w="2693"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 </w:t>
            </w:r>
          </w:p>
        </w:tc>
        <w:tc>
          <w:tcPr>
            <w:tcW w:w="2693" w:type="dxa"/>
            <w:tcBorders>
              <w:left w:val="single" w:sz="4" w:space="0" w:color="000000"/>
              <w:bottom w:val="single" w:sz="4" w:space="0" w:color="000000"/>
              <w:right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 </w:t>
            </w:r>
          </w:p>
        </w:tc>
      </w:tr>
      <w:tr w:rsidR="009E710E" w:rsidRPr="009E710E" w:rsidTr="009E710E">
        <w:trPr>
          <w:trHeight w:val="230"/>
        </w:trPr>
        <w:tc>
          <w:tcPr>
            <w:tcW w:w="1843"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2000</w:t>
            </w:r>
          </w:p>
        </w:tc>
        <w:tc>
          <w:tcPr>
            <w:tcW w:w="2410"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35400</w:t>
            </w:r>
          </w:p>
        </w:tc>
        <w:tc>
          <w:tcPr>
            <w:tcW w:w="2693"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-200</w:t>
            </w:r>
          </w:p>
        </w:tc>
        <w:tc>
          <w:tcPr>
            <w:tcW w:w="2693" w:type="dxa"/>
            <w:tcBorders>
              <w:left w:val="single" w:sz="4" w:space="0" w:color="000000"/>
              <w:bottom w:val="single" w:sz="4" w:space="0" w:color="000000"/>
              <w:right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-0,56</w:t>
            </w:r>
          </w:p>
        </w:tc>
      </w:tr>
      <w:tr w:rsidR="009E710E" w:rsidRPr="009E710E" w:rsidTr="009E710E">
        <w:trPr>
          <w:trHeight w:val="230"/>
        </w:trPr>
        <w:tc>
          <w:tcPr>
            <w:tcW w:w="1843"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2001</w:t>
            </w:r>
          </w:p>
        </w:tc>
        <w:tc>
          <w:tcPr>
            <w:tcW w:w="2410"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35700</w:t>
            </w:r>
          </w:p>
        </w:tc>
        <w:tc>
          <w:tcPr>
            <w:tcW w:w="2693"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300</w:t>
            </w:r>
          </w:p>
        </w:tc>
        <w:tc>
          <w:tcPr>
            <w:tcW w:w="2693" w:type="dxa"/>
            <w:tcBorders>
              <w:left w:val="single" w:sz="4" w:space="0" w:color="000000"/>
              <w:bottom w:val="single" w:sz="4" w:space="0" w:color="000000"/>
              <w:right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0,84</w:t>
            </w:r>
          </w:p>
        </w:tc>
      </w:tr>
      <w:tr w:rsidR="009E710E" w:rsidRPr="009E710E" w:rsidTr="009E710E">
        <w:trPr>
          <w:trHeight w:val="230"/>
        </w:trPr>
        <w:tc>
          <w:tcPr>
            <w:tcW w:w="1843"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2002</w:t>
            </w:r>
          </w:p>
        </w:tc>
        <w:tc>
          <w:tcPr>
            <w:tcW w:w="2410"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35700</w:t>
            </w:r>
          </w:p>
        </w:tc>
        <w:tc>
          <w:tcPr>
            <w:tcW w:w="2693"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0</w:t>
            </w:r>
          </w:p>
        </w:tc>
        <w:tc>
          <w:tcPr>
            <w:tcW w:w="2693" w:type="dxa"/>
            <w:tcBorders>
              <w:left w:val="single" w:sz="4" w:space="0" w:color="000000"/>
              <w:bottom w:val="single" w:sz="4" w:space="0" w:color="000000"/>
              <w:right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0</w:t>
            </w:r>
          </w:p>
        </w:tc>
      </w:tr>
      <w:tr w:rsidR="009E710E" w:rsidRPr="009E710E" w:rsidTr="009E710E">
        <w:trPr>
          <w:trHeight w:val="230"/>
        </w:trPr>
        <w:tc>
          <w:tcPr>
            <w:tcW w:w="1843"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2003</w:t>
            </w:r>
          </w:p>
        </w:tc>
        <w:tc>
          <w:tcPr>
            <w:tcW w:w="2410"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36100</w:t>
            </w:r>
          </w:p>
        </w:tc>
        <w:tc>
          <w:tcPr>
            <w:tcW w:w="2693"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400</w:t>
            </w:r>
          </w:p>
        </w:tc>
        <w:tc>
          <w:tcPr>
            <w:tcW w:w="2693" w:type="dxa"/>
            <w:tcBorders>
              <w:left w:val="single" w:sz="4" w:space="0" w:color="000000"/>
              <w:bottom w:val="single" w:sz="4" w:space="0" w:color="000000"/>
              <w:right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1,11</w:t>
            </w:r>
          </w:p>
        </w:tc>
      </w:tr>
      <w:tr w:rsidR="009E710E" w:rsidRPr="009E710E" w:rsidTr="009E710E">
        <w:trPr>
          <w:trHeight w:val="230"/>
        </w:trPr>
        <w:tc>
          <w:tcPr>
            <w:tcW w:w="1843"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2004</w:t>
            </w:r>
          </w:p>
        </w:tc>
        <w:tc>
          <w:tcPr>
            <w:tcW w:w="2410"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35900</w:t>
            </w:r>
          </w:p>
        </w:tc>
        <w:tc>
          <w:tcPr>
            <w:tcW w:w="2693"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-200</w:t>
            </w:r>
          </w:p>
        </w:tc>
        <w:tc>
          <w:tcPr>
            <w:tcW w:w="2693" w:type="dxa"/>
            <w:tcBorders>
              <w:left w:val="single" w:sz="4" w:space="0" w:color="000000"/>
              <w:bottom w:val="single" w:sz="4" w:space="0" w:color="000000"/>
              <w:right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-0,56</w:t>
            </w:r>
          </w:p>
        </w:tc>
      </w:tr>
      <w:tr w:rsidR="009E710E" w:rsidRPr="009E710E" w:rsidTr="009E710E">
        <w:trPr>
          <w:trHeight w:val="230"/>
        </w:trPr>
        <w:tc>
          <w:tcPr>
            <w:tcW w:w="1843"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2005</w:t>
            </w:r>
          </w:p>
        </w:tc>
        <w:tc>
          <w:tcPr>
            <w:tcW w:w="2410"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35800</w:t>
            </w:r>
          </w:p>
        </w:tc>
        <w:tc>
          <w:tcPr>
            <w:tcW w:w="2693"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-100</w:t>
            </w:r>
          </w:p>
        </w:tc>
        <w:tc>
          <w:tcPr>
            <w:tcW w:w="2693" w:type="dxa"/>
            <w:tcBorders>
              <w:left w:val="single" w:sz="4" w:space="0" w:color="000000"/>
              <w:bottom w:val="single" w:sz="4" w:space="0" w:color="000000"/>
              <w:right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-0,28</w:t>
            </w:r>
          </w:p>
        </w:tc>
      </w:tr>
      <w:tr w:rsidR="009E710E" w:rsidRPr="009E710E" w:rsidTr="009E710E">
        <w:trPr>
          <w:trHeight w:val="230"/>
        </w:trPr>
        <w:tc>
          <w:tcPr>
            <w:tcW w:w="1843"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2006</w:t>
            </w:r>
          </w:p>
        </w:tc>
        <w:tc>
          <w:tcPr>
            <w:tcW w:w="2410"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35700</w:t>
            </w:r>
          </w:p>
        </w:tc>
        <w:tc>
          <w:tcPr>
            <w:tcW w:w="2693" w:type="dxa"/>
            <w:tcBorders>
              <w:left w:val="single" w:sz="4" w:space="0" w:color="000000"/>
              <w:bottom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-100</w:t>
            </w:r>
          </w:p>
        </w:tc>
        <w:tc>
          <w:tcPr>
            <w:tcW w:w="2693" w:type="dxa"/>
            <w:tcBorders>
              <w:left w:val="single" w:sz="4" w:space="0" w:color="000000"/>
              <w:bottom w:val="single" w:sz="4" w:space="0" w:color="000000"/>
              <w:right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-0,28</w:t>
            </w:r>
          </w:p>
        </w:tc>
      </w:tr>
      <w:tr w:rsidR="009E710E" w:rsidRPr="009E710E" w:rsidTr="009E710E">
        <w:trPr>
          <w:trHeight w:val="230"/>
        </w:trPr>
        <w:tc>
          <w:tcPr>
            <w:tcW w:w="1843" w:type="dxa"/>
            <w:tcBorders>
              <w:left w:val="single" w:sz="4" w:space="0" w:color="000000"/>
              <w:bottom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2007</w:t>
            </w:r>
          </w:p>
        </w:tc>
        <w:tc>
          <w:tcPr>
            <w:tcW w:w="2410" w:type="dxa"/>
            <w:tcBorders>
              <w:left w:val="single" w:sz="4" w:space="0" w:color="000000"/>
              <w:bottom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35500</w:t>
            </w:r>
          </w:p>
        </w:tc>
        <w:tc>
          <w:tcPr>
            <w:tcW w:w="2693" w:type="dxa"/>
            <w:tcBorders>
              <w:left w:val="single" w:sz="4" w:space="0" w:color="000000"/>
              <w:bottom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-200</w:t>
            </w:r>
          </w:p>
        </w:tc>
        <w:tc>
          <w:tcPr>
            <w:tcW w:w="2693" w:type="dxa"/>
            <w:tcBorders>
              <w:left w:val="single" w:sz="4" w:space="0" w:color="000000"/>
              <w:bottom w:val="single" w:sz="4" w:space="0" w:color="auto"/>
              <w:right w:val="single" w:sz="4" w:space="0" w:color="000000"/>
            </w:tcBorders>
            <w:vAlign w:val="bottom"/>
          </w:tcPr>
          <w:p w:rsidR="009E710E" w:rsidRPr="009E710E" w:rsidRDefault="009E710E" w:rsidP="009E710E">
            <w:pPr>
              <w:spacing w:before="0" w:after="0" w:line="312" w:lineRule="auto"/>
              <w:jc w:val="center"/>
              <w:rPr>
                <w:color w:val="000000"/>
              </w:rPr>
            </w:pPr>
            <w:r w:rsidRPr="009E710E">
              <w:rPr>
                <w:color w:val="000000"/>
              </w:rPr>
              <w:t>-0,56</w:t>
            </w:r>
          </w:p>
        </w:tc>
      </w:tr>
      <w:tr w:rsidR="009E710E" w:rsidRPr="009E710E" w:rsidTr="009E710E">
        <w:trPr>
          <w:trHeight w:val="230"/>
        </w:trPr>
        <w:tc>
          <w:tcPr>
            <w:tcW w:w="1843" w:type="dxa"/>
            <w:tcBorders>
              <w:top w:val="single" w:sz="4" w:space="0" w:color="auto"/>
              <w:left w:val="single" w:sz="4" w:space="0" w:color="auto"/>
              <w:bottom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2008</w:t>
            </w:r>
          </w:p>
        </w:tc>
        <w:tc>
          <w:tcPr>
            <w:tcW w:w="2410" w:type="dxa"/>
            <w:tcBorders>
              <w:top w:val="single" w:sz="4" w:space="0" w:color="auto"/>
              <w:left w:val="single" w:sz="4" w:space="0" w:color="000000"/>
              <w:bottom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36200</w:t>
            </w:r>
          </w:p>
        </w:tc>
        <w:tc>
          <w:tcPr>
            <w:tcW w:w="2693" w:type="dxa"/>
            <w:tcBorders>
              <w:top w:val="single" w:sz="4" w:space="0" w:color="auto"/>
              <w:left w:val="single" w:sz="4" w:space="0" w:color="000000"/>
              <w:bottom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700</w:t>
            </w:r>
          </w:p>
        </w:tc>
        <w:tc>
          <w:tcPr>
            <w:tcW w:w="2693" w:type="dxa"/>
            <w:tcBorders>
              <w:top w:val="single" w:sz="4" w:space="0" w:color="auto"/>
              <w:left w:val="single" w:sz="4" w:space="0" w:color="000000"/>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1,93</w:t>
            </w:r>
          </w:p>
        </w:tc>
      </w:tr>
      <w:tr w:rsidR="009E710E" w:rsidRPr="009E710E" w:rsidTr="009E710E">
        <w:trPr>
          <w:trHeight w:val="230"/>
        </w:trPr>
        <w:tc>
          <w:tcPr>
            <w:tcW w:w="6946" w:type="dxa"/>
            <w:gridSpan w:val="3"/>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left="317" w:right="141" w:firstLine="709"/>
              <w:jc w:val="left"/>
              <w:rPr>
                <w:b/>
              </w:rPr>
            </w:pPr>
            <w:r w:rsidRPr="009E710E">
              <w:rPr>
                <w:b/>
              </w:rPr>
              <w:t>ИТОГО</w:t>
            </w:r>
          </w:p>
        </w:tc>
        <w:tc>
          <w:tcPr>
            <w:tcW w:w="2693"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firstLine="176"/>
              <w:jc w:val="center"/>
              <w:rPr>
                <w:b/>
              </w:rPr>
            </w:pPr>
            <w:r w:rsidRPr="009E710E">
              <w:rPr>
                <w:b/>
              </w:rPr>
              <w:t>1,64 %</w:t>
            </w:r>
          </w:p>
        </w:tc>
      </w:tr>
      <w:tr w:rsidR="009E710E" w:rsidRPr="009E710E" w:rsidTr="009E710E">
        <w:trPr>
          <w:trHeight w:val="230"/>
        </w:trPr>
        <w:tc>
          <w:tcPr>
            <w:tcW w:w="6946" w:type="dxa"/>
            <w:gridSpan w:val="3"/>
            <w:tcBorders>
              <w:top w:val="single" w:sz="4" w:space="0" w:color="auto"/>
              <w:left w:val="single" w:sz="4" w:space="0" w:color="000000"/>
              <w:bottom w:val="single" w:sz="4" w:space="0" w:color="000000"/>
            </w:tcBorders>
            <w:vAlign w:val="center"/>
          </w:tcPr>
          <w:p w:rsidR="009E710E" w:rsidRPr="009E710E" w:rsidRDefault="009E710E" w:rsidP="009E710E">
            <w:pPr>
              <w:snapToGrid w:val="0"/>
              <w:spacing w:before="0" w:after="0" w:line="312" w:lineRule="auto"/>
              <w:ind w:left="317" w:right="141" w:firstLine="709"/>
              <w:jc w:val="left"/>
              <w:rPr>
                <w:b/>
              </w:rPr>
            </w:pPr>
            <w:r w:rsidRPr="009E710E">
              <w:rPr>
                <w:b/>
              </w:rPr>
              <w:t xml:space="preserve">Среднегодовой коэффициент прироста </w:t>
            </w:r>
          </w:p>
        </w:tc>
        <w:tc>
          <w:tcPr>
            <w:tcW w:w="2693" w:type="dxa"/>
            <w:tcBorders>
              <w:top w:val="single" w:sz="4" w:space="0" w:color="auto"/>
              <w:left w:val="single" w:sz="4" w:space="0" w:color="000000"/>
              <w:bottom w:val="single" w:sz="4" w:space="0" w:color="000000"/>
              <w:right w:val="single" w:sz="4" w:space="0" w:color="000000"/>
            </w:tcBorders>
            <w:vAlign w:val="center"/>
          </w:tcPr>
          <w:p w:rsidR="009E710E" w:rsidRPr="009E710E" w:rsidRDefault="009E710E" w:rsidP="009E710E">
            <w:pPr>
              <w:snapToGrid w:val="0"/>
              <w:spacing w:before="0" w:after="0" w:line="312" w:lineRule="auto"/>
              <w:ind w:right="141" w:firstLine="176"/>
              <w:jc w:val="center"/>
              <w:rPr>
                <w:b/>
              </w:rPr>
            </w:pPr>
            <w:r w:rsidRPr="009E710E">
              <w:rPr>
                <w:b/>
              </w:rPr>
              <w:t>0,18 %</w:t>
            </w:r>
          </w:p>
        </w:tc>
      </w:tr>
    </w:tbl>
    <w:p w:rsidR="009E710E" w:rsidRPr="009E710E" w:rsidRDefault="009E710E" w:rsidP="009E710E">
      <w:pPr>
        <w:spacing w:before="0" w:after="0" w:line="312" w:lineRule="auto"/>
        <w:ind w:firstLine="709"/>
        <w:rPr>
          <w:sz w:val="28"/>
          <w:szCs w:val="28"/>
        </w:rPr>
      </w:pPr>
    </w:p>
    <w:p w:rsidR="009E710E" w:rsidRDefault="009E710E" w:rsidP="009E710E">
      <w:pPr>
        <w:spacing w:before="0" w:after="0"/>
        <w:ind w:firstLine="709"/>
        <w:rPr>
          <w:sz w:val="28"/>
          <w:szCs w:val="28"/>
        </w:rPr>
      </w:pPr>
      <w:r w:rsidRPr="0068312F">
        <w:rPr>
          <w:sz w:val="28"/>
          <w:szCs w:val="28"/>
        </w:rPr>
        <w:t xml:space="preserve">Из данных представленной таблицы видно, что численность населения г. Темрюка имеет скачкообразный характер, но в целом прослеживается незначительный  прирост. </w:t>
      </w:r>
    </w:p>
    <w:p w:rsidR="0068312F" w:rsidRPr="0068312F" w:rsidRDefault="0068312F" w:rsidP="009E710E">
      <w:pPr>
        <w:spacing w:before="0" w:after="0"/>
        <w:ind w:firstLine="709"/>
        <w:rPr>
          <w:sz w:val="28"/>
          <w:szCs w:val="28"/>
        </w:rPr>
      </w:pPr>
    </w:p>
    <w:p w:rsidR="009E710E" w:rsidRPr="0068312F" w:rsidRDefault="0068312F" w:rsidP="0068312F">
      <w:pPr>
        <w:tabs>
          <w:tab w:val="center" w:pos="5173"/>
          <w:tab w:val="left" w:pos="7798"/>
        </w:tabs>
        <w:spacing w:before="0" w:after="0" w:line="312" w:lineRule="auto"/>
        <w:ind w:firstLine="709"/>
        <w:jc w:val="left"/>
        <w:rPr>
          <w:b/>
          <w:sz w:val="28"/>
          <w:szCs w:val="28"/>
        </w:rPr>
      </w:pPr>
      <w:r w:rsidRPr="0068312F">
        <w:rPr>
          <w:b/>
          <w:sz w:val="28"/>
          <w:szCs w:val="28"/>
        </w:rPr>
        <w:tab/>
      </w:r>
      <w:r w:rsidR="009E710E" w:rsidRPr="0068312F">
        <w:rPr>
          <w:b/>
          <w:sz w:val="28"/>
          <w:szCs w:val="28"/>
        </w:rPr>
        <w:t>Показатели рождаемости и смертности</w:t>
      </w:r>
      <w:r w:rsidRPr="0068312F">
        <w:rPr>
          <w:b/>
          <w:sz w:val="28"/>
          <w:szCs w:val="28"/>
        </w:rPr>
        <w:tab/>
      </w:r>
    </w:p>
    <w:p w:rsidR="009E710E" w:rsidRPr="0068312F" w:rsidRDefault="009E710E" w:rsidP="009E710E">
      <w:pPr>
        <w:spacing w:before="0" w:after="0" w:line="312" w:lineRule="auto"/>
        <w:ind w:firstLine="709"/>
        <w:jc w:val="right"/>
        <w:rPr>
          <w:b/>
          <w:sz w:val="28"/>
          <w:szCs w:val="28"/>
        </w:rPr>
      </w:pPr>
      <w:r w:rsidRPr="0068312F">
        <w:rPr>
          <w:b/>
          <w:sz w:val="28"/>
          <w:szCs w:val="28"/>
        </w:rPr>
        <w:t>Таблица 1.1.4.</w:t>
      </w:r>
      <w:r w:rsidR="0068312F">
        <w:rPr>
          <w:b/>
          <w:sz w:val="28"/>
          <w:szCs w:val="28"/>
        </w:rPr>
        <w:t>2</w:t>
      </w:r>
    </w:p>
    <w:tbl>
      <w:tblPr>
        <w:tblW w:w="9674" w:type="dxa"/>
        <w:tblInd w:w="73" w:type="dxa"/>
        <w:tblLayout w:type="fixed"/>
        <w:tblLook w:val="0000" w:firstRow="0" w:lastRow="0" w:firstColumn="0" w:lastColumn="0" w:noHBand="0" w:noVBand="0"/>
      </w:tblPr>
      <w:tblGrid>
        <w:gridCol w:w="1878"/>
        <w:gridCol w:w="2552"/>
        <w:gridCol w:w="1984"/>
        <w:gridCol w:w="3260"/>
      </w:tblGrid>
      <w:tr w:rsidR="009E710E" w:rsidRPr="009E710E" w:rsidTr="009E710E">
        <w:trPr>
          <w:trHeight w:val="661"/>
        </w:trPr>
        <w:tc>
          <w:tcPr>
            <w:tcW w:w="1878" w:type="dxa"/>
            <w:tcBorders>
              <w:top w:val="single" w:sz="4" w:space="0" w:color="000000"/>
              <w:left w:val="single" w:sz="4" w:space="0" w:color="000000"/>
              <w:bottom w:val="single" w:sz="4" w:space="0" w:color="000000"/>
            </w:tcBorders>
            <w:vAlign w:val="center"/>
          </w:tcPr>
          <w:p w:rsidR="009E710E" w:rsidRPr="009E710E" w:rsidRDefault="009E710E" w:rsidP="009E710E">
            <w:pPr>
              <w:snapToGrid w:val="0"/>
              <w:spacing w:before="0" w:after="0"/>
              <w:ind w:right="141"/>
              <w:jc w:val="center"/>
              <w:rPr>
                <w:b/>
                <w:bCs/>
              </w:rPr>
            </w:pPr>
            <w:r w:rsidRPr="009E710E">
              <w:rPr>
                <w:b/>
                <w:bCs/>
              </w:rPr>
              <w:t>Годы</w:t>
            </w:r>
          </w:p>
        </w:tc>
        <w:tc>
          <w:tcPr>
            <w:tcW w:w="2552" w:type="dxa"/>
            <w:tcBorders>
              <w:top w:val="single" w:sz="4" w:space="0" w:color="000000"/>
              <w:left w:val="single" w:sz="4" w:space="0" w:color="000000"/>
              <w:bottom w:val="single" w:sz="4" w:space="0" w:color="000000"/>
            </w:tcBorders>
            <w:vAlign w:val="center"/>
          </w:tcPr>
          <w:p w:rsidR="009E710E" w:rsidRPr="009E710E" w:rsidRDefault="009E710E" w:rsidP="009E710E">
            <w:pPr>
              <w:snapToGrid w:val="0"/>
              <w:spacing w:before="0" w:after="0"/>
              <w:ind w:right="141"/>
              <w:jc w:val="center"/>
              <w:rPr>
                <w:b/>
                <w:bCs/>
              </w:rPr>
            </w:pPr>
            <w:r w:rsidRPr="009E710E">
              <w:rPr>
                <w:b/>
                <w:bCs/>
              </w:rPr>
              <w:t>Родилось, чел.</w:t>
            </w:r>
          </w:p>
        </w:tc>
        <w:tc>
          <w:tcPr>
            <w:tcW w:w="1984" w:type="dxa"/>
            <w:tcBorders>
              <w:top w:val="single" w:sz="4" w:space="0" w:color="000000"/>
              <w:left w:val="single" w:sz="4" w:space="0" w:color="000000"/>
              <w:bottom w:val="single" w:sz="4" w:space="0" w:color="000000"/>
            </w:tcBorders>
            <w:vAlign w:val="center"/>
          </w:tcPr>
          <w:p w:rsidR="009E710E" w:rsidRPr="009E710E" w:rsidRDefault="009E710E" w:rsidP="009E710E">
            <w:pPr>
              <w:snapToGrid w:val="0"/>
              <w:spacing w:before="0" w:after="0"/>
              <w:ind w:right="141"/>
              <w:jc w:val="center"/>
              <w:rPr>
                <w:b/>
                <w:bCs/>
              </w:rPr>
            </w:pPr>
            <w:r w:rsidRPr="009E710E">
              <w:rPr>
                <w:b/>
                <w:bCs/>
              </w:rPr>
              <w:t>Умерло, чел.</w:t>
            </w:r>
          </w:p>
        </w:tc>
        <w:tc>
          <w:tcPr>
            <w:tcW w:w="3260" w:type="dxa"/>
            <w:tcBorders>
              <w:top w:val="single" w:sz="4" w:space="0" w:color="000000"/>
              <w:left w:val="single" w:sz="4" w:space="0" w:color="000000"/>
              <w:bottom w:val="single" w:sz="4" w:space="0" w:color="000000"/>
              <w:right w:val="single" w:sz="4" w:space="0" w:color="000000"/>
            </w:tcBorders>
            <w:vAlign w:val="center"/>
          </w:tcPr>
          <w:p w:rsidR="009E710E" w:rsidRPr="009E710E" w:rsidRDefault="009E710E" w:rsidP="009E710E">
            <w:pPr>
              <w:snapToGrid w:val="0"/>
              <w:spacing w:before="0" w:after="0"/>
              <w:ind w:right="141"/>
              <w:jc w:val="center"/>
              <w:rPr>
                <w:b/>
                <w:bCs/>
              </w:rPr>
            </w:pPr>
            <w:r w:rsidRPr="009E710E">
              <w:rPr>
                <w:b/>
                <w:bCs/>
              </w:rPr>
              <w:t>Естественный прирост (убыль), чел.</w:t>
            </w:r>
          </w:p>
        </w:tc>
      </w:tr>
      <w:tr w:rsidR="009E710E" w:rsidRPr="009E710E" w:rsidTr="009E710E">
        <w:trPr>
          <w:trHeight w:val="169"/>
        </w:trPr>
        <w:tc>
          <w:tcPr>
            <w:tcW w:w="1878" w:type="dxa"/>
            <w:tcBorders>
              <w:left w:val="single" w:sz="4" w:space="0" w:color="000000"/>
              <w:bottom w:val="single" w:sz="4" w:space="0" w:color="000000"/>
            </w:tcBorders>
            <w:vAlign w:val="center"/>
          </w:tcPr>
          <w:p w:rsidR="009E710E" w:rsidRPr="009E710E" w:rsidRDefault="009E710E" w:rsidP="009E710E">
            <w:pPr>
              <w:snapToGrid w:val="0"/>
              <w:spacing w:before="0" w:after="0" w:line="312" w:lineRule="auto"/>
              <w:ind w:right="141"/>
              <w:jc w:val="center"/>
            </w:pPr>
            <w:r w:rsidRPr="009E710E">
              <w:t>1</w:t>
            </w:r>
          </w:p>
        </w:tc>
        <w:tc>
          <w:tcPr>
            <w:tcW w:w="2552" w:type="dxa"/>
            <w:tcBorders>
              <w:left w:val="single" w:sz="4" w:space="0" w:color="000000"/>
              <w:bottom w:val="single" w:sz="4" w:space="0" w:color="000000"/>
            </w:tcBorders>
            <w:vAlign w:val="center"/>
          </w:tcPr>
          <w:p w:rsidR="009E710E" w:rsidRPr="009E710E" w:rsidRDefault="009E710E" w:rsidP="009E710E">
            <w:pPr>
              <w:snapToGrid w:val="0"/>
              <w:spacing w:before="0" w:after="0" w:line="312" w:lineRule="auto"/>
              <w:ind w:right="141"/>
              <w:jc w:val="center"/>
            </w:pPr>
            <w:r w:rsidRPr="009E710E">
              <w:t>2</w:t>
            </w:r>
          </w:p>
        </w:tc>
        <w:tc>
          <w:tcPr>
            <w:tcW w:w="1984" w:type="dxa"/>
            <w:tcBorders>
              <w:left w:val="single" w:sz="4" w:space="0" w:color="000000"/>
              <w:bottom w:val="single" w:sz="4" w:space="0" w:color="000000"/>
            </w:tcBorders>
            <w:vAlign w:val="center"/>
          </w:tcPr>
          <w:p w:rsidR="009E710E" w:rsidRPr="009E710E" w:rsidRDefault="009E710E" w:rsidP="009E710E">
            <w:pPr>
              <w:snapToGrid w:val="0"/>
              <w:spacing w:before="0" w:after="0" w:line="312" w:lineRule="auto"/>
              <w:ind w:right="141"/>
              <w:jc w:val="center"/>
            </w:pPr>
            <w:r w:rsidRPr="009E710E">
              <w:t>3</w:t>
            </w:r>
          </w:p>
        </w:tc>
        <w:tc>
          <w:tcPr>
            <w:tcW w:w="3260" w:type="dxa"/>
            <w:tcBorders>
              <w:left w:val="single" w:sz="4" w:space="0" w:color="000000"/>
              <w:bottom w:val="single" w:sz="4" w:space="0" w:color="000000"/>
              <w:right w:val="single" w:sz="4" w:space="0" w:color="000000"/>
            </w:tcBorders>
            <w:vAlign w:val="center"/>
          </w:tcPr>
          <w:p w:rsidR="009E710E" w:rsidRPr="009E710E" w:rsidRDefault="009E710E" w:rsidP="009E710E">
            <w:pPr>
              <w:snapToGrid w:val="0"/>
              <w:spacing w:before="0" w:after="0" w:line="312" w:lineRule="auto"/>
              <w:ind w:right="141"/>
              <w:jc w:val="center"/>
            </w:pPr>
            <w:r w:rsidRPr="009E710E">
              <w:t>4</w:t>
            </w:r>
          </w:p>
        </w:tc>
      </w:tr>
      <w:tr w:rsidR="009E710E" w:rsidRPr="009E710E" w:rsidTr="009E710E">
        <w:trPr>
          <w:trHeight w:val="314"/>
        </w:trPr>
        <w:tc>
          <w:tcPr>
            <w:tcW w:w="1878"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2000</w:t>
            </w:r>
          </w:p>
        </w:tc>
        <w:tc>
          <w:tcPr>
            <w:tcW w:w="2552"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330</w:t>
            </w:r>
          </w:p>
        </w:tc>
        <w:tc>
          <w:tcPr>
            <w:tcW w:w="1984"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567</w:t>
            </w:r>
          </w:p>
        </w:tc>
        <w:tc>
          <w:tcPr>
            <w:tcW w:w="3260"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-237</w:t>
            </w:r>
          </w:p>
        </w:tc>
      </w:tr>
      <w:tr w:rsidR="009E710E" w:rsidRPr="009E710E" w:rsidTr="009E710E">
        <w:trPr>
          <w:trHeight w:val="276"/>
        </w:trPr>
        <w:tc>
          <w:tcPr>
            <w:tcW w:w="1878"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2001</w:t>
            </w:r>
          </w:p>
        </w:tc>
        <w:tc>
          <w:tcPr>
            <w:tcW w:w="2552"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337</w:t>
            </w:r>
          </w:p>
        </w:tc>
        <w:tc>
          <w:tcPr>
            <w:tcW w:w="1984"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578</w:t>
            </w:r>
          </w:p>
        </w:tc>
        <w:tc>
          <w:tcPr>
            <w:tcW w:w="3260"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-241</w:t>
            </w:r>
          </w:p>
        </w:tc>
      </w:tr>
      <w:tr w:rsidR="009E710E" w:rsidRPr="009E710E" w:rsidTr="009E710E">
        <w:trPr>
          <w:trHeight w:val="224"/>
        </w:trPr>
        <w:tc>
          <w:tcPr>
            <w:tcW w:w="1878"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2002</w:t>
            </w:r>
          </w:p>
        </w:tc>
        <w:tc>
          <w:tcPr>
            <w:tcW w:w="2552"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345</w:t>
            </w:r>
          </w:p>
        </w:tc>
        <w:tc>
          <w:tcPr>
            <w:tcW w:w="1984"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640</w:t>
            </w:r>
          </w:p>
        </w:tc>
        <w:tc>
          <w:tcPr>
            <w:tcW w:w="3260"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-295</w:t>
            </w:r>
          </w:p>
        </w:tc>
      </w:tr>
      <w:tr w:rsidR="009E710E" w:rsidRPr="009E710E" w:rsidTr="009E710E">
        <w:trPr>
          <w:trHeight w:val="224"/>
        </w:trPr>
        <w:tc>
          <w:tcPr>
            <w:tcW w:w="1878"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2003</w:t>
            </w:r>
          </w:p>
        </w:tc>
        <w:tc>
          <w:tcPr>
            <w:tcW w:w="2552"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334</w:t>
            </w:r>
          </w:p>
        </w:tc>
        <w:tc>
          <w:tcPr>
            <w:tcW w:w="1984"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644</w:t>
            </w:r>
          </w:p>
        </w:tc>
        <w:tc>
          <w:tcPr>
            <w:tcW w:w="3260"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-310</w:t>
            </w:r>
          </w:p>
        </w:tc>
      </w:tr>
      <w:tr w:rsidR="009E710E" w:rsidRPr="009E710E" w:rsidTr="009E710E">
        <w:trPr>
          <w:trHeight w:val="224"/>
        </w:trPr>
        <w:tc>
          <w:tcPr>
            <w:tcW w:w="1878"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2004</w:t>
            </w:r>
          </w:p>
        </w:tc>
        <w:tc>
          <w:tcPr>
            <w:tcW w:w="2552"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390</w:t>
            </w:r>
          </w:p>
        </w:tc>
        <w:tc>
          <w:tcPr>
            <w:tcW w:w="1984"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680</w:t>
            </w:r>
          </w:p>
        </w:tc>
        <w:tc>
          <w:tcPr>
            <w:tcW w:w="3260"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-290</w:t>
            </w:r>
          </w:p>
        </w:tc>
      </w:tr>
      <w:tr w:rsidR="009E710E" w:rsidRPr="009E710E" w:rsidTr="009E710E">
        <w:trPr>
          <w:trHeight w:val="224"/>
        </w:trPr>
        <w:tc>
          <w:tcPr>
            <w:tcW w:w="1878"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2005</w:t>
            </w:r>
          </w:p>
        </w:tc>
        <w:tc>
          <w:tcPr>
            <w:tcW w:w="2552"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416</w:t>
            </w:r>
          </w:p>
        </w:tc>
        <w:tc>
          <w:tcPr>
            <w:tcW w:w="1984"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673</w:t>
            </w:r>
          </w:p>
        </w:tc>
        <w:tc>
          <w:tcPr>
            <w:tcW w:w="3260"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-257</w:t>
            </w:r>
          </w:p>
        </w:tc>
      </w:tr>
      <w:tr w:rsidR="009E710E" w:rsidRPr="009E710E" w:rsidTr="009E710E">
        <w:trPr>
          <w:trHeight w:val="224"/>
        </w:trPr>
        <w:tc>
          <w:tcPr>
            <w:tcW w:w="1878"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2006</w:t>
            </w:r>
          </w:p>
        </w:tc>
        <w:tc>
          <w:tcPr>
            <w:tcW w:w="2552"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375</w:t>
            </w:r>
          </w:p>
        </w:tc>
        <w:tc>
          <w:tcPr>
            <w:tcW w:w="1984"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666</w:t>
            </w:r>
          </w:p>
        </w:tc>
        <w:tc>
          <w:tcPr>
            <w:tcW w:w="3260"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-291</w:t>
            </w:r>
          </w:p>
        </w:tc>
      </w:tr>
      <w:tr w:rsidR="009E710E" w:rsidRPr="009E710E" w:rsidTr="009E710E">
        <w:trPr>
          <w:trHeight w:val="224"/>
        </w:trPr>
        <w:tc>
          <w:tcPr>
            <w:tcW w:w="1878"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2007</w:t>
            </w:r>
          </w:p>
        </w:tc>
        <w:tc>
          <w:tcPr>
            <w:tcW w:w="2552"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372</w:t>
            </w:r>
          </w:p>
        </w:tc>
        <w:tc>
          <w:tcPr>
            <w:tcW w:w="1984"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743</w:t>
            </w:r>
          </w:p>
        </w:tc>
        <w:tc>
          <w:tcPr>
            <w:tcW w:w="3260"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-371</w:t>
            </w:r>
          </w:p>
        </w:tc>
      </w:tr>
      <w:tr w:rsidR="009E710E" w:rsidRPr="009E710E" w:rsidTr="009E710E">
        <w:trPr>
          <w:trHeight w:val="224"/>
        </w:trPr>
        <w:tc>
          <w:tcPr>
            <w:tcW w:w="1878"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2008</w:t>
            </w:r>
          </w:p>
        </w:tc>
        <w:tc>
          <w:tcPr>
            <w:tcW w:w="2552"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389</w:t>
            </w:r>
          </w:p>
        </w:tc>
        <w:tc>
          <w:tcPr>
            <w:tcW w:w="1984"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738</w:t>
            </w:r>
          </w:p>
        </w:tc>
        <w:tc>
          <w:tcPr>
            <w:tcW w:w="3260"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-349</w:t>
            </w:r>
          </w:p>
        </w:tc>
      </w:tr>
      <w:tr w:rsidR="009E710E" w:rsidRPr="009E710E" w:rsidTr="009E710E">
        <w:trPr>
          <w:trHeight w:val="224"/>
        </w:trPr>
        <w:tc>
          <w:tcPr>
            <w:tcW w:w="1878"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2009</w:t>
            </w:r>
          </w:p>
        </w:tc>
        <w:tc>
          <w:tcPr>
            <w:tcW w:w="2552"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434</w:t>
            </w:r>
          </w:p>
        </w:tc>
        <w:tc>
          <w:tcPr>
            <w:tcW w:w="1984"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766</w:t>
            </w:r>
          </w:p>
        </w:tc>
        <w:tc>
          <w:tcPr>
            <w:tcW w:w="3260"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332</w:t>
            </w:r>
          </w:p>
        </w:tc>
      </w:tr>
      <w:tr w:rsidR="009E710E" w:rsidRPr="009E710E" w:rsidTr="009E710E">
        <w:trPr>
          <w:trHeight w:val="224"/>
        </w:trPr>
        <w:tc>
          <w:tcPr>
            <w:tcW w:w="1878"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rPr>
                <w:b/>
              </w:rPr>
            </w:pPr>
            <w:r w:rsidRPr="009E710E">
              <w:rPr>
                <w:b/>
              </w:rPr>
              <w:t>Итого</w:t>
            </w:r>
          </w:p>
        </w:tc>
        <w:tc>
          <w:tcPr>
            <w:tcW w:w="2552"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rPr>
                <w:highlight w:val="yellow"/>
              </w:rPr>
            </w:pPr>
          </w:p>
        </w:tc>
        <w:tc>
          <w:tcPr>
            <w:tcW w:w="1984"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rPr>
                <w:highlight w:val="yellow"/>
              </w:rPr>
            </w:pPr>
          </w:p>
        </w:tc>
        <w:tc>
          <w:tcPr>
            <w:tcW w:w="3260"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pacing w:before="0" w:after="0" w:line="312" w:lineRule="auto"/>
              <w:jc w:val="center"/>
              <w:rPr>
                <w:b/>
                <w:color w:val="000000"/>
              </w:rPr>
            </w:pPr>
            <w:r w:rsidRPr="009E710E">
              <w:rPr>
                <w:b/>
                <w:color w:val="000000"/>
              </w:rPr>
              <w:t>-2973</w:t>
            </w:r>
          </w:p>
        </w:tc>
      </w:tr>
    </w:tbl>
    <w:p w:rsidR="009E710E" w:rsidRPr="009E710E" w:rsidRDefault="009E710E" w:rsidP="009E710E">
      <w:pPr>
        <w:spacing w:before="0" w:after="0" w:line="312" w:lineRule="auto"/>
        <w:ind w:firstLine="709"/>
        <w:jc w:val="center"/>
        <w:rPr>
          <w:b/>
          <w:sz w:val="28"/>
          <w:szCs w:val="28"/>
        </w:rPr>
      </w:pPr>
    </w:p>
    <w:p w:rsidR="009E710E" w:rsidRPr="0068312F" w:rsidRDefault="009E710E" w:rsidP="009E710E">
      <w:pPr>
        <w:spacing w:before="0" w:after="0"/>
        <w:ind w:firstLine="709"/>
        <w:rPr>
          <w:sz w:val="28"/>
          <w:szCs w:val="28"/>
        </w:rPr>
      </w:pPr>
      <w:r w:rsidRPr="0068312F">
        <w:rPr>
          <w:sz w:val="28"/>
          <w:szCs w:val="28"/>
        </w:rPr>
        <w:lastRenderedPageBreak/>
        <w:t xml:space="preserve">Данные таблицы свидетельствуют о том, что показатель естественного прироста населения отрицательный, и средняя величина убыли  за период с 2000 по </w:t>
      </w:r>
      <w:smartTag w:uri="urn:schemas-microsoft-com:office:smarttags" w:element="metricconverter">
        <w:smartTagPr>
          <w:attr w:name="ProductID" w:val="2009 г"/>
        </w:smartTagPr>
        <w:r w:rsidRPr="0068312F">
          <w:rPr>
            <w:sz w:val="28"/>
            <w:szCs w:val="28"/>
          </w:rPr>
          <w:t xml:space="preserve">2009 </w:t>
        </w:r>
        <w:proofErr w:type="spellStart"/>
        <w:r w:rsidRPr="0068312F">
          <w:rPr>
            <w:sz w:val="28"/>
            <w:szCs w:val="28"/>
          </w:rPr>
          <w:t>г</w:t>
        </w:r>
      </w:smartTag>
      <w:r w:rsidRPr="0068312F">
        <w:rPr>
          <w:sz w:val="28"/>
          <w:szCs w:val="28"/>
        </w:rPr>
        <w:t>.г</w:t>
      </w:r>
      <w:proofErr w:type="spellEnd"/>
      <w:r w:rsidRPr="0068312F">
        <w:rPr>
          <w:sz w:val="28"/>
          <w:szCs w:val="28"/>
        </w:rPr>
        <w:t xml:space="preserve">. составляет: </w:t>
      </w:r>
    </w:p>
    <w:p w:rsidR="009E710E" w:rsidRPr="00F069A6" w:rsidRDefault="009E710E" w:rsidP="009E710E">
      <w:pPr>
        <w:spacing w:before="0" w:after="0" w:line="312" w:lineRule="auto"/>
        <w:ind w:firstLine="709"/>
        <w:jc w:val="center"/>
        <w:rPr>
          <w:sz w:val="28"/>
          <w:szCs w:val="28"/>
        </w:rPr>
      </w:pPr>
      <w:proofErr w:type="gramStart"/>
      <w:r w:rsidRPr="00F069A6">
        <w:rPr>
          <w:sz w:val="28"/>
          <w:szCs w:val="28"/>
        </w:rPr>
        <w:t>2973 :</w:t>
      </w:r>
      <w:proofErr w:type="gramEnd"/>
      <w:r w:rsidRPr="00F069A6">
        <w:rPr>
          <w:sz w:val="28"/>
          <w:szCs w:val="28"/>
        </w:rPr>
        <w:t xml:space="preserve"> 9 =330,3 чел./год.</w:t>
      </w:r>
    </w:p>
    <w:p w:rsidR="009E710E" w:rsidRPr="0068312F" w:rsidRDefault="009E710E" w:rsidP="009E710E">
      <w:pPr>
        <w:spacing w:before="0" w:after="0" w:line="312" w:lineRule="auto"/>
        <w:ind w:firstLine="709"/>
        <w:jc w:val="center"/>
        <w:rPr>
          <w:b/>
          <w:sz w:val="28"/>
          <w:szCs w:val="28"/>
        </w:rPr>
      </w:pPr>
      <w:r w:rsidRPr="0068312F">
        <w:rPr>
          <w:b/>
          <w:sz w:val="28"/>
          <w:szCs w:val="28"/>
        </w:rPr>
        <w:t>Показатели миграции населения г. Темрюка</w:t>
      </w:r>
    </w:p>
    <w:p w:rsidR="009E710E" w:rsidRPr="0068312F" w:rsidRDefault="005060FF" w:rsidP="009E710E">
      <w:pPr>
        <w:spacing w:before="0" w:after="0" w:line="312" w:lineRule="auto"/>
        <w:ind w:firstLine="709"/>
        <w:jc w:val="right"/>
        <w:rPr>
          <w:b/>
          <w:sz w:val="28"/>
          <w:szCs w:val="28"/>
        </w:rPr>
      </w:pPr>
      <w:r>
        <w:rPr>
          <w:b/>
          <w:sz w:val="28"/>
          <w:szCs w:val="28"/>
        </w:rPr>
        <w:t>Таблица 1.1.4.3</w:t>
      </w:r>
    </w:p>
    <w:tbl>
      <w:tblPr>
        <w:tblW w:w="9218" w:type="dxa"/>
        <w:tblInd w:w="250" w:type="dxa"/>
        <w:tblLayout w:type="fixed"/>
        <w:tblLook w:val="0000" w:firstRow="0" w:lastRow="0" w:firstColumn="0" w:lastColumn="0" w:noHBand="0" w:noVBand="0"/>
      </w:tblPr>
      <w:tblGrid>
        <w:gridCol w:w="2126"/>
        <w:gridCol w:w="2337"/>
        <w:gridCol w:w="1338"/>
        <w:gridCol w:w="3417"/>
      </w:tblGrid>
      <w:tr w:rsidR="009E710E" w:rsidRPr="009E710E" w:rsidTr="009E710E">
        <w:trPr>
          <w:trHeight w:val="781"/>
        </w:trPr>
        <w:tc>
          <w:tcPr>
            <w:tcW w:w="2126" w:type="dxa"/>
            <w:tcBorders>
              <w:top w:val="single" w:sz="4" w:space="0" w:color="000000"/>
              <w:left w:val="single" w:sz="4" w:space="0" w:color="000000"/>
              <w:bottom w:val="single" w:sz="4" w:space="0" w:color="000000"/>
            </w:tcBorders>
            <w:vAlign w:val="center"/>
          </w:tcPr>
          <w:p w:rsidR="009E710E" w:rsidRPr="009E710E" w:rsidRDefault="009E710E" w:rsidP="009E710E">
            <w:pPr>
              <w:snapToGrid w:val="0"/>
              <w:spacing w:before="0" w:after="0"/>
              <w:ind w:right="141"/>
              <w:jc w:val="center"/>
              <w:rPr>
                <w:b/>
                <w:bCs/>
              </w:rPr>
            </w:pPr>
            <w:r w:rsidRPr="009E710E">
              <w:rPr>
                <w:b/>
                <w:bCs/>
              </w:rPr>
              <w:t>Годы</w:t>
            </w:r>
          </w:p>
        </w:tc>
        <w:tc>
          <w:tcPr>
            <w:tcW w:w="2337" w:type="dxa"/>
            <w:tcBorders>
              <w:top w:val="single" w:sz="4" w:space="0" w:color="000000"/>
              <w:left w:val="single" w:sz="4" w:space="0" w:color="000000"/>
              <w:bottom w:val="single" w:sz="4" w:space="0" w:color="000000"/>
            </w:tcBorders>
            <w:vAlign w:val="center"/>
          </w:tcPr>
          <w:p w:rsidR="009E710E" w:rsidRPr="009E710E" w:rsidRDefault="009E710E" w:rsidP="009E710E">
            <w:pPr>
              <w:snapToGrid w:val="0"/>
              <w:spacing w:before="0" w:after="0"/>
              <w:ind w:right="141"/>
              <w:jc w:val="center"/>
              <w:rPr>
                <w:b/>
                <w:bCs/>
              </w:rPr>
            </w:pPr>
            <w:r w:rsidRPr="009E710E">
              <w:rPr>
                <w:b/>
                <w:bCs/>
              </w:rPr>
              <w:t>Прибыло, чел.</w:t>
            </w:r>
          </w:p>
        </w:tc>
        <w:tc>
          <w:tcPr>
            <w:tcW w:w="1338" w:type="dxa"/>
            <w:tcBorders>
              <w:top w:val="single" w:sz="4" w:space="0" w:color="000000"/>
              <w:left w:val="single" w:sz="4" w:space="0" w:color="000000"/>
              <w:bottom w:val="single" w:sz="4" w:space="0" w:color="000000"/>
            </w:tcBorders>
            <w:vAlign w:val="center"/>
          </w:tcPr>
          <w:p w:rsidR="009E710E" w:rsidRPr="009E710E" w:rsidRDefault="009E710E" w:rsidP="009E710E">
            <w:pPr>
              <w:snapToGrid w:val="0"/>
              <w:spacing w:before="0" w:after="0"/>
              <w:ind w:right="141"/>
              <w:jc w:val="center"/>
              <w:rPr>
                <w:b/>
                <w:bCs/>
              </w:rPr>
            </w:pPr>
            <w:r w:rsidRPr="009E710E">
              <w:rPr>
                <w:b/>
                <w:bCs/>
              </w:rPr>
              <w:t>Убыло, чел.</w:t>
            </w:r>
          </w:p>
        </w:tc>
        <w:tc>
          <w:tcPr>
            <w:tcW w:w="3417" w:type="dxa"/>
            <w:tcBorders>
              <w:top w:val="single" w:sz="4" w:space="0" w:color="000000"/>
              <w:left w:val="single" w:sz="4" w:space="0" w:color="000000"/>
              <w:bottom w:val="single" w:sz="4" w:space="0" w:color="000000"/>
              <w:right w:val="single" w:sz="4" w:space="0" w:color="000000"/>
            </w:tcBorders>
            <w:vAlign w:val="center"/>
          </w:tcPr>
          <w:p w:rsidR="009E710E" w:rsidRPr="009E710E" w:rsidRDefault="009E710E" w:rsidP="009E710E">
            <w:pPr>
              <w:snapToGrid w:val="0"/>
              <w:spacing w:before="0" w:after="0"/>
              <w:ind w:right="141"/>
              <w:jc w:val="center"/>
              <w:rPr>
                <w:b/>
                <w:bCs/>
              </w:rPr>
            </w:pPr>
            <w:r w:rsidRPr="009E710E">
              <w:rPr>
                <w:b/>
                <w:bCs/>
              </w:rPr>
              <w:t>Миграционный прирост (убыль), чел.</w:t>
            </w:r>
          </w:p>
        </w:tc>
      </w:tr>
      <w:tr w:rsidR="009E710E" w:rsidRPr="009E710E" w:rsidTr="009E710E">
        <w:trPr>
          <w:trHeight w:val="256"/>
        </w:trPr>
        <w:tc>
          <w:tcPr>
            <w:tcW w:w="2126" w:type="dxa"/>
            <w:tcBorders>
              <w:left w:val="single" w:sz="4" w:space="0" w:color="000000"/>
              <w:bottom w:val="single" w:sz="4" w:space="0" w:color="000000"/>
            </w:tcBorders>
            <w:vAlign w:val="center"/>
          </w:tcPr>
          <w:p w:rsidR="009E710E" w:rsidRPr="009E710E" w:rsidRDefault="009E710E" w:rsidP="009E710E">
            <w:pPr>
              <w:snapToGrid w:val="0"/>
              <w:spacing w:before="0" w:after="0" w:line="312" w:lineRule="auto"/>
              <w:ind w:right="141"/>
              <w:jc w:val="center"/>
            </w:pPr>
            <w:r w:rsidRPr="009E710E">
              <w:t>1</w:t>
            </w:r>
          </w:p>
        </w:tc>
        <w:tc>
          <w:tcPr>
            <w:tcW w:w="2337" w:type="dxa"/>
            <w:tcBorders>
              <w:left w:val="single" w:sz="4" w:space="0" w:color="000000"/>
              <w:bottom w:val="single" w:sz="4" w:space="0" w:color="000000"/>
            </w:tcBorders>
            <w:vAlign w:val="center"/>
          </w:tcPr>
          <w:p w:rsidR="009E710E" w:rsidRPr="009E710E" w:rsidRDefault="009E710E" w:rsidP="009E710E">
            <w:pPr>
              <w:snapToGrid w:val="0"/>
              <w:spacing w:before="0" w:after="0" w:line="312" w:lineRule="auto"/>
              <w:ind w:right="141"/>
              <w:jc w:val="center"/>
            </w:pPr>
            <w:r w:rsidRPr="009E710E">
              <w:t>2</w:t>
            </w:r>
          </w:p>
        </w:tc>
        <w:tc>
          <w:tcPr>
            <w:tcW w:w="1338" w:type="dxa"/>
            <w:tcBorders>
              <w:left w:val="single" w:sz="4" w:space="0" w:color="000000"/>
              <w:bottom w:val="single" w:sz="4" w:space="0" w:color="000000"/>
            </w:tcBorders>
            <w:vAlign w:val="center"/>
          </w:tcPr>
          <w:p w:rsidR="009E710E" w:rsidRPr="009E710E" w:rsidRDefault="009E710E" w:rsidP="009E710E">
            <w:pPr>
              <w:snapToGrid w:val="0"/>
              <w:spacing w:before="0" w:after="0" w:line="312" w:lineRule="auto"/>
              <w:ind w:right="141"/>
              <w:jc w:val="center"/>
            </w:pPr>
            <w:r w:rsidRPr="009E710E">
              <w:t>3</w:t>
            </w:r>
          </w:p>
        </w:tc>
        <w:tc>
          <w:tcPr>
            <w:tcW w:w="3417" w:type="dxa"/>
            <w:tcBorders>
              <w:left w:val="single" w:sz="4" w:space="0" w:color="000000"/>
              <w:bottom w:val="single" w:sz="4" w:space="0" w:color="000000"/>
              <w:right w:val="single" w:sz="4" w:space="0" w:color="000000"/>
            </w:tcBorders>
            <w:vAlign w:val="center"/>
          </w:tcPr>
          <w:p w:rsidR="009E710E" w:rsidRPr="009E710E" w:rsidRDefault="009E710E" w:rsidP="009E710E">
            <w:pPr>
              <w:snapToGrid w:val="0"/>
              <w:spacing w:before="0" w:after="0" w:line="312" w:lineRule="auto"/>
              <w:ind w:right="141"/>
              <w:jc w:val="center"/>
            </w:pPr>
            <w:r w:rsidRPr="009E710E">
              <w:t>4</w:t>
            </w:r>
          </w:p>
        </w:tc>
      </w:tr>
      <w:tr w:rsidR="009E710E" w:rsidRPr="009E710E" w:rsidTr="009E710E">
        <w:trPr>
          <w:trHeight w:val="217"/>
        </w:trPr>
        <w:tc>
          <w:tcPr>
            <w:tcW w:w="2126"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2000</w:t>
            </w:r>
          </w:p>
        </w:tc>
        <w:tc>
          <w:tcPr>
            <w:tcW w:w="233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1040</w:t>
            </w:r>
          </w:p>
        </w:tc>
        <w:tc>
          <w:tcPr>
            <w:tcW w:w="1338"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651</w:t>
            </w:r>
          </w:p>
        </w:tc>
        <w:tc>
          <w:tcPr>
            <w:tcW w:w="341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389</w:t>
            </w:r>
          </w:p>
        </w:tc>
      </w:tr>
      <w:tr w:rsidR="009E710E" w:rsidRPr="009E710E" w:rsidTr="009E710E">
        <w:trPr>
          <w:trHeight w:val="217"/>
        </w:trPr>
        <w:tc>
          <w:tcPr>
            <w:tcW w:w="2126"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2001</w:t>
            </w:r>
          </w:p>
        </w:tc>
        <w:tc>
          <w:tcPr>
            <w:tcW w:w="233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829</w:t>
            </w:r>
          </w:p>
        </w:tc>
        <w:tc>
          <w:tcPr>
            <w:tcW w:w="1338"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625</w:t>
            </w:r>
          </w:p>
        </w:tc>
        <w:tc>
          <w:tcPr>
            <w:tcW w:w="341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204</w:t>
            </w:r>
          </w:p>
        </w:tc>
      </w:tr>
      <w:tr w:rsidR="009E710E" w:rsidRPr="009E710E" w:rsidTr="009E710E">
        <w:trPr>
          <w:trHeight w:val="180"/>
        </w:trPr>
        <w:tc>
          <w:tcPr>
            <w:tcW w:w="2126"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2002</w:t>
            </w:r>
          </w:p>
        </w:tc>
        <w:tc>
          <w:tcPr>
            <w:tcW w:w="233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760</w:t>
            </w:r>
          </w:p>
        </w:tc>
        <w:tc>
          <w:tcPr>
            <w:tcW w:w="1338"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499</w:t>
            </w:r>
          </w:p>
        </w:tc>
        <w:tc>
          <w:tcPr>
            <w:tcW w:w="341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261</w:t>
            </w:r>
          </w:p>
        </w:tc>
      </w:tr>
      <w:tr w:rsidR="009E710E" w:rsidRPr="009E710E" w:rsidTr="009E710E">
        <w:trPr>
          <w:trHeight w:val="270"/>
        </w:trPr>
        <w:tc>
          <w:tcPr>
            <w:tcW w:w="2126"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2003</w:t>
            </w:r>
          </w:p>
        </w:tc>
        <w:tc>
          <w:tcPr>
            <w:tcW w:w="233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583</w:t>
            </w:r>
          </w:p>
        </w:tc>
        <w:tc>
          <w:tcPr>
            <w:tcW w:w="1338"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523</w:t>
            </w:r>
          </w:p>
        </w:tc>
        <w:tc>
          <w:tcPr>
            <w:tcW w:w="341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60</w:t>
            </w:r>
          </w:p>
        </w:tc>
      </w:tr>
      <w:tr w:rsidR="009E710E" w:rsidRPr="009E710E" w:rsidTr="009E710E">
        <w:trPr>
          <w:trHeight w:val="232"/>
        </w:trPr>
        <w:tc>
          <w:tcPr>
            <w:tcW w:w="2126"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2004</w:t>
            </w:r>
          </w:p>
        </w:tc>
        <w:tc>
          <w:tcPr>
            <w:tcW w:w="233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591</w:t>
            </w:r>
          </w:p>
        </w:tc>
        <w:tc>
          <w:tcPr>
            <w:tcW w:w="1338"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527</w:t>
            </w:r>
          </w:p>
        </w:tc>
        <w:tc>
          <w:tcPr>
            <w:tcW w:w="341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64</w:t>
            </w:r>
          </w:p>
        </w:tc>
      </w:tr>
      <w:tr w:rsidR="009E710E" w:rsidRPr="009E710E" w:rsidTr="009E710E">
        <w:trPr>
          <w:trHeight w:val="308"/>
        </w:trPr>
        <w:tc>
          <w:tcPr>
            <w:tcW w:w="2126"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2005</w:t>
            </w:r>
          </w:p>
        </w:tc>
        <w:tc>
          <w:tcPr>
            <w:tcW w:w="233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570</w:t>
            </w:r>
          </w:p>
        </w:tc>
        <w:tc>
          <w:tcPr>
            <w:tcW w:w="1338"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424</w:t>
            </w:r>
          </w:p>
        </w:tc>
        <w:tc>
          <w:tcPr>
            <w:tcW w:w="341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146</w:t>
            </w:r>
          </w:p>
        </w:tc>
      </w:tr>
      <w:tr w:rsidR="009E710E" w:rsidRPr="009E710E" w:rsidTr="009E710E">
        <w:trPr>
          <w:trHeight w:val="308"/>
        </w:trPr>
        <w:tc>
          <w:tcPr>
            <w:tcW w:w="2126"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2006</w:t>
            </w:r>
          </w:p>
        </w:tc>
        <w:tc>
          <w:tcPr>
            <w:tcW w:w="233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728</w:t>
            </w:r>
          </w:p>
        </w:tc>
        <w:tc>
          <w:tcPr>
            <w:tcW w:w="1338"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422</w:t>
            </w:r>
          </w:p>
        </w:tc>
        <w:tc>
          <w:tcPr>
            <w:tcW w:w="341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306</w:t>
            </w:r>
          </w:p>
        </w:tc>
      </w:tr>
      <w:tr w:rsidR="009E710E" w:rsidRPr="009E710E" w:rsidTr="009E710E">
        <w:trPr>
          <w:trHeight w:val="308"/>
        </w:trPr>
        <w:tc>
          <w:tcPr>
            <w:tcW w:w="2126"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2007</w:t>
            </w:r>
          </w:p>
        </w:tc>
        <w:tc>
          <w:tcPr>
            <w:tcW w:w="233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705</w:t>
            </w:r>
          </w:p>
        </w:tc>
        <w:tc>
          <w:tcPr>
            <w:tcW w:w="1338"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490</w:t>
            </w:r>
          </w:p>
        </w:tc>
        <w:tc>
          <w:tcPr>
            <w:tcW w:w="341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215</w:t>
            </w:r>
          </w:p>
        </w:tc>
      </w:tr>
      <w:tr w:rsidR="009E710E" w:rsidRPr="009E710E" w:rsidTr="009E710E">
        <w:trPr>
          <w:trHeight w:val="308"/>
        </w:trPr>
        <w:tc>
          <w:tcPr>
            <w:tcW w:w="2126"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2008</w:t>
            </w:r>
          </w:p>
        </w:tc>
        <w:tc>
          <w:tcPr>
            <w:tcW w:w="233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774</w:t>
            </w:r>
          </w:p>
        </w:tc>
        <w:tc>
          <w:tcPr>
            <w:tcW w:w="1338"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484</w:t>
            </w:r>
          </w:p>
        </w:tc>
        <w:tc>
          <w:tcPr>
            <w:tcW w:w="341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290</w:t>
            </w:r>
          </w:p>
        </w:tc>
      </w:tr>
      <w:tr w:rsidR="009E710E" w:rsidRPr="009E710E" w:rsidTr="009E710E">
        <w:trPr>
          <w:trHeight w:val="308"/>
        </w:trPr>
        <w:tc>
          <w:tcPr>
            <w:tcW w:w="2126" w:type="dxa"/>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pPr>
            <w:r w:rsidRPr="009E710E">
              <w:t>2009</w:t>
            </w:r>
          </w:p>
        </w:tc>
        <w:tc>
          <w:tcPr>
            <w:tcW w:w="233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711</w:t>
            </w:r>
          </w:p>
        </w:tc>
        <w:tc>
          <w:tcPr>
            <w:tcW w:w="1338"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398</w:t>
            </w:r>
          </w:p>
        </w:tc>
        <w:tc>
          <w:tcPr>
            <w:tcW w:w="341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jc w:val="center"/>
              <w:rPr>
                <w:color w:val="000000"/>
              </w:rPr>
            </w:pPr>
            <w:r w:rsidRPr="009E710E">
              <w:rPr>
                <w:color w:val="000000"/>
              </w:rPr>
              <w:t>313</w:t>
            </w:r>
          </w:p>
        </w:tc>
      </w:tr>
      <w:tr w:rsidR="009E710E" w:rsidRPr="009E710E" w:rsidTr="009E710E">
        <w:trPr>
          <w:trHeight w:val="308"/>
        </w:trPr>
        <w:tc>
          <w:tcPr>
            <w:tcW w:w="5801" w:type="dxa"/>
            <w:gridSpan w:val="3"/>
            <w:tcBorders>
              <w:top w:val="single" w:sz="4" w:space="0" w:color="auto"/>
              <w:left w:val="single" w:sz="4" w:space="0" w:color="auto"/>
              <w:bottom w:val="single" w:sz="4" w:space="0" w:color="auto"/>
              <w:right w:val="single" w:sz="4" w:space="0" w:color="auto"/>
            </w:tcBorders>
            <w:vAlign w:val="center"/>
          </w:tcPr>
          <w:p w:rsidR="009E710E" w:rsidRPr="009E710E" w:rsidRDefault="009E710E" w:rsidP="009E710E">
            <w:pPr>
              <w:snapToGrid w:val="0"/>
              <w:spacing w:before="0" w:after="0" w:line="312" w:lineRule="auto"/>
              <w:ind w:right="141"/>
              <w:jc w:val="center"/>
              <w:rPr>
                <w:b/>
              </w:rPr>
            </w:pPr>
            <w:r w:rsidRPr="009E710E">
              <w:rPr>
                <w:b/>
              </w:rPr>
              <w:t>Итого</w:t>
            </w:r>
          </w:p>
        </w:tc>
        <w:tc>
          <w:tcPr>
            <w:tcW w:w="3417" w:type="dxa"/>
            <w:tcBorders>
              <w:top w:val="single" w:sz="4" w:space="0" w:color="auto"/>
              <w:left w:val="single" w:sz="4" w:space="0" w:color="auto"/>
              <w:bottom w:val="single" w:sz="4" w:space="0" w:color="auto"/>
              <w:right w:val="single" w:sz="4" w:space="0" w:color="auto"/>
            </w:tcBorders>
            <w:vAlign w:val="bottom"/>
          </w:tcPr>
          <w:p w:rsidR="009E710E" w:rsidRPr="009E710E" w:rsidRDefault="009E710E" w:rsidP="009E710E">
            <w:pPr>
              <w:spacing w:before="0" w:after="0" w:line="312" w:lineRule="auto"/>
              <w:ind w:right="141"/>
              <w:jc w:val="center"/>
              <w:rPr>
                <w:b/>
              </w:rPr>
            </w:pPr>
            <w:r w:rsidRPr="009E710E">
              <w:rPr>
                <w:b/>
              </w:rPr>
              <w:t>2248</w:t>
            </w:r>
          </w:p>
        </w:tc>
      </w:tr>
    </w:tbl>
    <w:p w:rsidR="009E710E" w:rsidRPr="009E710E" w:rsidRDefault="009E710E" w:rsidP="009E710E">
      <w:pPr>
        <w:spacing w:before="0" w:after="0" w:line="312" w:lineRule="auto"/>
        <w:ind w:firstLine="709"/>
        <w:jc w:val="right"/>
        <w:rPr>
          <w:sz w:val="28"/>
          <w:szCs w:val="28"/>
        </w:rPr>
      </w:pPr>
    </w:p>
    <w:p w:rsidR="009E710E" w:rsidRPr="0068312F" w:rsidRDefault="009E710E" w:rsidP="009E710E">
      <w:pPr>
        <w:spacing w:before="0" w:after="0"/>
        <w:ind w:firstLine="709"/>
        <w:rPr>
          <w:sz w:val="28"/>
          <w:szCs w:val="28"/>
        </w:rPr>
      </w:pPr>
      <w:r w:rsidRPr="0068312F">
        <w:rPr>
          <w:sz w:val="28"/>
          <w:szCs w:val="28"/>
        </w:rPr>
        <w:t>Ежегодный (средний) прирост населения г. Темрюка за счет миграции составляет:</w:t>
      </w:r>
    </w:p>
    <w:p w:rsidR="009E710E" w:rsidRPr="0068312F" w:rsidRDefault="009E710E" w:rsidP="009E710E">
      <w:pPr>
        <w:spacing w:before="0" w:after="0"/>
        <w:ind w:firstLine="709"/>
        <w:jc w:val="center"/>
        <w:rPr>
          <w:b/>
          <w:sz w:val="28"/>
          <w:szCs w:val="28"/>
        </w:rPr>
      </w:pPr>
      <w:r w:rsidRPr="0068312F">
        <w:rPr>
          <w:b/>
          <w:sz w:val="28"/>
          <w:szCs w:val="28"/>
        </w:rPr>
        <w:t>2248 : 9 =249,7 чел./год.</w:t>
      </w:r>
    </w:p>
    <w:p w:rsidR="009E710E" w:rsidRPr="0068312F" w:rsidRDefault="009E710E" w:rsidP="009E710E">
      <w:pPr>
        <w:spacing w:before="0" w:after="0"/>
        <w:ind w:firstLine="709"/>
        <w:rPr>
          <w:sz w:val="28"/>
          <w:szCs w:val="28"/>
        </w:rPr>
      </w:pPr>
      <w:r w:rsidRPr="0068312F">
        <w:rPr>
          <w:sz w:val="28"/>
          <w:szCs w:val="28"/>
        </w:rPr>
        <w:t xml:space="preserve">Демографическая </w:t>
      </w:r>
      <w:r w:rsidR="009169CB" w:rsidRPr="0068312F">
        <w:rPr>
          <w:sz w:val="28"/>
          <w:szCs w:val="28"/>
        </w:rPr>
        <w:t>ситуация</w:t>
      </w:r>
      <w:r w:rsidRPr="0068312F">
        <w:rPr>
          <w:sz w:val="28"/>
          <w:szCs w:val="28"/>
        </w:rPr>
        <w:t xml:space="preserve"> в городском поселении за последние 9 лет повторяет краевые проблемы и обстановку большинства регионов. Среди основных проблем:</w:t>
      </w:r>
    </w:p>
    <w:p w:rsidR="009E710E" w:rsidRPr="0068312F" w:rsidRDefault="009E710E" w:rsidP="009E710E">
      <w:pPr>
        <w:spacing w:before="0" w:after="0"/>
        <w:ind w:firstLine="709"/>
        <w:rPr>
          <w:sz w:val="28"/>
          <w:szCs w:val="28"/>
        </w:rPr>
      </w:pPr>
      <w:r w:rsidRPr="0068312F">
        <w:rPr>
          <w:sz w:val="28"/>
          <w:szCs w:val="28"/>
        </w:rPr>
        <w:t>- высокая естественная убыль населения, т.е. высокая смертность и низкая рождаемость;</w:t>
      </w:r>
    </w:p>
    <w:p w:rsidR="009E710E" w:rsidRPr="0068312F" w:rsidRDefault="009E710E" w:rsidP="009E710E">
      <w:pPr>
        <w:spacing w:before="0" w:after="0"/>
        <w:ind w:firstLine="709"/>
        <w:rPr>
          <w:sz w:val="28"/>
          <w:szCs w:val="28"/>
        </w:rPr>
      </w:pPr>
      <w:r w:rsidRPr="0068312F">
        <w:rPr>
          <w:sz w:val="28"/>
          <w:szCs w:val="28"/>
        </w:rPr>
        <w:t>- относительно быстрые темпы «старения» населения, высокая нагрузка на трудоспособное население, создаваемая пенсионерами (численность пенсионеров к численности населения в трудоспособном возрасте составляет 30 %).</w:t>
      </w:r>
    </w:p>
    <w:p w:rsidR="009E710E" w:rsidRPr="0068312F" w:rsidRDefault="009E710E" w:rsidP="009E710E">
      <w:pPr>
        <w:spacing w:before="0" w:after="0"/>
        <w:ind w:firstLine="709"/>
        <w:rPr>
          <w:sz w:val="28"/>
          <w:szCs w:val="28"/>
        </w:rPr>
      </w:pPr>
      <w:r w:rsidRPr="0068312F">
        <w:rPr>
          <w:sz w:val="28"/>
          <w:szCs w:val="28"/>
        </w:rPr>
        <w:t xml:space="preserve">Характер рождаемости определяется массовым распространением малодетности (1-2 ребенка), в результате чего средний коэффициент семейности на территории поселения не более 2,8. </w:t>
      </w:r>
    </w:p>
    <w:p w:rsidR="009E710E" w:rsidRPr="0068312F" w:rsidRDefault="009E710E" w:rsidP="009E710E">
      <w:pPr>
        <w:spacing w:before="0" w:after="0"/>
        <w:ind w:firstLine="709"/>
        <w:rPr>
          <w:sz w:val="28"/>
          <w:szCs w:val="28"/>
        </w:rPr>
      </w:pPr>
      <w:r w:rsidRPr="0068312F">
        <w:rPr>
          <w:sz w:val="28"/>
          <w:szCs w:val="28"/>
        </w:rPr>
        <w:t>Характер смертности определяется практически необратимым процессом старения населения, регрессивной структурой населения, а также ростом смертности населения в трудоспособном возрасте, особенно мужчин.</w:t>
      </w:r>
    </w:p>
    <w:p w:rsidR="009E710E" w:rsidRPr="0068312F" w:rsidRDefault="009E710E" w:rsidP="009E710E">
      <w:pPr>
        <w:spacing w:before="0" w:after="0"/>
        <w:ind w:firstLine="709"/>
        <w:rPr>
          <w:sz w:val="28"/>
          <w:szCs w:val="28"/>
        </w:rPr>
      </w:pPr>
      <w:r w:rsidRPr="0068312F">
        <w:rPr>
          <w:sz w:val="28"/>
          <w:szCs w:val="28"/>
        </w:rPr>
        <w:t>Наряду с процессами естественного воспроизводства населения большую роль в формировании демографического потенциала поселения играет механическое движение населения (миграция).</w:t>
      </w:r>
    </w:p>
    <w:p w:rsidR="009E710E" w:rsidRPr="0068312F" w:rsidRDefault="009E710E" w:rsidP="009E710E">
      <w:pPr>
        <w:spacing w:before="0" w:after="0"/>
        <w:ind w:firstLine="709"/>
        <w:rPr>
          <w:sz w:val="28"/>
          <w:szCs w:val="28"/>
        </w:rPr>
      </w:pPr>
      <w:r w:rsidRPr="0068312F">
        <w:rPr>
          <w:sz w:val="28"/>
          <w:szCs w:val="28"/>
        </w:rPr>
        <w:lastRenderedPageBreak/>
        <w:t xml:space="preserve">Характерной демографической особенностью Темрюкского городского поселения, как и Краснодарского края, в целом, является наличие на его территории высокой миграции. Благодаря регулярному притоку мигрантов даже в самые неблагополучные в отношении естественного воспроизводства населения годы, численность жителей Темрюкского городского поселения оставалась относительно стабильной  </w:t>
      </w:r>
    </w:p>
    <w:p w:rsidR="009E710E" w:rsidRPr="0068312F" w:rsidRDefault="009E710E" w:rsidP="009E710E">
      <w:pPr>
        <w:spacing w:before="0" w:after="0"/>
        <w:ind w:firstLine="709"/>
        <w:rPr>
          <w:sz w:val="28"/>
          <w:szCs w:val="28"/>
        </w:rPr>
      </w:pPr>
      <w:r w:rsidRPr="0068312F">
        <w:rPr>
          <w:sz w:val="28"/>
          <w:szCs w:val="28"/>
        </w:rPr>
        <w:t xml:space="preserve">Стоит отметить, что реальный приток мигрантов значительно больше, но данные статистики не учитывают нелегальных трудовых мигрантов. </w:t>
      </w:r>
    </w:p>
    <w:p w:rsidR="009E710E" w:rsidRPr="0068312F" w:rsidRDefault="009E710E" w:rsidP="009E710E">
      <w:pPr>
        <w:spacing w:before="0" w:after="0"/>
        <w:ind w:firstLine="709"/>
        <w:rPr>
          <w:sz w:val="28"/>
          <w:szCs w:val="28"/>
        </w:rPr>
      </w:pPr>
      <w:r w:rsidRPr="0068312F">
        <w:rPr>
          <w:sz w:val="28"/>
          <w:szCs w:val="28"/>
        </w:rPr>
        <w:t>Таким образом, проведенный анализ развития демографической ситуации Темрюкского городского поселения показал, что:</w:t>
      </w:r>
    </w:p>
    <w:p w:rsidR="009E710E" w:rsidRPr="0068312F" w:rsidRDefault="009E710E" w:rsidP="009E710E">
      <w:pPr>
        <w:spacing w:before="0" w:after="0"/>
        <w:ind w:firstLine="709"/>
        <w:rPr>
          <w:sz w:val="28"/>
          <w:szCs w:val="28"/>
        </w:rPr>
      </w:pPr>
      <w:r w:rsidRPr="0068312F">
        <w:rPr>
          <w:sz w:val="28"/>
          <w:szCs w:val="28"/>
        </w:rPr>
        <w:t xml:space="preserve">- в последние годы прослеживается тенденция увеличения численности населения; </w:t>
      </w:r>
    </w:p>
    <w:p w:rsidR="009E710E" w:rsidRPr="0068312F" w:rsidRDefault="009E710E" w:rsidP="009E710E">
      <w:pPr>
        <w:spacing w:before="0" w:after="0"/>
        <w:ind w:firstLine="709"/>
        <w:rPr>
          <w:sz w:val="28"/>
          <w:szCs w:val="28"/>
        </w:rPr>
      </w:pPr>
      <w:r w:rsidRPr="0068312F">
        <w:rPr>
          <w:sz w:val="28"/>
          <w:szCs w:val="28"/>
        </w:rPr>
        <w:t>-высокая естественная убыль населения практически всегда восполняется миграционным приростом;</w:t>
      </w:r>
    </w:p>
    <w:p w:rsidR="009E710E" w:rsidRPr="0068312F" w:rsidRDefault="009E710E" w:rsidP="009E710E">
      <w:pPr>
        <w:spacing w:before="0" w:after="0"/>
        <w:ind w:firstLine="709"/>
        <w:rPr>
          <w:sz w:val="28"/>
          <w:szCs w:val="28"/>
        </w:rPr>
      </w:pPr>
      <w:r w:rsidRPr="0068312F">
        <w:rPr>
          <w:sz w:val="28"/>
          <w:szCs w:val="28"/>
        </w:rPr>
        <w:t>- для поселения характерен регрессивный тип возрастной структуры населения с относительно низкой долей населения молодых возрастов (что свидетельствует о незначительном естественном приросте населения) и относительно высокой долей населения старших возрастов (что вызывает высокую смертность населения);</w:t>
      </w:r>
    </w:p>
    <w:p w:rsidR="009E710E" w:rsidRPr="0068312F" w:rsidRDefault="009E710E" w:rsidP="009E710E">
      <w:pPr>
        <w:spacing w:before="0" w:after="0"/>
        <w:ind w:firstLine="709"/>
        <w:rPr>
          <w:sz w:val="28"/>
          <w:szCs w:val="28"/>
        </w:rPr>
      </w:pPr>
      <w:r w:rsidRPr="0068312F">
        <w:rPr>
          <w:sz w:val="28"/>
          <w:szCs w:val="28"/>
        </w:rPr>
        <w:t>- доля трудоспособного населения достаточно высока (61,1 % от общей численности), что является положительным фактором в формировании трудовых ресурсов территории.</w:t>
      </w:r>
    </w:p>
    <w:p w:rsidR="009E710E" w:rsidRPr="0068312F" w:rsidRDefault="009E710E" w:rsidP="009E710E">
      <w:pPr>
        <w:tabs>
          <w:tab w:val="left" w:pos="9540"/>
        </w:tabs>
        <w:spacing w:before="0" w:after="0"/>
        <w:ind w:firstLine="709"/>
        <w:rPr>
          <w:sz w:val="28"/>
          <w:szCs w:val="28"/>
        </w:rPr>
      </w:pPr>
      <w:r w:rsidRPr="0068312F">
        <w:rPr>
          <w:sz w:val="28"/>
          <w:szCs w:val="28"/>
        </w:rPr>
        <w:t xml:space="preserve">Далее в таблице более </w:t>
      </w:r>
      <w:r w:rsidR="009169CB" w:rsidRPr="0068312F">
        <w:rPr>
          <w:sz w:val="28"/>
          <w:szCs w:val="28"/>
        </w:rPr>
        <w:t>наглядно представлен</w:t>
      </w:r>
      <w:r w:rsidRPr="0068312F">
        <w:rPr>
          <w:sz w:val="28"/>
          <w:szCs w:val="28"/>
        </w:rPr>
        <w:t xml:space="preserve"> возрастной состав Темрюкского городского поселения на 01.01.2008 года.</w:t>
      </w:r>
    </w:p>
    <w:p w:rsidR="009E710E" w:rsidRPr="0068312F" w:rsidRDefault="009E710E" w:rsidP="009E710E">
      <w:pPr>
        <w:tabs>
          <w:tab w:val="left" w:pos="9540"/>
        </w:tabs>
        <w:spacing w:before="0" w:after="0"/>
        <w:ind w:firstLine="709"/>
        <w:rPr>
          <w:sz w:val="28"/>
          <w:szCs w:val="28"/>
        </w:rPr>
      </w:pPr>
    </w:p>
    <w:p w:rsidR="009E710E" w:rsidRPr="0068312F" w:rsidRDefault="009169CB" w:rsidP="00A66F65">
      <w:pPr>
        <w:tabs>
          <w:tab w:val="left" w:pos="9540"/>
        </w:tabs>
        <w:spacing w:before="0" w:after="0"/>
        <w:ind w:right="40"/>
        <w:jc w:val="center"/>
        <w:rPr>
          <w:b/>
          <w:sz w:val="28"/>
          <w:szCs w:val="28"/>
        </w:rPr>
      </w:pPr>
      <w:r w:rsidRPr="0068312F">
        <w:rPr>
          <w:b/>
          <w:sz w:val="28"/>
          <w:szCs w:val="28"/>
        </w:rPr>
        <w:t>Структура возрастного состава</w:t>
      </w:r>
      <w:r w:rsidR="009E710E" w:rsidRPr="0068312F">
        <w:rPr>
          <w:b/>
          <w:sz w:val="28"/>
          <w:szCs w:val="28"/>
        </w:rPr>
        <w:t xml:space="preserve"> населения Темрюкского городского поселения</w:t>
      </w:r>
    </w:p>
    <w:p w:rsidR="009E710E" w:rsidRPr="0068312F" w:rsidRDefault="009E710E" w:rsidP="009E710E">
      <w:pPr>
        <w:tabs>
          <w:tab w:val="left" w:pos="9540"/>
        </w:tabs>
        <w:spacing w:before="0" w:after="0" w:line="312" w:lineRule="auto"/>
        <w:ind w:right="40"/>
        <w:jc w:val="right"/>
        <w:rPr>
          <w:b/>
          <w:sz w:val="28"/>
          <w:szCs w:val="28"/>
        </w:rPr>
      </w:pPr>
      <w:r w:rsidRPr="0068312F">
        <w:rPr>
          <w:b/>
          <w:sz w:val="28"/>
          <w:szCs w:val="28"/>
        </w:rPr>
        <w:t>Таблица 1.1.4.5</w:t>
      </w:r>
    </w:p>
    <w:tbl>
      <w:tblPr>
        <w:tblW w:w="9502" w:type="dxa"/>
        <w:tblInd w:w="-34" w:type="dxa"/>
        <w:tblLayout w:type="fixed"/>
        <w:tblLook w:val="0000" w:firstRow="0" w:lastRow="0" w:firstColumn="0" w:lastColumn="0" w:noHBand="0" w:noVBand="0"/>
      </w:tblPr>
      <w:tblGrid>
        <w:gridCol w:w="710"/>
        <w:gridCol w:w="5912"/>
        <w:gridCol w:w="1440"/>
        <w:gridCol w:w="1440"/>
      </w:tblGrid>
      <w:tr w:rsidR="009E710E" w:rsidRPr="009E710E" w:rsidTr="009E710E">
        <w:trPr>
          <w:trHeight w:val="160"/>
          <w:tblHeader/>
        </w:trPr>
        <w:tc>
          <w:tcPr>
            <w:tcW w:w="710" w:type="dxa"/>
            <w:vMerge w:val="restart"/>
            <w:tcBorders>
              <w:top w:val="single" w:sz="4" w:space="0" w:color="auto"/>
              <w:left w:val="single" w:sz="4" w:space="0" w:color="auto"/>
              <w:right w:val="single" w:sz="4" w:space="0" w:color="auto"/>
            </w:tcBorders>
            <w:shd w:val="clear" w:color="auto" w:fill="auto"/>
            <w:noWrap/>
            <w:vAlign w:val="center"/>
          </w:tcPr>
          <w:p w:rsidR="009E710E" w:rsidRPr="009E710E" w:rsidRDefault="009E710E" w:rsidP="009E710E">
            <w:pPr>
              <w:tabs>
                <w:tab w:val="left" w:pos="919"/>
              </w:tabs>
              <w:spacing w:before="0" w:after="0" w:line="312" w:lineRule="auto"/>
              <w:rPr>
                <w:b/>
              </w:rPr>
            </w:pPr>
            <w:r w:rsidRPr="009E710E">
              <w:rPr>
                <w:b/>
              </w:rPr>
              <w:t>№ п/п</w:t>
            </w:r>
          </w:p>
        </w:tc>
        <w:tc>
          <w:tcPr>
            <w:tcW w:w="5912" w:type="dxa"/>
            <w:vMerge w:val="restart"/>
            <w:tcBorders>
              <w:top w:val="single" w:sz="4" w:space="0" w:color="auto"/>
              <w:left w:val="single" w:sz="4" w:space="0" w:color="auto"/>
              <w:right w:val="single" w:sz="4" w:space="0" w:color="auto"/>
            </w:tcBorders>
            <w:shd w:val="clear" w:color="auto" w:fill="auto"/>
            <w:noWrap/>
            <w:vAlign w:val="center"/>
          </w:tcPr>
          <w:p w:rsidR="009E710E" w:rsidRPr="009E710E" w:rsidRDefault="009E710E" w:rsidP="009E710E">
            <w:pPr>
              <w:spacing w:before="0" w:after="0" w:line="312" w:lineRule="auto"/>
              <w:rPr>
                <w:rFonts w:eastAsia="Lucida Sans Unicode"/>
                <w:b/>
              </w:rPr>
            </w:pPr>
            <w:r w:rsidRPr="009E710E">
              <w:rPr>
                <w:rFonts w:eastAsia="Lucida Sans Unicode"/>
                <w:b/>
              </w:rPr>
              <w:t>Возрастная структура населения</w:t>
            </w:r>
          </w:p>
        </w:tc>
        <w:tc>
          <w:tcPr>
            <w:tcW w:w="2880" w:type="dxa"/>
            <w:gridSpan w:val="2"/>
            <w:tcBorders>
              <w:top w:val="single" w:sz="4" w:space="0" w:color="auto"/>
              <w:left w:val="nil"/>
              <w:bottom w:val="single" w:sz="4" w:space="0" w:color="auto"/>
              <w:right w:val="single" w:sz="8" w:space="0" w:color="auto"/>
            </w:tcBorders>
          </w:tcPr>
          <w:p w:rsidR="009E710E" w:rsidRPr="009E710E" w:rsidRDefault="009E710E" w:rsidP="009E710E">
            <w:pPr>
              <w:widowControl w:val="0"/>
              <w:spacing w:before="0" w:after="0" w:line="312" w:lineRule="auto"/>
              <w:jc w:val="center"/>
              <w:rPr>
                <w:b/>
              </w:rPr>
            </w:pPr>
            <w:smartTag w:uri="urn:schemas-microsoft-com:office:smarttags" w:element="metricconverter">
              <w:smartTagPr>
                <w:attr w:name="ProductID" w:val="2008 г"/>
              </w:smartTagPr>
              <w:r w:rsidRPr="009E710E">
                <w:rPr>
                  <w:b/>
                </w:rPr>
                <w:t>2008 г</w:t>
              </w:r>
            </w:smartTag>
            <w:r w:rsidRPr="009E710E">
              <w:rPr>
                <w:b/>
              </w:rPr>
              <w:t>.</w:t>
            </w:r>
          </w:p>
        </w:tc>
      </w:tr>
      <w:tr w:rsidR="009E710E" w:rsidRPr="009E710E" w:rsidTr="009E710E">
        <w:trPr>
          <w:trHeight w:val="160"/>
          <w:tblHeader/>
        </w:trPr>
        <w:tc>
          <w:tcPr>
            <w:tcW w:w="710" w:type="dxa"/>
            <w:vMerge/>
            <w:tcBorders>
              <w:left w:val="single" w:sz="4" w:space="0" w:color="auto"/>
              <w:bottom w:val="single" w:sz="4" w:space="0" w:color="auto"/>
              <w:right w:val="single" w:sz="4" w:space="0" w:color="auto"/>
            </w:tcBorders>
            <w:shd w:val="clear" w:color="auto" w:fill="auto"/>
            <w:noWrap/>
          </w:tcPr>
          <w:p w:rsidR="009E710E" w:rsidRPr="009E710E" w:rsidRDefault="009E710E" w:rsidP="009E710E">
            <w:pPr>
              <w:tabs>
                <w:tab w:val="left" w:pos="919"/>
              </w:tabs>
              <w:spacing w:before="0" w:after="0" w:line="312" w:lineRule="auto"/>
              <w:rPr>
                <w:b/>
              </w:rPr>
            </w:pPr>
          </w:p>
        </w:tc>
        <w:tc>
          <w:tcPr>
            <w:tcW w:w="5912" w:type="dxa"/>
            <w:vMerge/>
            <w:tcBorders>
              <w:left w:val="single" w:sz="4" w:space="0" w:color="auto"/>
              <w:bottom w:val="single" w:sz="4" w:space="0" w:color="auto"/>
              <w:right w:val="single" w:sz="4" w:space="0" w:color="auto"/>
            </w:tcBorders>
            <w:shd w:val="clear" w:color="auto" w:fill="auto"/>
            <w:noWrap/>
            <w:vAlign w:val="bottom"/>
          </w:tcPr>
          <w:p w:rsidR="009E710E" w:rsidRPr="009E710E" w:rsidRDefault="009E710E" w:rsidP="009E710E">
            <w:pPr>
              <w:spacing w:before="0" w:after="0" w:line="312" w:lineRule="auto"/>
              <w:jc w:val="center"/>
              <w:rPr>
                <w:rFonts w:eastAsia="Lucida Sans Unicode"/>
                <w:b/>
              </w:rPr>
            </w:pPr>
          </w:p>
        </w:tc>
        <w:tc>
          <w:tcPr>
            <w:tcW w:w="1440" w:type="dxa"/>
            <w:tcBorders>
              <w:top w:val="single" w:sz="4" w:space="0" w:color="auto"/>
              <w:left w:val="nil"/>
              <w:bottom w:val="single" w:sz="4" w:space="0" w:color="auto"/>
              <w:right w:val="single" w:sz="8" w:space="0" w:color="auto"/>
            </w:tcBorders>
            <w:vAlign w:val="bottom"/>
          </w:tcPr>
          <w:p w:rsidR="009E710E" w:rsidRPr="009E710E" w:rsidRDefault="009E710E" w:rsidP="009E710E">
            <w:pPr>
              <w:widowControl w:val="0"/>
              <w:spacing w:before="0" w:after="0" w:line="312" w:lineRule="auto"/>
              <w:jc w:val="center"/>
              <w:rPr>
                <w:b/>
              </w:rPr>
            </w:pPr>
            <w:proofErr w:type="spellStart"/>
            <w:r w:rsidRPr="009E710E">
              <w:rPr>
                <w:b/>
              </w:rPr>
              <w:t>тыс.чел</w:t>
            </w:r>
            <w:proofErr w:type="spellEnd"/>
            <w:r w:rsidRPr="009E710E">
              <w:rPr>
                <w:b/>
              </w:rPr>
              <w:t>.</w:t>
            </w:r>
          </w:p>
        </w:tc>
        <w:tc>
          <w:tcPr>
            <w:tcW w:w="1440" w:type="dxa"/>
            <w:tcBorders>
              <w:top w:val="single" w:sz="4" w:space="0" w:color="auto"/>
              <w:left w:val="nil"/>
              <w:bottom w:val="single" w:sz="4" w:space="0" w:color="auto"/>
              <w:right w:val="single" w:sz="8" w:space="0" w:color="auto"/>
            </w:tcBorders>
            <w:vAlign w:val="bottom"/>
          </w:tcPr>
          <w:p w:rsidR="009E710E" w:rsidRPr="009E710E" w:rsidRDefault="009E710E" w:rsidP="009E710E">
            <w:pPr>
              <w:widowControl w:val="0"/>
              <w:spacing w:before="0" w:after="0" w:line="312" w:lineRule="auto"/>
              <w:jc w:val="center"/>
              <w:rPr>
                <w:b/>
              </w:rPr>
            </w:pPr>
            <w:r w:rsidRPr="009E710E">
              <w:rPr>
                <w:b/>
              </w:rPr>
              <w:t>%</w:t>
            </w:r>
          </w:p>
        </w:tc>
      </w:tr>
      <w:tr w:rsidR="009E710E" w:rsidRPr="009E710E" w:rsidTr="009E710E">
        <w:trPr>
          <w:trHeight w:val="160"/>
          <w:tblHeader/>
        </w:trPr>
        <w:tc>
          <w:tcPr>
            <w:tcW w:w="710" w:type="dxa"/>
            <w:tcBorders>
              <w:top w:val="nil"/>
              <w:left w:val="single" w:sz="8" w:space="0" w:color="auto"/>
              <w:bottom w:val="single" w:sz="4" w:space="0" w:color="auto"/>
              <w:right w:val="nil"/>
            </w:tcBorders>
            <w:shd w:val="clear" w:color="auto" w:fill="auto"/>
            <w:noWrap/>
          </w:tcPr>
          <w:p w:rsidR="009E710E" w:rsidRPr="009E710E" w:rsidRDefault="009E710E" w:rsidP="009E710E">
            <w:pPr>
              <w:tabs>
                <w:tab w:val="left" w:pos="919"/>
              </w:tabs>
              <w:spacing w:before="0" w:after="0" w:line="312" w:lineRule="auto"/>
              <w:jc w:val="center"/>
            </w:pPr>
            <w:r w:rsidRPr="009E710E">
              <w:t>1</w:t>
            </w:r>
          </w:p>
        </w:tc>
        <w:tc>
          <w:tcPr>
            <w:tcW w:w="5912" w:type="dxa"/>
            <w:tcBorders>
              <w:top w:val="single" w:sz="4" w:space="0" w:color="auto"/>
              <w:left w:val="single" w:sz="8" w:space="0" w:color="auto"/>
              <w:bottom w:val="single" w:sz="4" w:space="0" w:color="auto"/>
              <w:right w:val="single" w:sz="8" w:space="0" w:color="auto"/>
            </w:tcBorders>
            <w:shd w:val="clear" w:color="auto" w:fill="auto"/>
            <w:noWrap/>
            <w:vAlign w:val="bottom"/>
          </w:tcPr>
          <w:p w:rsidR="009E710E" w:rsidRPr="009E710E" w:rsidRDefault="009E710E" w:rsidP="009E710E">
            <w:pPr>
              <w:tabs>
                <w:tab w:val="left" w:pos="3895"/>
              </w:tabs>
              <w:spacing w:before="0" w:after="0" w:line="312" w:lineRule="auto"/>
            </w:pPr>
            <w:r w:rsidRPr="009E710E">
              <w:t>Дети от 0 до 6 лет</w:t>
            </w:r>
          </w:p>
        </w:tc>
        <w:tc>
          <w:tcPr>
            <w:tcW w:w="1440" w:type="dxa"/>
            <w:tcBorders>
              <w:top w:val="single" w:sz="4" w:space="0" w:color="auto"/>
              <w:left w:val="nil"/>
              <w:bottom w:val="single" w:sz="4" w:space="0" w:color="auto"/>
              <w:right w:val="single" w:sz="8" w:space="0" w:color="auto"/>
            </w:tcBorders>
            <w:vAlign w:val="bottom"/>
          </w:tcPr>
          <w:p w:rsidR="009E710E" w:rsidRPr="009E710E" w:rsidRDefault="009E710E" w:rsidP="009E710E">
            <w:pPr>
              <w:widowControl w:val="0"/>
              <w:spacing w:before="0" w:after="0" w:line="312" w:lineRule="auto"/>
              <w:jc w:val="center"/>
            </w:pPr>
            <w:r w:rsidRPr="009E710E">
              <w:t>2752</w:t>
            </w:r>
          </w:p>
        </w:tc>
        <w:tc>
          <w:tcPr>
            <w:tcW w:w="1440" w:type="dxa"/>
            <w:tcBorders>
              <w:top w:val="single" w:sz="4" w:space="0" w:color="auto"/>
              <w:left w:val="nil"/>
              <w:bottom w:val="single" w:sz="4" w:space="0" w:color="auto"/>
              <w:right w:val="single" w:sz="8" w:space="0" w:color="auto"/>
            </w:tcBorders>
            <w:vAlign w:val="bottom"/>
          </w:tcPr>
          <w:p w:rsidR="009E710E" w:rsidRPr="009E710E" w:rsidRDefault="009E710E" w:rsidP="009E710E">
            <w:pPr>
              <w:tabs>
                <w:tab w:val="left" w:pos="919"/>
              </w:tabs>
              <w:spacing w:before="0" w:after="0" w:line="312" w:lineRule="auto"/>
              <w:jc w:val="center"/>
            </w:pPr>
            <w:r w:rsidRPr="009E710E">
              <w:t>7,4</w:t>
            </w:r>
          </w:p>
        </w:tc>
      </w:tr>
      <w:tr w:rsidR="009E710E" w:rsidRPr="009E710E" w:rsidTr="009E710E">
        <w:trPr>
          <w:trHeight w:val="160"/>
          <w:tblHeader/>
        </w:trPr>
        <w:tc>
          <w:tcPr>
            <w:tcW w:w="710" w:type="dxa"/>
            <w:tcBorders>
              <w:top w:val="nil"/>
              <w:left w:val="single" w:sz="8" w:space="0" w:color="auto"/>
              <w:bottom w:val="single" w:sz="4" w:space="0" w:color="auto"/>
              <w:right w:val="nil"/>
            </w:tcBorders>
            <w:shd w:val="clear" w:color="auto" w:fill="auto"/>
            <w:noWrap/>
          </w:tcPr>
          <w:p w:rsidR="009E710E" w:rsidRPr="009E710E" w:rsidRDefault="009E710E" w:rsidP="009E710E">
            <w:pPr>
              <w:tabs>
                <w:tab w:val="left" w:pos="919"/>
              </w:tabs>
              <w:spacing w:before="0" w:after="0" w:line="312" w:lineRule="auto"/>
              <w:jc w:val="center"/>
            </w:pPr>
            <w:r w:rsidRPr="009E710E">
              <w:t>2</w:t>
            </w:r>
          </w:p>
        </w:tc>
        <w:tc>
          <w:tcPr>
            <w:tcW w:w="5912" w:type="dxa"/>
            <w:tcBorders>
              <w:top w:val="single" w:sz="4" w:space="0" w:color="auto"/>
              <w:left w:val="single" w:sz="8" w:space="0" w:color="auto"/>
              <w:bottom w:val="single" w:sz="4" w:space="0" w:color="auto"/>
              <w:right w:val="single" w:sz="8" w:space="0" w:color="auto"/>
            </w:tcBorders>
            <w:shd w:val="clear" w:color="auto" w:fill="auto"/>
            <w:noWrap/>
            <w:vAlign w:val="bottom"/>
          </w:tcPr>
          <w:p w:rsidR="009E710E" w:rsidRPr="009E710E" w:rsidRDefault="009E710E" w:rsidP="009E710E">
            <w:pPr>
              <w:tabs>
                <w:tab w:val="left" w:pos="3895"/>
              </w:tabs>
              <w:spacing w:before="0" w:after="0" w:line="312" w:lineRule="auto"/>
            </w:pPr>
            <w:r w:rsidRPr="009E710E">
              <w:t>Дети от 7 до 18 лет</w:t>
            </w:r>
          </w:p>
        </w:tc>
        <w:tc>
          <w:tcPr>
            <w:tcW w:w="1440" w:type="dxa"/>
            <w:tcBorders>
              <w:top w:val="single" w:sz="4" w:space="0" w:color="auto"/>
              <w:left w:val="nil"/>
              <w:bottom w:val="single" w:sz="4" w:space="0" w:color="auto"/>
              <w:right w:val="single" w:sz="8" w:space="0" w:color="auto"/>
            </w:tcBorders>
            <w:vAlign w:val="bottom"/>
          </w:tcPr>
          <w:p w:rsidR="009E710E" w:rsidRPr="009E710E" w:rsidRDefault="009E710E" w:rsidP="009E710E">
            <w:pPr>
              <w:widowControl w:val="0"/>
              <w:spacing w:before="0" w:after="0" w:line="312" w:lineRule="auto"/>
              <w:jc w:val="center"/>
            </w:pPr>
            <w:r w:rsidRPr="009E710E">
              <w:t>5014</w:t>
            </w:r>
          </w:p>
        </w:tc>
        <w:tc>
          <w:tcPr>
            <w:tcW w:w="1440" w:type="dxa"/>
            <w:tcBorders>
              <w:top w:val="single" w:sz="4" w:space="0" w:color="auto"/>
              <w:left w:val="nil"/>
              <w:bottom w:val="single" w:sz="4" w:space="0" w:color="auto"/>
              <w:right w:val="single" w:sz="8" w:space="0" w:color="auto"/>
            </w:tcBorders>
            <w:vAlign w:val="bottom"/>
          </w:tcPr>
          <w:p w:rsidR="009E710E" w:rsidRPr="009E710E" w:rsidRDefault="009E710E" w:rsidP="009E710E">
            <w:pPr>
              <w:tabs>
                <w:tab w:val="left" w:pos="919"/>
              </w:tabs>
              <w:spacing w:before="0" w:after="0" w:line="312" w:lineRule="auto"/>
              <w:jc w:val="center"/>
            </w:pPr>
            <w:r w:rsidRPr="009E710E">
              <w:t>13,48</w:t>
            </w:r>
          </w:p>
        </w:tc>
      </w:tr>
      <w:tr w:rsidR="009E710E" w:rsidRPr="009E710E" w:rsidTr="009E710E">
        <w:trPr>
          <w:trHeight w:val="160"/>
          <w:tblHeader/>
        </w:trPr>
        <w:tc>
          <w:tcPr>
            <w:tcW w:w="710" w:type="dxa"/>
            <w:tcBorders>
              <w:top w:val="single" w:sz="4" w:space="0" w:color="auto"/>
              <w:left w:val="single" w:sz="4" w:space="0" w:color="auto"/>
              <w:bottom w:val="single" w:sz="4" w:space="0" w:color="auto"/>
              <w:right w:val="single" w:sz="4" w:space="0" w:color="auto"/>
            </w:tcBorders>
            <w:shd w:val="clear" w:color="auto" w:fill="auto"/>
            <w:noWrap/>
          </w:tcPr>
          <w:p w:rsidR="009E710E" w:rsidRPr="009E710E" w:rsidRDefault="009E710E" w:rsidP="009E710E">
            <w:pPr>
              <w:tabs>
                <w:tab w:val="left" w:pos="919"/>
              </w:tabs>
              <w:spacing w:before="0" w:after="0" w:line="312" w:lineRule="auto"/>
              <w:jc w:val="center"/>
            </w:pPr>
            <w:r w:rsidRPr="009E710E">
              <w:t>3</w:t>
            </w:r>
          </w:p>
        </w:tc>
        <w:tc>
          <w:tcPr>
            <w:tcW w:w="5912" w:type="dxa"/>
            <w:tcBorders>
              <w:top w:val="single" w:sz="4" w:space="0" w:color="auto"/>
              <w:left w:val="single" w:sz="4" w:space="0" w:color="auto"/>
              <w:bottom w:val="single" w:sz="4" w:space="0" w:color="auto"/>
              <w:right w:val="single" w:sz="8" w:space="0" w:color="auto"/>
            </w:tcBorders>
            <w:shd w:val="clear" w:color="auto" w:fill="auto"/>
            <w:noWrap/>
            <w:vAlign w:val="bottom"/>
          </w:tcPr>
          <w:p w:rsidR="009E710E" w:rsidRPr="009E710E" w:rsidRDefault="009E710E" w:rsidP="009E710E">
            <w:pPr>
              <w:tabs>
                <w:tab w:val="left" w:pos="3895"/>
              </w:tabs>
              <w:spacing w:before="0" w:after="0" w:line="312" w:lineRule="auto"/>
            </w:pPr>
            <w:r w:rsidRPr="009E710E">
              <w:t>Население от 18 до 29 лет</w:t>
            </w:r>
          </w:p>
        </w:tc>
        <w:tc>
          <w:tcPr>
            <w:tcW w:w="1440" w:type="dxa"/>
            <w:tcBorders>
              <w:top w:val="single" w:sz="4" w:space="0" w:color="auto"/>
              <w:left w:val="nil"/>
              <w:bottom w:val="single" w:sz="4" w:space="0" w:color="auto"/>
              <w:right w:val="single" w:sz="8" w:space="0" w:color="auto"/>
            </w:tcBorders>
            <w:vAlign w:val="bottom"/>
          </w:tcPr>
          <w:p w:rsidR="009E710E" w:rsidRPr="009E710E" w:rsidRDefault="009E710E" w:rsidP="009E710E">
            <w:pPr>
              <w:widowControl w:val="0"/>
              <w:spacing w:before="0" w:after="0" w:line="312" w:lineRule="auto"/>
              <w:jc w:val="center"/>
            </w:pPr>
            <w:r w:rsidRPr="009E710E">
              <w:t>5063</w:t>
            </w:r>
          </w:p>
        </w:tc>
        <w:tc>
          <w:tcPr>
            <w:tcW w:w="1440" w:type="dxa"/>
            <w:tcBorders>
              <w:top w:val="single" w:sz="4" w:space="0" w:color="auto"/>
              <w:left w:val="nil"/>
              <w:bottom w:val="single" w:sz="4" w:space="0" w:color="auto"/>
              <w:right w:val="single" w:sz="8" w:space="0" w:color="auto"/>
            </w:tcBorders>
            <w:vAlign w:val="bottom"/>
          </w:tcPr>
          <w:p w:rsidR="009E710E" w:rsidRPr="009E710E" w:rsidRDefault="009E710E" w:rsidP="009E710E">
            <w:pPr>
              <w:tabs>
                <w:tab w:val="left" w:pos="919"/>
              </w:tabs>
              <w:spacing w:before="0" w:after="0" w:line="312" w:lineRule="auto"/>
              <w:jc w:val="center"/>
            </w:pPr>
            <w:r w:rsidRPr="009E710E">
              <w:t>13,62</w:t>
            </w:r>
          </w:p>
        </w:tc>
      </w:tr>
      <w:tr w:rsidR="009E710E" w:rsidRPr="009E710E" w:rsidTr="009E710E">
        <w:trPr>
          <w:trHeight w:val="160"/>
          <w:tblHeader/>
        </w:trPr>
        <w:tc>
          <w:tcPr>
            <w:tcW w:w="710" w:type="dxa"/>
            <w:tcBorders>
              <w:top w:val="nil"/>
              <w:left w:val="single" w:sz="8" w:space="0" w:color="auto"/>
              <w:bottom w:val="single" w:sz="4" w:space="0" w:color="auto"/>
              <w:right w:val="nil"/>
            </w:tcBorders>
            <w:shd w:val="clear" w:color="auto" w:fill="auto"/>
            <w:noWrap/>
          </w:tcPr>
          <w:p w:rsidR="009E710E" w:rsidRPr="009E710E" w:rsidRDefault="009E710E" w:rsidP="009E710E">
            <w:pPr>
              <w:tabs>
                <w:tab w:val="left" w:pos="919"/>
              </w:tabs>
              <w:spacing w:before="0" w:after="0" w:line="312" w:lineRule="auto"/>
              <w:jc w:val="center"/>
            </w:pPr>
            <w:r w:rsidRPr="009E710E">
              <w:t>4</w:t>
            </w:r>
          </w:p>
        </w:tc>
        <w:tc>
          <w:tcPr>
            <w:tcW w:w="5912" w:type="dxa"/>
            <w:tcBorders>
              <w:top w:val="single" w:sz="4" w:space="0" w:color="auto"/>
              <w:left w:val="single" w:sz="8" w:space="0" w:color="auto"/>
              <w:bottom w:val="single" w:sz="4" w:space="0" w:color="auto"/>
              <w:right w:val="single" w:sz="8" w:space="0" w:color="auto"/>
            </w:tcBorders>
            <w:shd w:val="clear" w:color="auto" w:fill="auto"/>
            <w:noWrap/>
            <w:vAlign w:val="bottom"/>
          </w:tcPr>
          <w:p w:rsidR="009E710E" w:rsidRPr="009E710E" w:rsidRDefault="009E710E" w:rsidP="009E710E">
            <w:pPr>
              <w:tabs>
                <w:tab w:val="left" w:pos="3895"/>
              </w:tabs>
              <w:spacing w:before="0" w:after="0" w:line="312" w:lineRule="auto"/>
            </w:pPr>
            <w:r w:rsidRPr="009E710E">
              <w:t>Население от 30 до 39 лет</w:t>
            </w:r>
          </w:p>
        </w:tc>
        <w:tc>
          <w:tcPr>
            <w:tcW w:w="1440" w:type="dxa"/>
            <w:tcBorders>
              <w:top w:val="single" w:sz="4" w:space="0" w:color="auto"/>
              <w:left w:val="nil"/>
              <w:bottom w:val="single" w:sz="4" w:space="0" w:color="auto"/>
              <w:right w:val="single" w:sz="8" w:space="0" w:color="auto"/>
            </w:tcBorders>
            <w:vAlign w:val="bottom"/>
          </w:tcPr>
          <w:p w:rsidR="009E710E" w:rsidRPr="009E710E" w:rsidRDefault="009E710E" w:rsidP="009E710E">
            <w:pPr>
              <w:widowControl w:val="0"/>
              <w:spacing w:before="0" w:after="0" w:line="312" w:lineRule="auto"/>
              <w:jc w:val="center"/>
            </w:pPr>
            <w:r w:rsidRPr="009E710E">
              <w:t>5079</w:t>
            </w:r>
          </w:p>
        </w:tc>
        <w:tc>
          <w:tcPr>
            <w:tcW w:w="1440" w:type="dxa"/>
            <w:tcBorders>
              <w:top w:val="single" w:sz="4" w:space="0" w:color="auto"/>
              <w:left w:val="nil"/>
              <w:bottom w:val="single" w:sz="4" w:space="0" w:color="auto"/>
              <w:right w:val="single" w:sz="8" w:space="0" w:color="auto"/>
            </w:tcBorders>
            <w:vAlign w:val="bottom"/>
          </w:tcPr>
          <w:p w:rsidR="009E710E" w:rsidRPr="009E710E" w:rsidRDefault="009E710E" w:rsidP="009E710E">
            <w:pPr>
              <w:tabs>
                <w:tab w:val="left" w:pos="919"/>
              </w:tabs>
              <w:spacing w:before="0" w:after="0" w:line="312" w:lineRule="auto"/>
              <w:jc w:val="center"/>
            </w:pPr>
            <w:r w:rsidRPr="009E710E">
              <w:t>13,65</w:t>
            </w:r>
          </w:p>
        </w:tc>
      </w:tr>
      <w:tr w:rsidR="009E710E" w:rsidRPr="009E710E" w:rsidTr="009E710E">
        <w:trPr>
          <w:trHeight w:val="160"/>
          <w:tblHeader/>
        </w:trPr>
        <w:tc>
          <w:tcPr>
            <w:tcW w:w="710" w:type="dxa"/>
            <w:tcBorders>
              <w:top w:val="single" w:sz="4" w:space="0" w:color="auto"/>
              <w:left w:val="single" w:sz="8" w:space="0" w:color="auto"/>
              <w:bottom w:val="single" w:sz="4" w:space="0" w:color="auto"/>
              <w:right w:val="nil"/>
            </w:tcBorders>
            <w:shd w:val="clear" w:color="auto" w:fill="auto"/>
            <w:noWrap/>
          </w:tcPr>
          <w:p w:rsidR="009E710E" w:rsidRPr="009E710E" w:rsidRDefault="009E710E" w:rsidP="009E710E">
            <w:pPr>
              <w:tabs>
                <w:tab w:val="left" w:pos="919"/>
              </w:tabs>
              <w:spacing w:before="0" w:after="0" w:line="312" w:lineRule="auto"/>
              <w:jc w:val="center"/>
            </w:pPr>
            <w:r w:rsidRPr="009E710E">
              <w:t>5</w:t>
            </w:r>
          </w:p>
        </w:tc>
        <w:tc>
          <w:tcPr>
            <w:tcW w:w="5912" w:type="dxa"/>
            <w:tcBorders>
              <w:top w:val="single" w:sz="4" w:space="0" w:color="auto"/>
              <w:left w:val="single" w:sz="8" w:space="0" w:color="auto"/>
              <w:bottom w:val="single" w:sz="4" w:space="0" w:color="auto"/>
              <w:right w:val="single" w:sz="8" w:space="0" w:color="auto"/>
            </w:tcBorders>
            <w:shd w:val="clear" w:color="auto" w:fill="auto"/>
            <w:noWrap/>
            <w:vAlign w:val="bottom"/>
          </w:tcPr>
          <w:p w:rsidR="009E710E" w:rsidRPr="009E710E" w:rsidRDefault="009E710E" w:rsidP="009E710E">
            <w:pPr>
              <w:tabs>
                <w:tab w:val="left" w:pos="3895"/>
              </w:tabs>
              <w:spacing w:before="0" w:after="0" w:line="312" w:lineRule="auto"/>
            </w:pPr>
            <w:r w:rsidRPr="009E710E">
              <w:t>Население от 40 до 49 лет</w:t>
            </w:r>
          </w:p>
        </w:tc>
        <w:tc>
          <w:tcPr>
            <w:tcW w:w="1440" w:type="dxa"/>
            <w:tcBorders>
              <w:top w:val="single" w:sz="4" w:space="0" w:color="auto"/>
              <w:left w:val="nil"/>
              <w:bottom w:val="single" w:sz="4" w:space="0" w:color="auto"/>
              <w:right w:val="single" w:sz="8" w:space="0" w:color="auto"/>
            </w:tcBorders>
            <w:vAlign w:val="bottom"/>
          </w:tcPr>
          <w:p w:rsidR="009E710E" w:rsidRPr="009E710E" w:rsidRDefault="009E710E" w:rsidP="009E710E">
            <w:pPr>
              <w:widowControl w:val="0"/>
              <w:spacing w:before="0" w:after="0" w:line="312" w:lineRule="auto"/>
              <w:jc w:val="center"/>
            </w:pPr>
            <w:r w:rsidRPr="009E710E">
              <w:t>5424</w:t>
            </w:r>
          </w:p>
        </w:tc>
        <w:tc>
          <w:tcPr>
            <w:tcW w:w="1440" w:type="dxa"/>
            <w:tcBorders>
              <w:top w:val="single" w:sz="4" w:space="0" w:color="auto"/>
              <w:left w:val="nil"/>
              <w:bottom w:val="single" w:sz="4" w:space="0" w:color="auto"/>
              <w:right w:val="single" w:sz="8" w:space="0" w:color="auto"/>
            </w:tcBorders>
            <w:vAlign w:val="bottom"/>
          </w:tcPr>
          <w:p w:rsidR="009E710E" w:rsidRPr="009E710E" w:rsidRDefault="009E710E" w:rsidP="009E710E">
            <w:pPr>
              <w:tabs>
                <w:tab w:val="left" w:pos="919"/>
              </w:tabs>
              <w:spacing w:before="0" w:after="0" w:line="312" w:lineRule="auto"/>
              <w:jc w:val="center"/>
            </w:pPr>
            <w:r w:rsidRPr="009E710E">
              <w:t>14,58</w:t>
            </w:r>
          </w:p>
        </w:tc>
      </w:tr>
      <w:tr w:rsidR="009E710E" w:rsidRPr="009E710E" w:rsidTr="009E710E">
        <w:trPr>
          <w:trHeight w:val="160"/>
          <w:tblHeader/>
        </w:trPr>
        <w:tc>
          <w:tcPr>
            <w:tcW w:w="710" w:type="dxa"/>
            <w:tcBorders>
              <w:top w:val="single" w:sz="4" w:space="0" w:color="auto"/>
              <w:left w:val="single" w:sz="8" w:space="0" w:color="auto"/>
              <w:bottom w:val="single" w:sz="4" w:space="0" w:color="auto"/>
              <w:right w:val="nil"/>
            </w:tcBorders>
            <w:shd w:val="clear" w:color="auto" w:fill="auto"/>
            <w:noWrap/>
          </w:tcPr>
          <w:p w:rsidR="009E710E" w:rsidRPr="009E710E" w:rsidRDefault="009E710E" w:rsidP="009E710E">
            <w:pPr>
              <w:tabs>
                <w:tab w:val="left" w:pos="919"/>
              </w:tabs>
              <w:spacing w:before="0" w:after="0" w:line="312" w:lineRule="auto"/>
              <w:jc w:val="center"/>
            </w:pPr>
            <w:r w:rsidRPr="009E710E">
              <w:t>6</w:t>
            </w:r>
          </w:p>
        </w:tc>
        <w:tc>
          <w:tcPr>
            <w:tcW w:w="5912" w:type="dxa"/>
            <w:tcBorders>
              <w:top w:val="single" w:sz="4" w:space="0" w:color="auto"/>
              <w:left w:val="single" w:sz="8" w:space="0" w:color="auto"/>
              <w:bottom w:val="single" w:sz="4" w:space="0" w:color="auto"/>
              <w:right w:val="single" w:sz="8" w:space="0" w:color="auto"/>
            </w:tcBorders>
            <w:shd w:val="clear" w:color="auto" w:fill="auto"/>
            <w:noWrap/>
            <w:vAlign w:val="bottom"/>
          </w:tcPr>
          <w:p w:rsidR="009E710E" w:rsidRPr="009E710E" w:rsidRDefault="009E710E" w:rsidP="009E710E">
            <w:pPr>
              <w:tabs>
                <w:tab w:val="left" w:pos="3895"/>
              </w:tabs>
              <w:spacing w:before="0" w:after="0" w:line="312" w:lineRule="auto"/>
            </w:pPr>
            <w:r w:rsidRPr="009E710E">
              <w:t>Население от 50 до 60 лет</w:t>
            </w:r>
          </w:p>
        </w:tc>
        <w:tc>
          <w:tcPr>
            <w:tcW w:w="1440" w:type="dxa"/>
            <w:tcBorders>
              <w:top w:val="single" w:sz="4" w:space="0" w:color="auto"/>
              <w:left w:val="nil"/>
              <w:bottom w:val="single" w:sz="4" w:space="0" w:color="auto"/>
              <w:right w:val="single" w:sz="8" w:space="0" w:color="auto"/>
            </w:tcBorders>
            <w:vAlign w:val="bottom"/>
          </w:tcPr>
          <w:p w:rsidR="009E710E" w:rsidRPr="009E710E" w:rsidRDefault="009E710E" w:rsidP="009E710E">
            <w:pPr>
              <w:widowControl w:val="0"/>
              <w:spacing w:before="0" w:after="0" w:line="312" w:lineRule="auto"/>
              <w:jc w:val="center"/>
            </w:pPr>
            <w:r w:rsidRPr="009E710E">
              <w:t>7015</w:t>
            </w:r>
          </w:p>
        </w:tc>
        <w:tc>
          <w:tcPr>
            <w:tcW w:w="1440" w:type="dxa"/>
            <w:tcBorders>
              <w:top w:val="single" w:sz="4" w:space="0" w:color="auto"/>
              <w:left w:val="nil"/>
              <w:bottom w:val="single" w:sz="4" w:space="0" w:color="auto"/>
              <w:right w:val="single" w:sz="8" w:space="0" w:color="auto"/>
            </w:tcBorders>
            <w:vAlign w:val="bottom"/>
          </w:tcPr>
          <w:p w:rsidR="009E710E" w:rsidRPr="009E710E" w:rsidRDefault="009E710E" w:rsidP="009E710E">
            <w:pPr>
              <w:tabs>
                <w:tab w:val="left" w:pos="919"/>
              </w:tabs>
              <w:spacing w:before="0" w:after="0" w:line="312" w:lineRule="auto"/>
              <w:jc w:val="center"/>
            </w:pPr>
            <w:r w:rsidRPr="009E710E">
              <w:t>18,86</w:t>
            </w:r>
          </w:p>
        </w:tc>
      </w:tr>
      <w:tr w:rsidR="009E710E" w:rsidRPr="009E710E" w:rsidTr="009E710E">
        <w:trPr>
          <w:trHeight w:val="160"/>
          <w:tblHeader/>
        </w:trPr>
        <w:tc>
          <w:tcPr>
            <w:tcW w:w="710" w:type="dxa"/>
            <w:tcBorders>
              <w:top w:val="single" w:sz="4" w:space="0" w:color="auto"/>
              <w:left w:val="single" w:sz="8" w:space="0" w:color="auto"/>
              <w:bottom w:val="single" w:sz="4" w:space="0" w:color="auto"/>
              <w:right w:val="nil"/>
            </w:tcBorders>
            <w:shd w:val="clear" w:color="auto" w:fill="auto"/>
            <w:noWrap/>
          </w:tcPr>
          <w:p w:rsidR="009E710E" w:rsidRPr="009E710E" w:rsidRDefault="009E710E" w:rsidP="009E710E">
            <w:pPr>
              <w:tabs>
                <w:tab w:val="left" w:pos="919"/>
              </w:tabs>
              <w:spacing w:before="0" w:after="0" w:line="312" w:lineRule="auto"/>
              <w:jc w:val="center"/>
            </w:pPr>
            <w:r w:rsidRPr="009E710E">
              <w:t>7</w:t>
            </w:r>
          </w:p>
        </w:tc>
        <w:tc>
          <w:tcPr>
            <w:tcW w:w="5912" w:type="dxa"/>
            <w:tcBorders>
              <w:top w:val="single" w:sz="4" w:space="0" w:color="auto"/>
              <w:left w:val="single" w:sz="8" w:space="0" w:color="auto"/>
              <w:bottom w:val="single" w:sz="4" w:space="0" w:color="auto"/>
              <w:right w:val="single" w:sz="8" w:space="0" w:color="auto"/>
            </w:tcBorders>
            <w:shd w:val="clear" w:color="auto" w:fill="auto"/>
            <w:noWrap/>
            <w:vAlign w:val="bottom"/>
          </w:tcPr>
          <w:p w:rsidR="009E710E" w:rsidRPr="009E710E" w:rsidRDefault="009E710E" w:rsidP="009E710E">
            <w:pPr>
              <w:tabs>
                <w:tab w:val="left" w:pos="3895"/>
              </w:tabs>
              <w:spacing w:before="0" w:after="0" w:line="312" w:lineRule="auto"/>
            </w:pPr>
            <w:r w:rsidRPr="009E710E">
              <w:t>Население старше 60 лет</w:t>
            </w:r>
          </w:p>
        </w:tc>
        <w:tc>
          <w:tcPr>
            <w:tcW w:w="1440" w:type="dxa"/>
            <w:tcBorders>
              <w:top w:val="single" w:sz="4" w:space="0" w:color="auto"/>
              <w:left w:val="nil"/>
              <w:bottom w:val="single" w:sz="4" w:space="0" w:color="auto"/>
              <w:right w:val="single" w:sz="8" w:space="0" w:color="auto"/>
            </w:tcBorders>
            <w:vAlign w:val="bottom"/>
          </w:tcPr>
          <w:p w:rsidR="009E710E" w:rsidRPr="009E710E" w:rsidRDefault="009E710E" w:rsidP="009E710E">
            <w:pPr>
              <w:widowControl w:val="0"/>
              <w:spacing w:before="0" w:after="0" w:line="312" w:lineRule="auto"/>
              <w:jc w:val="center"/>
            </w:pPr>
            <w:r w:rsidRPr="009E710E">
              <w:t>6849</w:t>
            </w:r>
          </w:p>
        </w:tc>
        <w:tc>
          <w:tcPr>
            <w:tcW w:w="1440" w:type="dxa"/>
            <w:tcBorders>
              <w:top w:val="single" w:sz="4" w:space="0" w:color="auto"/>
              <w:left w:val="nil"/>
              <w:bottom w:val="single" w:sz="4" w:space="0" w:color="auto"/>
              <w:right w:val="single" w:sz="8" w:space="0" w:color="auto"/>
            </w:tcBorders>
            <w:vAlign w:val="bottom"/>
          </w:tcPr>
          <w:p w:rsidR="009E710E" w:rsidRPr="009E710E" w:rsidRDefault="009E710E" w:rsidP="009E710E">
            <w:pPr>
              <w:tabs>
                <w:tab w:val="left" w:pos="919"/>
              </w:tabs>
              <w:spacing w:before="0" w:after="0" w:line="312" w:lineRule="auto"/>
              <w:jc w:val="center"/>
            </w:pPr>
            <w:r w:rsidRPr="009E710E">
              <w:t>18,41</w:t>
            </w:r>
          </w:p>
        </w:tc>
      </w:tr>
      <w:tr w:rsidR="009E710E" w:rsidRPr="009E710E" w:rsidTr="009E710E">
        <w:trPr>
          <w:trHeight w:val="160"/>
          <w:tblHeader/>
        </w:trPr>
        <w:tc>
          <w:tcPr>
            <w:tcW w:w="6622" w:type="dxa"/>
            <w:gridSpan w:val="2"/>
            <w:tcBorders>
              <w:top w:val="single" w:sz="4" w:space="0" w:color="auto"/>
              <w:left w:val="single" w:sz="8" w:space="0" w:color="auto"/>
              <w:bottom w:val="single" w:sz="4" w:space="0" w:color="auto"/>
              <w:right w:val="single" w:sz="8" w:space="0" w:color="auto"/>
            </w:tcBorders>
            <w:shd w:val="clear" w:color="auto" w:fill="auto"/>
            <w:noWrap/>
          </w:tcPr>
          <w:p w:rsidR="009E710E" w:rsidRPr="009E710E" w:rsidRDefault="009E710E" w:rsidP="009E710E">
            <w:pPr>
              <w:tabs>
                <w:tab w:val="left" w:pos="3895"/>
              </w:tabs>
              <w:spacing w:before="0" w:after="0" w:line="312" w:lineRule="auto"/>
              <w:jc w:val="center"/>
              <w:rPr>
                <w:b/>
              </w:rPr>
            </w:pPr>
            <w:r w:rsidRPr="009E710E">
              <w:rPr>
                <w:b/>
              </w:rPr>
              <w:t>Итого:</w:t>
            </w:r>
          </w:p>
        </w:tc>
        <w:tc>
          <w:tcPr>
            <w:tcW w:w="1440" w:type="dxa"/>
            <w:tcBorders>
              <w:top w:val="single" w:sz="4" w:space="0" w:color="auto"/>
              <w:left w:val="nil"/>
              <w:bottom w:val="single" w:sz="4" w:space="0" w:color="auto"/>
              <w:right w:val="single" w:sz="8" w:space="0" w:color="auto"/>
            </w:tcBorders>
            <w:vAlign w:val="bottom"/>
          </w:tcPr>
          <w:p w:rsidR="009E710E" w:rsidRPr="009E710E" w:rsidRDefault="009E710E" w:rsidP="009E710E">
            <w:pPr>
              <w:widowControl w:val="0"/>
              <w:spacing w:before="0" w:after="0" w:line="312" w:lineRule="auto"/>
              <w:jc w:val="center"/>
              <w:rPr>
                <w:b/>
              </w:rPr>
            </w:pPr>
            <w:r w:rsidRPr="009E710E">
              <w:rPr>
                <w:b/>
              </w:rPr>
              <w:t>37196</w:t>
            </w:r>
          </w:p>
        </w:tc>
        <w:tc>
          <w:tcPr>
            <w:tcW w:w="1440" w:type="dxa"/>
            <w:tcBorders>
              <w:top w:val="single" w:sz="4" w:space="0" w:color="auto"/>
              <w:left w:val="nil"/>
              <w:bottom w:val="single" w:sz="4" w:space="0" w:color="auto"/>
              <w:right w:val="single" w:sz="8" w:space="0" w:color="auto"/>
            </w:tcBorders>
            <w:vAlign w:val="bottom"/>
          </w:tcPr>
          <w:p w:rsidR="009E710E" w:rsidRPr="009E710E" w:rsidRDefault="009E710E" w:rsidP="009E710E">
            <w:pPr>
              <w:widowControl w:val="0"/>
              <w:spacing w:before="0" w:after="0" w:line="312" w:lineRule="auto"/>
              <w:jc w:val="center"/>
              <w:rPr>
                <w:b/>
              </w:rPr>
            </w:pPr>
            <w:r w:rsidRPr="009E710E">
              <w:rPr>
                <w:b/>
              </w:rPr>
              <w:t>100</w:t>
            </w:r>
          </w:p>
        </w:tc>
      </w:tr>
    </w:tbl>
    <w:p w:rsidR="00804EF5" w:rsidRPr="00EB4286" w:rsidRDefault="00804EF5" w:rsidP="00804EF5">
      <w:pPr>
        <w:spacing w:before="0" w:after="0"/>
        <w:ind w:firstLine="709"/>
        <w:jc w:val="center"/>
        <w:rPr>
          <w:szCs w:val="28"/>
          <w:highlight w:val="yellow"/>
        </w:rPr>
      </w:pPr>
    </w:p>
    <w:p w:rsidR="00191D39" w:rsidRPr="00F069A6" w:rsidRDefault="00191D39" w:rsidP="00395EC0">
      <w:pPr>
        <w:pStyle w:val="20"/>
        <w:spacing w:before="0" w:after="0"/>
        <w:ind w:left="0" w:firstLine="0"/>
        <w:rPr>
          <w:rStyle w:val="aa"/>
          <w:i w:val="0"/>
          <w:sz w:val="28"/>
          <w:szCs w:val="28"/>
        </w:rPr>
      </w:pPr>
      <w:r w:rsidRPr="00F069A6">
        <w:rPr>
          <w:rStyle w:val="aa"/>
          <w:i w:val="0"/>
          <w:sz w:val="28"/>
          <w:szCs w:val="28"/>
        </w:rPr>
        <w:t>1.1.</w:t>
      </w:r>
      <w:r w:rsidR="00612FF1" w:rsidRPr="00F069A6">
        <w:rPr>
          <w:rStyle w:val="aa"/>
          <w:i w:val="0"/>
          <w:sz w:val="28"/>
          <w:szCs w:val="28"/>
        </w:rPr>
        <w:t>5</w:t>
      </w:r>
      <w:r w:rsidRPr="00F069A6">
        <w:rPr>
          <w:rStyle w:val="aa"/>
          <w:i w:val="0"/>
          <w:sz w:val="28"/>
          <w:szCs w:val="28"/>
        </w:rPr>
        <w:t>. Экономическое состояние муниципального образования</w:t>
      </w:r>
      <w:bookmarkEnd w:id="8"/>
    </w:p>
    <w:p w:rsidR="00804EF5" w:rsidRPr="009F3674" w:rsidRDefault="00804EF5" w:rsidP="00804EF5">
      <w:pPr>
        <w:spacing w:before="0"/>
        <w:jc w:val="center"/>
        <w:rPr>
          <w:b/>
          <w:sz w:val="28"/>
          <w:szCs w:val="28"/>
          <w:highlight w:val="yellow"/>
        </w:rPr>
      </w:pPr>
    </w:p>
    <w:p w:rsidR="00EB4286" w:rsidRPr="009F3674" w:rsidRDefault="00EB4286" w:rsidP="00EB4286">
      <w:pPr>
        <w:shd w:val="clear" w:color="auto" w:fill="FFFFFF"/>
        <w:tabs>
          <w:tab w:val="left" w:pos="0"/>
        </w:tabs>
        <w:spacing w:before="0" w:after="0"/>
        <w:ind w:firstLine="709"/>
        <w:rPr>
          <w:bCs/>
          <w:sz w:val="28"/>
          <w:szCs w:val="28"/>
        </w:rPr>
      </w:pPr>
      <w:r w:rsidRPr="009F3674">
        <w:rPr>
          <w:bCs/>
          <w:sz w:val="28"/>
          <w:szCs w:val="28"/>
        </w:rPr>
        <w:t>Развитие экономики любого образования, в том числе и Темрюкского городского поселения, неразрывно связано с общей стратегией развития региона и страны в целом.</w:t>
      </w:r>
    </w:p>
    <w:p w:rsidR="003E1979" w:rsidRPr="009F3674" w:rsidRDefault="003E1979" w:rsidP="003E1979">
      <w:pPr>
        <w:shd w:val="clear" w:color="auto" w:fill="FFFFFF"/>
        <w:tabs>
          <w:tab w:val="left" w:pos="0"/>
        </w:tabs>
        <w:spacing w:before="0" w:after="0"/>
        <w:ind w:firstLine="709"/>
        <w:rPr>
          <w:sz w:val="28"/>
          <w:szCs w:val="28"/>
        </w:rPr>
      </w:pPr>
      <w:r w:rsidRPr="009F3674">
        <w:rPr>
          <w:sz w:val="28"/>
          <w:szCs w:val="28"/>
        </w:rPr>
        <w:lastRenderedPageBreak/>
        <w:t xml:space="preserve">    Темрюк, обладая исключительными природно-климатическими возможностями, имеет существенный резерв развития в курортно- оздоровительной сфере услуг.                                                         </w:t>
      </w:r>
    </w:p>
    <w:p w:rsidR="003E1979" w:rsidRPr="009F3674" w:rsidRDefault="003E1979" w:rsidP="003E1979">
      <w:pPr>
        <w:shd w:val="clear" w:color="auto" w:fill="FFFFFF"/>
        <w:tabs>
          <w:tab w:val="left" w:pos="0"/>
        </w:tabs>
        <w:spacing w:before="0" w:after="0"/>
        <w:ind w:firstLine="709"/>
        <w:rPr>
          <w:sz w:val="28"/>
          <w:szCs w:val="28"/>
        </w:rPr>
      </w:pPr>
      <w:r w:rsidRPr="009F3674">
        <w:rPr>
          <w:sz w:val="28"/>
          <w:szCs w:val="28"/>
        </w:rPr>
        <w:t xml:space="preserve">    Уникальный и еще далеко не разработанный историко-археологический пласт древней Тамани, имеющий международное значение, исторические места, связанные с именами апостола Андрея Первозванного, </w:t>
      </w:r>
      <w:proofErr w:type="spellStart"/>
      <w:r w:rsidRPr="009F3674">
        <w:rPr>
          <w:sz w:val="28"/>
          <w:szCs w:val="28"/>
        </w:rPr>
        <w:t>равноопостальских</w:t>
      </w:r>
      <w:proofErr w:type="spellEnd"/>
      <w:r w:rsidRPr="009F3674">
        <w:rPr>
          <w:sz w:val="28"/>
          <w:szCs w:val="28"/>
        </w:rPr>
        <w:t xml:space="preserve"> Кирилла и </w:t>
      </w:r>
      <w:proofErr w:type="spellStart"/>
      <w:r w:rsidRPr="009F3674">
        <w:rPr>
          <w:sz w:val="28"/>
          <w:szCs w:val="28"/>
        </w:rPr>
        <w:t>Мефодия</w:t>
      </w:r>
      <w:proofErr w:type="spellEnd"/>
      <w:r w:rsidRPr="009F3674">
        <w:rPr>
          <w:sz w:val="28"/>
          <w:szCs w:val="28"/>
        </w:rPr>
        <w:t>, эпохой античной культуры, влияние таких имен как Суворов, Лермонтов, Пушкин, грандиозные бои за Кавказ во время Великой Отечественной войны -все это позволяет считать туристическое направление развития Темрюка,  одним из наиболее перспективных.</w:t>
      </w:r>
    </w:p>
    <w:p w:rsidR="003E1979" w:rsidRPr="009F3674" w:rsidRDefault="003E1979" w:rsidP="003E1979">
      <w:pPr>
        <w:shd w:val="clear" w:color="auto" w:fill="FFFFFF"/>
        <w:tabs>
          <w:tab w:val="left" w:pos="0"/>
        </w:tabs>
        <w:spacing w:before="0" w:after="0"/>
        <w:ind w:firstLine="709"/>
        <w:rPr>
          <w:sz w:val="28"/>
          <w:szCs w:val="28"/>
        </w:rPr>
      </w:pPr>
      <w:r w:rsidRPr="009F3674">
        <w:rPr>
          <w:sz w:val="28"/>
          <w:szCs w:val="28"/>
        </w:rPr>
        <w:t xml:space="preserve">Развитие экономики любого образования, тем более такого незначительного в плане занимаемой площади, как Темрюкское городское поселение, неразрывно связано с общей стратегией развития региона и страны в целом.       </w:t>
      </w:r>
    </w:p>
    <w:p w:rsidR="00EB4286" w:rsidRPr="009F3674" w:rsidRDefault="00EB4286" w:rsidP="00EB4286">
      <w:pPr>
        <w:shd w:val="clear" w:color="auto" w:fill="FFFFFF"/>
        <w:tabs>
          <w:tab w:val="left" w:pos="0"/>
        </w:tabs>
        <w:spacing w:before="0" w:after="0"/>
        <w:ind w:firstLine="709"/>
        <w:rPr>
          <w:sz w:val="28"/>
          <w:szCs w:val="28"/>
        </w:rPr>
      </w:pPr>
      <w:r w:rsidRPr="009F3674">
        <w:rPr>
          <w:sz w:val="28"/>
          <w:szCs w:val="28"/>
        </w:rPr>
        <w:t>На развитие отраслей хозяйственного комплекса Темрюкского городского поселения Темрюкского района оказывают безусловное влияние государственные меры по выработке единой экономической политики, формированию условий и рычагов экономического регулирования, федеральные целевые программы, национальные проекты.</w:t>
      </w:r>
    </w:p>
    <w:p w:rsidR="005E2D44" w:rsidRPr="009F3674" w:rsidRDefault="005E2D44" w:rsidP="009F3674">
      <w:pPr>
        <w:shd w:val="clear" w:color="auto" w:fill="FFFFFF"/>
        <w:tabs>
          <w:tab w:val="left" w:pos="0"/>
        </w:tabs>
        <w:spacing w:before="0" w:after="0"/>
        <w:ind w:firstLine="709"/>
        <w:rPr>
          <w:sz w:val="28"/>
          <w:szCs w:val="28"/>
        </w:rPr>
      </w:pPr>
      <w:r w:rsidRPr="009F3674">
        <w:rPr>
          <w:sz w:val="28"/>
          <w:szCs w:val="28"/>
        </w:rPr>
        <w:t>По состоянию на 01.01.2013 года на территории Темрюкского городского поселения Темрюкского района функционировало 712 предприятий всех форм собственност</w:t>
      </w:r>
      <w:r w:rsidR="009F3674">
        <w:rPr>
          <w:sz w:val="28"/>
          <w:szCs w:val="28"/>
        </w:rPr>
        <w:t>и (с учетом малых предприятий).</w:t>
      </w:r>
    </w:p>
    <w:p w:rsidR="005E2D44" w:rsidRPr="009F3674" w:rsidRDefault="005E2D44" w:rsidP="009F3674">
      <w:pPr>
        <w:shd w:val="clear" w:color="auto" w:fill="FFFFFF"/>
        <w:tabs>
          <w:tab w:val="left" w:pos="0"/>
        </w:tabs>
        <w:spacing w:before="0" w:after="0"/>
        <w:ind w:firstLine="709"/>
        <w:rPr>
          <w:sz w:val="28"/>
          <w:szCs w:val="28"/>
        </w:rPr>
      </w:pPr>
      <w:r w:rsidRPr="009F3674">
        <w:rPr>
          <w:sz w:val="28"/>
          <w:szCs w:val="28"/>
        </w:rPr>
        <w:t xml:space="preserve">Из них </w:t>
      </w:r>
      <w:r w:rsidR="009F3674">
        <w:rPr>
          <w:sz w:val="28"/>
          <w:szCs w:val="28"/>
        </w:rPr>
        <w:t>по основным видам деятельности:</w:t>
      </w:r>
    </w:p>
    <w:p w:rsidR="005E2D44" w:rsidRPr="009F3674" w:rsidRDefault="005E2D44" w:rsidP="005E2D44">
      <w:pPr>
        <w:shd w:val="clear" w:color="auto" w:fill="FFFFFF"/>
        <w:tabs>
          <w:tab w:val="left" w:pos="0"/>
        </w:tabs>
        <w:spacing w:before="0" w:after="0"/>
        <w:ind w:firstLine="709"/>
        <w:rPr>
          <w:sz w:val="28"/>
          <w:szCs w:val="28"/>
        </w:rPr>
      </w:pPr>
      <w:r w:rsidRPr="009F3674">
        <w:rPr>
          <w:sz w:val="28"/>
          <w:szCs w:val="28"/>
        </w:rPr>
        <w:t>-   41 промышленных предприятий;</w:t>
      </w:r>
    </w:p>
    <w:p w:rsidR="005E2D44" w:rsidRPr="009F3674" w:rsidRDefault="005E2D44" w:rsidP="005E2D44">
      <w:pPr>
        <w:shd w:val="clear" w:color="auto" w:fill="FFFFFF"/>
        <w:tabs>
          <w:tab w:val="left" w:pos="0"/>
        </w:tabs>
        <w:spacing w:before="0" w:after="0"/>
        <w:ind w:firstLine="709"/>
        <w:rPr>
          <w:sz w:val="28"/>
          <w:szCs w:val="28"/>
        </w:rPr>
      </w:pPr>
      <w:r w:rsidRPr="009F3674">
        <w:rPr>
          <w:sz w:val="28"/>
          <w:szCs w:val="28"/>
        </w:rPr>
        <w:t>-   38 строительных организаций;</w:t>
      </w:r>
    </w:p>
    <w:p w:rsidR="005E2D44" w:rsidRPr="009F3674" w:rsidRDefault="005E2D44" w:rsidP="005E2D44">
      <w:pPr>
        <w:shd w:val="clear" w:color="auto" w:fill="FFFFFF"/>
        <w:tabs>
          <w:tab w:val="left" w:pos="0"/>
        </w:tabs>
        <w:spacing w:before="0" w:after="0"/>
        <w:ind w:firstLine="709"/>
        <w:rPr>
          <w:sz w:val="28"/>
          <w:szCs w:val="28"/>
        </w:rPr>
      </w:pPr>
      <w:r w:rsidRPr="009F3674">
        <w:rPr>
          <w:sz w:val="28"/>
          <w:szCs w:val="28"/>
        </w:rPr>
        <w:t>-  167предприятий торговли и общественного питания;</w:t>
      </w:r>
    </w:p>
    <w:p w:rsidR="005E2D44" w:rsidRPr="009F3674" w:rsidRDefault="005E2D44" w:rsidP="005E2D44">
      <w:pPr>
        <w:shd w:val="clear" w:color="auto" w:fill="FFFFFF"/>
        <w:tabs>
          <w:tab w:val="left" w:pos="0"/>
        </w:tabs>
        <w:spacing w:before="0" w:after="0"/>
        <w:ind w:firstLine="709"/>
        <w:rPr>
          <w:sz w:val="28"/>
          <w:szCs w:val="28"/>
        </w:rPr>
      </w:pPr>
      <w:r w:rsidRPr="009F3674">
        <w:rPr>
          <w:sz w:val="28"/>
          <w:szCs w:val="28"/>
        </w:rPr>
        <w:t>-   41 предприятия связи и транспорта;</w:t>
      </w:r>
    </w:p>
    <w:p w:rsidR="005E2D44" w:rsidRPr="009F3674" w:rsidRDefault="005E2D44" w:rsidP="005E2D44">
      <w:pPr>
        <w:shd w:val="clear" w:color="auto" w:fill="FFFFFF"/>
        <w:tabs>
          <w:tab w:val="left" w:pos="0"/>
        </w:tabs>
        <w:spacing w:before="0" w:after="0"/>
        <w:ind w:firstLine="709"/>
        <w:rPr>
          <w:sz w:val="28"/>
          <w:szCs w:val="28"/>
        </w:rPr>
      </w:pPr>
      <w:r w:rsidRPr="009F3674">
        <w:rPr>
          <w:sz w:val="28"/>
          <w:szCs w:val="28"/>
        </w:rPr>
        <w:t>-     3 сельскохозяйственных предприятий;</w:t>
      </w:r>
    </w:p>
    <w:p w:rsidR="005E2D44" w:rsidRPr="009F3674" w:rsidRDefault="009F3674" w:rsidP="009F3674">
      <w:pPr>
        <w:shd w:val="clear" w:color="auto" w:fill="FFFFFF"/>
        <w:tabs>
          <w:tab w:val="left" w:pos="0"/>
        </w:tabs>
        <w:spacing w:before="0" w:after="0"/>
        <w:ind w:firstLine="709"/>
        <w:rPr>
          <w:sz w:val="28"/>
          <w:szCs w:val="28"/>
        </w:rPr>
      </w:pPr>
      <w:r>
        <w:rPr>
          <w:sz w:val="28"/>
          <w:szCs w:val="28"/>
        </w:rPr>
        <w:t>-  422 прочих.</w:t>
      </w:r>
    </w:p>
    <w:p w:rsidR="005E2D44" w:rsidRPr="009F3674" w:rsidRDefault="005E2D44" w:rsidP="00A66F65">
      <w:pPr>
        <w:shd w:val="clear" w:color="auto" w:fill="FFFFFF"/>
        <w:tabs>
          <w:tab w:val="left" w:pos="0"/>
        </w:tabs>
        <w:spacing w:before="0" w:after="0"/>
        <w:ind w:firstLine="709"/>
        <w:rPr>
          <w:sz w:val="28"/>
          <w:szCs w:val="28"/>
        </w:rPr>
      </w:pPr>
      <w:r w:rsidRPr="009F3674">
        <w:rPr>
          <w:sz w:val="28"/>
          <w:szCs w:val="28"/>
        </w:rPr>
        <w:t>Состоит на учете в налоговой инспекции 2354 индивидуальных предпринимателя без образования юридического лица.</w:t>
      </w:r>
    </w:p>
    <w:p w:rsidR="005E2D44" w:rsidRPr="009F3674" w:rsidRDefault="005E2D44" w:rsidP="009F3674">
      <w:pPr>
        <w:shd w:val="clear" w:color="auto" w:fill="FFFFFF"/>
        <w:tabs>
          <w:tab w:val="left" w:pos="0"/>
        </w:tabs>
        <w:spacing w:before="0" w:after="0"/>
        <w:ind w:firstLine="709"/>
        <w:rPr>
          <w:sz w:val="28"/>
          <w:szCs w:val="28"/>
        </w:rPr>
      </w:pPr>
      <w:r w:rsidRPr="009F3674">
        <w:rPr>
          <w:sz w:val="28"/>
          <w:szCs w:val="28"/>
        </w:rPr>
        <w:t>В структуре базовых отраслей экономики района на</w:t>
      </w:r>
      <w:r w:rsidR="009F3674">
        <w:rPr>
          <w:sz w:val="28"/>
          <w:szCs w:val="28"/>
        </w:rPr>
        <w:t>ибольший удельный вес занимают:</w:t>
      </w:r>
    </w:p>
    <w:p w:rsidR="005E2D44" w:rsidRPr="009F3674" w:rsidRDefault="005E2D44" w:rsidP="005E2D44">
      <w:pPr>
        <w:shd w:val="clear" w:color="auto" w:fill="FFFFFF"/>
        <w:tabs>
          <w:tab w:val="left" w:pos="0"/>
        </w:tabs>
        <w:spacing w:before="0" w:after="0"/>
        <w:ind w:firstLine="709"/>
        <w:rPr>
          <w:sz w:val="28"/>
          <w:szCs w:val="28"/>
        </w:rPr>
      </w:pPr>
      <w:r w:rsidRPr="009F3674">
        <w:rPr>
          <w:sz w:val="28"/>
          <w:szCs w:val="28"/>
        </w:rPr>
        <w:t>Промышленное производство – 19,3%</w:t>
      </w:r>
    </w:p>
    <w:p w:rsidR="005E2D44" w:rsidRPr="009F3674" w:rsidRDefault="005E2D44" w:rsidP="005E2D44">
      <w:pPr>
        <w:shd w:val="clear" w:color="auto" w:fill="FFFFFF"/>
        <w:tabs>
          <w:tab w:val="left" w:pos="0"/>
        </w:tabs>
        <w:spacing w:before="0" w:after="0"/>
        <w:ind w:firstLine="709"/>
        <w:rPr>
          <w:sz w:val="28"/>
          <w:szCs w:val="28"/>
        </w:rPr>
      </w:pPr>
      <w:r w:rsidRPr="009F3674">
        <w:rPr>
          <w:sz w:val="28"/>
          <w:szCs w:val="28"/>
        </w:rPr>
        <w:t>Строительство – 14,5 %.</w:t>
      </w:r>
    </w:p>
    <w:p w:rsidR="005E2D44" w:rsidRPr="009F3674" w:rsidRDefault="005E2D44" w:rsidP="005E2D44">
      <w:pPr>
        <w:shd w:val="clear" w:color="auto" w:fill="FFFFFF"/>
        <w:tabs>
          <w:tab w:val="left" w:pos="0"/>
        </w:tabs>
        <w:spacing w:before="0" w:after="0"/>
        <w:ind w:firstLine="709"/>
        <w:rPr>
          <w:sz w:val="28"/>
          <w:szCs w:val="28"/>
        </w:rPr>
      </w:pPr>
      <w:r w:rsidRPr="009F3674">
        <w:rPr>
          <w:sz w:val="28"/>
          <w:szCs w:val="28"/>
        </w:rPr>
        <w:t>Транспорт и связь -10,4%</w:t>
      </w:r>
    </w:p>
    <w:p w:rsidR="00EB4286" w:rsidRPr="009F3674" w:rsidRDefault="00495F71" w:rsidP="00495F71">
      <w:pPr>
        <w:shd w:val="clear" w:color="auto" w:fill="FFFFFF"/>
        <w:tabs>
          <w:tab w:val="left" w:pos="0"/>
        </w:tabs>
        <w:spacing w:before="0" w:after="0"/>
        <w:ind w:firstLine="709"/>
        <w:rPr>
          <w:sz w:val="28"/>
          <w:szCs w:val="28"/>
        </w:rPr>
      </w:pPr>
      <w:r>
        <w:rPr>
          <w:sz w:val="28"/>
          <w:szCs w:val="28"/>
        </w:rPr>
        <w:t>Розничная торговля-15,5%</w:t>
      </w:r>
    </w:p>
    <w:p w:rsidR="00EB4286" w:rsidRPr="009F3674" w:rsidRDefault="00EB4286" w:rsidP="00EB4286">
      <w:pPr>
        <w:widowControl w:val="0"/>
        <w:autoSpaceDE w:val="0"/>
        <w:autoSpaceDN w:val="0"/>
        <w:adjustRightInd w:val="0"/>
        <w:spacing w:before="0" w:after="0"/>
        <w:ind w:firstLine="709"/>
        <w:rPr>
          <w:sz w:val="28"/>
          <w:szCs w:val="28"/>
        </w:rPr>
      </w:pPr>
      <w:r w:rsidRPr="00495F71">
        <w:rPr>
          <w:bCs/>
          <w:iCs/>
          <w:sz w:val="28"/>
          <w:szCs w:val="28"/>
        </w:rPr>
        <w:t>Транспортный комплекс</w:t>
      </w:r>
      <w:r w:rsidRPr="009F3674">
        <w:rPr>
          <w:sz w:val="28"/>
          <w:szCs w:val="28"/>
        </w:rPr>
        <w:t xml:space="preserve"> – является одним из важных и наиболее перспективных составляющих экономики Темрюкского района. Его основа – морские порты Темрюк и Кавказ и строящийся порт Тамань в районе мыса Железный Рог.</w:t>
      </w:r>
    </w:p>
    <w:p w:rsidR="00EB4286" w:rsidRPr="009F3674" w:rsidRDefault="00EB4286" w:rsidP="00EB4286">
      <w:pPr>
        <w:spacing w:before="0" w:after="0"/>
        <w:ind w:firstLine="709"/>
        <w:rPr>
          <w:b/>
          <w:sz w:val="28"/>
          <w:szCs w:val="28"/>
        </w:rPr>
      </w:pPr>
      <w:r w:rsidRPr="009F3674">
        <w:rPr>
          <w:sz w:val="28"/>
          <w:szCs w:val="28"/>
        </w:rPr>
        <w:t xml:space="preserve">Морской порт Темрюк  расположен в южной части Азовского моря в Темрюкском заливе, в двух милях от устья реки Кубань. Порт Темрюк открыт для международного грузового сообщения. Транспортные коммуникации: автомобильная и железная дороги с ж./д. станцией «Темрюк» Северо-Кавказской железной дороги. Расстояние до города </w:t>
      </w:r>
      <w:smartTag w:uri="urn:schemas-microsoft-com:office:smarttags" w:element="metricconverter">
        <w:smartTagPr>
          <w:attr w:name="ProductID" w:val="4 км"/>
        </w:smartTagPr>
        <w:r w:rsidRPr="009F3674">
          <w:rPr>
            <w:sz w:val="28"/>
            <w:szCs w:val="28"/>
          </w:rPr>
          <w:t>4 км</w:t>
        </w:r>
      </w:smartTag>
      <w:r w:rsidRPr="009F3674">
        <w:rPr>
          <w:sz w:val="28"/>
          <w:szCs w:val="28"/>
        </w:rPr>
        <w:t xml:space="preserve">, до ближайшего аэропорта г. Анапа </w:t>
      </w:r>
      <w:r w:rsidRPr="009F3674">
        <w:rPr>
          <w:sz w:val="28"/>
          <w:szCs w:val="28"/>
        </w:rPr>
        <w:lastRenderedPageBreak/>
        <w:t xml:space="preserve">– </w:t>
      </w:r>
      <w:smartTag w:uri="urn:schemas-microsoft-com:office:smarttags" w:element="metricconverter">
        <w:smartTagPr>
          <w:attr w:name="ProductID" w:val="45 км"/>
        </w:smartTagPr>
        <w:r w:rsidRPr="009F3674">
          <w:rPr>
            <w:sz w:val="28"/>
            <w:szCs w:val="28"/>
          </w:rPr>
          <w:t>45 км</w:t>
        </w:r>
      </w:smartTag>
      <w:r w:rsidRPr="009F3674">
        <w:rPr>
          <w:sz w:val="28"/>
          <w:szCs w:val="28"/>
        </w:rPr>
        <w:t>. Развито автобусное сообщение из г. Темрюк до городов Краснодара, Ростова, Сочи, Новороссийска, порта Кавказ. Имеются все службы, регулирующие портовую деятельность.</w:t>
      </w:r>
    </w:p>
    <w:p w:rsidR="00EB4286" w:rsidRPr="009F3674" w:rsidRDefault="00EB4286" w:rsidP="00EB4286">
      <w:pPr>
        <w:spacing w:before="0" w:after="0"/>
        <w:ind w:firstLine="709"/>
        <w:rPr>
          <w:sz w:val="28"/>
          <w:szCs w:val="28"/>
        </w:rPr>
      </w:pPr>
      <w:r w:rsidRPr="009F3674">
        <w:rPr>
          <w:sz w:val="28"/>
          <w:szCs w:val="28"/>
        </w:rPr>
        <w:t>Перспективы развития экономики Темрюкского городского поселения Темрюкского района базируются на развитии порта Темрюк. В настоящий момент в порту ведут хозяйственную деятельность  следующие стивидорные компании, имеющие собственные причалы:</w:t>
      </w:r>
    </w:p>
    <w:p w:rsidR="00EB4286" w:rsidRPr="009F3674" w:rsidRDefault="00EB4286" w:rsidP="00C94E30">
      <w:pPr>
        <w:numPr>
          <w:ilvl w:val="0"/>
          <w:numId w:val="38"/>
        </w:numPr>
        <w:spacing w:before="0" w:after="0"/>
        <w:ind w:left="0" w:firstLine="709"/>
        <w:contextualSpacing/>
        <w:jc w:val="left"/>
        <w:rPr>
          <w:sz w:val="28"/>
          <w:szCs w:val="28"/>
          <w:lang w:eastAsia="en-US" w:bidi="en-US"/>
        </w:rPr>
      </w:pPr>
      <w:r w:rsidRPr="009F3674">
        <w:rPr>
          <w:sz w:val="28"/>
          <w:szCs w:val="28"/>
          <w:lang w:eastAsia="en-US" w:bidi="en-US"/>
        </w:rPr>
        <w:t>ОАО «Морской торговый порт Темрюк»</w:t>
      </w:r>
    </w:p>
    <w:p w:rsidR="00EB4286" w:rsidRPr="009F3674" w:rsidRDefault="00EB4286" w:rsidP="00C94E30">
      <w:pPr>
        <w:numPr>
          <w:ilvl w:val="0"/>
          <w:numId w:val="38"/>
        </w:numPr>
        <w:spacing w:before="0" w:after="0"/>
        <w:ind w:left="0" w:firstLine="709"/>
        <w:contextualSpacing/>
        <w:jc w:val="left"/>
        <w:rPr>
          <w:sz w:val="28"/>
          <w:szCs w:val="28"/>
          <w:lang w:val="en-US" w:eastAsia="en-US" w:bidi="en-US"/>
        </w:rPr>
      </w:pPr>
      <w:r w:rsidRPr="009F3674">
        <w:rPr>
          <w:sz w:val="28"/>
          <w:szCs w:val="28"/>
          <w:lang w:val="en-US" w:eastAsia="en-US" w:bidi="en-US"/>
        </w:rPr>
        <w:t>ООО «</w:t>
      </w:r>
      <w:proofErr w:type="spellStart"/>
      <w:r w:rsidRPr="009F3674">
        <w:rPr>
          <w:sz w:val="28"/>
          <w:szCs w:val="28"/>
          <w:lang w:val="en-US" w:eastAsia="en-US" w:bidi="en-US"/>
        </w:rPr>
        <w:t>Темрюк-Сотра</w:t>
      </w:r>
      <w:proofErr w:type="spellEnd"/>
      <w:r w:rsidRPr="009F3674">
        <w:rPr>
          <w:sz w:val="28"/>
          <w:szCs w:val="28"/>
          <w:lang w:val="en-US" w:eastAsia="en-US" w:bidi="en-US"/>
        </w:rPr>
        <w:t>»;</w:t>
      </w:r>
    </w:p>
    <w:p w:rsidR="00EB4286" w:rsidRPr="009F3674" w:rsidRDefault="00EB4286" w:rsidP="00C94E30">
      <w:pPr>
        <w:numPr>
          <w:ilvl w:val="0"/>
          <w:numId w:val="38"/>
        </w:numPr>
        <w:spacing w:before="0" w:after="0"/>
        <w:ind w:left="0" w:firstLine="709"/>
        <w:contextualSpacing/>
        <w:jc w:val="left"/>
        <w:rPr>
          <w:sz w:val="28"/>
          <w:szCs w:val="28"/>
          <w:lang w:val="en-US" w:eastAsia="en-US" w:bidi="en-US"/>
        </w:rPr>
      </w:pPr>
      <w:r w:rsidRPr="009F3674">
        <w:rPr>
          <w:sz w:val="28"/>
          <w:szCs w:val="28"/>
          <w:lang w:val="en-US" w:eastAsia="en-US" w:bidi="en-US"/>
        </w:rPr>
        <w:t>ЗАО «</w:t>
      </w:r>
      <w:proofErr w:type="spellStart"/>
      <w:r w:rsidRPr="009F3674">
        <w:rPr>
          <w:sz w:val="28"/>
          <w:szCs w:val="28"/>
          <w:lang w:val="en-US" w:eastAsia="en-US" w:bidi="en-US"/>
        </w:rPr>
        <w:t>Кубаньгрузсервис</w:t>
      </w:r>
      <w:proofErr w:type="spellEnd"/>
      <w:r w:rsidRPr="009F3674">
        <w:rPr>
          <w:sz w:val="28"/>
          <w:szCs w:val="28"/>
          <w:lang w:val="en-US" w:eastAsia="en-US" w:bidi="en-US"/>
        </w:rPr>
        <w:t>»;</w:t>
      </w:r>
    </w:p>
    <w:p w:rsidR="00EB4286" w:rsidRPr="009F3674" w:rsidRDefault="00EB4286" w:rsidP="00C94E30">
      <w:pPr>
        <w:numPr>
          <w:ilvl w:val="0"/>
          <w:numId w:val="38"/>
        </w:numPr>
        <w:spacing w:before="0" w:after="0"/>
        <w:ind w:left="0" w:firstLine="709"/>
        <w:contextualSpacing/>
        <w:jc w:val="left"/>
        <w:rPr>
          <w:sz w:val="28"/>
          <w:szCs w:val="28"/>
          <w:lang w:val="en-US" w:eastAsia="en-US" w:bidi="en-US"/>
        </w:rPr>
      </w:pPr>
      <w:r w:rsidRPr="009F3674">
        <w:rPr>
          <w:sz w:val="28"/>
          <w:szCs w:val="28"/>
          <w:lang w:val="en-US" w:eastAsia="en-US" w:bidi="en-US"/>
        </w:rPr>
        <w:t>ООО «КГС-МОЛ»;</w:t>
      </w:r>
    </w:p>
    <w:p w:rsidR="00EB4286" w:rsidRPr="009F3674" w:rsidRDefault="00EB4286" w:rsidP="00C94E30">
      <w:pPr>
        <w:numPr>
          <w:ilvl w:val="0"/>
          <w:numId w:val="38"/>
        </w:numPr>
        <w:spacing w:before="0" w:after="0"/>
        <w:ind w:left="0" w:firstLine="709"/>
        <w:contextualSpacing/>
        <w:jc w:val="left"/>
        <w:rPr>
          <w:sz w:val="28"/>
          <w:szCs w:val="28"/>
          <w:lang w:val="en-US" w:eastAsia="en-US" w:bidi="en-US"/>
        </w:rPr>
      </w:pPr>
      <w:r w:rsidRPr="009F3674">
        <w:rPr>
          <w:sz w:val="28"/>
          <w:szCs w:val="28"/>
          <w:lang w:val="en-US" w:eastAsia="en-US" w:bidi="en-US"/>
        </w:rPr>
        <w:t>ЗАО «</w:t>
      </w:r>
      <w:proofErr w:type="spellStart"/>
      <w:r w:rsidRPr="009F3674">
        <w:rPr>
          <w:sz w:val="28"/>
          <w:szCs w:val="28"/>
          <w:lang w:val="en-US" w:eastAsia="en-US" w:bidi="en-US"/>
        </w:rPr>
        <w:t>Темрюкский</w:t>
      </w:r>
      <w:proofErr w:type="spellEnd"/>
      <w:r w:rsidRPr="009F3674">
        <w:rPr>
          <w:sz w:val="28"/>
          <w:szCs w:val="28"/>
          <w:lang w:val="en-US" w:eastAsia="en-US" w:bidi="en-US"/>
        </w:rPr>
        <w:t xml:space="preserve"> СРЗ»;</w:t>
      </w:r>
    </w:p>
    <w:p w:rsidR="00EB4286" w:rsidRPr="009F3674" w:rsidRDefault="00EB4286" w:rsidP="00EB4286">
      <w:pPr>
        <w:spacing w:before="0" w:after="0"/>
        <w:ind w:firstLine="709"/>
        <w:rPr>
          <w:sz w:val="28"/>
          <w:szCs w:val="28"/>
        </w:rPr>
      </w:pPr>
      <w:r w:rsidRPr="009F3674">
        <w:rPr>
          <w:sz w:val="28"/>
          <w:szCs w:val="28"/>
        </w:rPr>
        <w:t>Активно реализуют на территории порта новые инвестиционные проекты:</w:t>
      </w:r>
    </w:p>
    <w:p w:rsidR="00EB4286" w:rsidRPr="009F3674" w:rsidRDefault="00EB4286" w:rsidP="00C94E30">
      <w:pPr>
        <w:numPr>
          <w:ilvl w:val="0"/>
          <w:numId w:val="39"/>
        </w:numPr>
        <w:spacing w:before="0" w:after="0"/>
        <w:ind w:left="0" w:firstLine="709"/>
        <w:contextualSpacing/>
        <w:jc w:val="left"/>
        <w:rPr>
          <w:sz w:val="28"/>
          <w:szCs w:val="28"/>
          <w:lang w:val="en-US" w:eastAsia="en-US" w:bidi="en-US"/>
        </w:rPr>
      </w:pPr>
      <w:r w:rsidRPr="009F3674">
        <w:rPr>
          <w:sz w:val="28"/>
          <w:szCs w:val="28"/>
          <w:lang w:val="en-US" w:eastAsia="en-US" w:bidi="en-US"/>
        </w:rPr>
        <w:t>ООО «</w:t>
      </w:r>
      <w:proofErr w:type="spellStart"/>
      <w:r w:rsidRPr="009F3674">
        <w:rPr>
          <w:sz w:val="28"/>
          <w:szCs w:val="28"/>
          <w:lang w:val="en-US" w:eastAsia="en-US" w:bidi="en-US"/>
        </w:rPr>
        <w:t>Мактрен-Нафта</w:t>
      </w:r>
      <w:proofErr w:type="spellEnd"/>
      <w:r w:rsidRPr="009F3674">
        <w:rPr>
          <w:sz w:val="28"/>
          <w:szCs w:val="28"/>
          <w:lang w:val="en-US" w:eastAsia="en-US" w:bidi="en-US"/>
        </w:rPr>
        <w:t>»;</w:t>
      </w:r>
    </w:p>
    <w:p w:rsidR="00EB4286" w:rsidRPr="009F3674" w:rsidRDefault="00EB4286" w:rsidP="00C94E30">
      <w:pPr>
        <w:numPr>
          <w:ilvl w:val="0"/>
          <w:numId w:val="39"/>
        </w:numPr>
        <w:spacing w:before="0" w:after="0"/>
        <w:ind w:left="0" w:firstLine="709"/>
        <w:contextualSpacing/>
        <w:jc w:val="left"/>
        <w:rPr>
          <w:sz w:val="28"/>
          <w:szCs w:val="28"/>
          <w:lang w:val="en-US" w:eastAsia="en-US" w:bidi="en-US"/>
        </w:rPr>
      </w:pPr>
      <w:r w:rsidRPr="009F3674">
        <w:rPr>
          <w:sz w:val="28"/>
          <w:szCs w:val="28"/>
          <w:lang w:val="en-US" w:eastAsia="en-US" w:bidi="en-US"/>
        </w:rPr>
        <w:t>ООО «</w:t>
      </w:r>
      <w:proofErr w:type="spellStart"/>
      <w:r w:rsidRPr="009F3674">
        <w:rPr>
          <w:sz w:val="28"/>
          <w:szCs w:val="28"/>
          <w:lang w:val="en-US" w:eastAsia="en-US" w:bidi="en-US"/>
        </w:rPr>
        <w:t>Темрюкмортранс</w:t>
      </w:r>
      <w:proofErr w:type="spellEnd"/>
      <w:r w:rsidRPr="009F3674">
        <w:rPr>
          <w:sz w:val="28"/>
          <w:szCs w:val="28"/>
          <w:lang w:val="en-US" w:eastAsia="en-US" w:bidi="en-US"/>
        </w:rPr>
        <w:t>»;</w:t>
      </w:r>
    </w:p>
    <w:p w:rsidR="00EB4286" w:rsidRPr="009F3674" w:rsidRDefault="00EB4286" w:rsidP="00EB4286">
      <w:pPr>
        <w:spacing w:before="0" w:after="0"/>
        <w:ind w:firstLine="709"/>
        <w:rPr>
          <w:sz w:val="28"/>
          <w:szCs w:val="28"/>
        </w:rPr>
      </w:pPr>
      <w:r w:rsidRPr="009F3674">
        <w:rPr>
          <w:sz w:val="28"/>
          <w:szCs w:val="28"/>
        </w:rPr>
        <w:t>Эти предприятия ведут строительство терминалов по перевалке нефтехимических грузов и зерна. Стоит отметить, что ООО «</w:t>
      </w:r>
      <w:proofErr w:type="spellStart"/>
      <w:r w:rsidRPr="009F3674">
        <w:rPr>
          <w:sz w:val="28"/>
          <w:szCs w:val="28"/>
        </w:rPr>
        <w:t>Мактрен-Нафта</w:t>
      </w:r>
      <w:proofErr w:type="spellEnd"/>
      <w:r w:rsidRPr="009F3674">
        <w:rPr>
          <w:sz w:val="28"/>
          <w:szCs w:val="28"/>
        </w:rPr>
        <w:t>» в 2007 году построила первый на территории Российской Федерации комплекс по перевалке сжиженных углеводородов (после распада СССР все подобные сооружения оказались на Украине, в Прибалтике), и тем самым открыла в порту Темрюка новое направление перевалки – перевалка СУГ.</w:t>
      </w:r>
    </w:p>
    <w:p w:rsidR="00EB4286" w:rsidRPr="009F3674" w:rsidRDefault="00EB4286" w:rsidP="00EB4286">
      <w:pPr>
        <w:widowControl w:val="0"/>
        <w:suppressAutoHyphens/>
        <w:overflowPunct w:val="0"/>
        <w:autoSpaceDE w:val="0"/>
        <w:autoSpaceDN w:val="0"/>
        <w:adjustRightInd w:val="0"/>
        <w:spacing w:before="0" w:after="0"/>
        <w:ind w:firstLine="709"/>
        <w:textAlignment w:val="baseline"/>
        <w:rPr>
          <w:sz w:val="28"/>
          <w:szCs w:val="28"/>
        </w:rPr>
      </w:pPr>
      <w:r w:rsidRPr="009F3674">
        <w:rPr>
          <w:sz w:val="28"/>
          <w:szCs w:val="28"/>
        </w:rPr>
        <w:t>Наиболее значимыми предприятиями в порту являются ООО «</w:t>
      </w:r>
      <w:proofErr w:type="spellStart"/>
      <w:r w:rsidRPr="009F3674">
        <w:rPr>
          <w:sz w:val="28"/>
          <w:szCs w:val="28"/>
        </w:rPr>
        <w:t>Темрюкмортранс</w:t>
      </w:r>
      <w:proofErr w:type="spellEnd"/>
      <w:r w:rsidRPr="009F3674">
        <w:rPr>
          <w:sz w:val="28"/>
          <w:szCs w:val="28"/>
        </w:rPr>
        <w:t xml:space="preserve">», </w:t>
      </w:r>
      <w:r w:rsidRPr="009F3674">
        <w:rPr>
          <w:bCs/>
          <w:sz w:val="28"/>
          <w:szCs w:val="28"/>
        </w:rPr>
        <w:t>ООО «Темрюк-</w:t>
      </w:r>
      <w:proofErr w:type="spellStart"/>
      <w:r w:rsidRPr="009F3674">
        <w:rPr>
          <w:bCs/>
          <w:sz w:val="28"/>
          <w:szCs w:val="28"/>
        </w:rPr>
        <w:t>Сотра</w:t>
      </w:r>
      <w:proofErr w:type="spellEnd"/>
      <w:r w:rsidRPr="009F3674">
        <w:rPr>
          <w:bCs/>
          <w:sz w:val="28"/>
          <w:szCs w:val="28"/>
        </w:rPr>
        <w:t>».</w:t>
      </w:r>
    </w:p>
    <w:p w:rsidR="00EB4286" w:rsidRPr="009F3674" w:rsidRDefault="00EB4286" w:rsidP="00EB4286">
      <w:pPr>
        <w:spacing w:before="0" w:after="0"/>
        <w:ind w:firstLine="709"/>
        <w:rPr>
          <w:b/>
          <w:bCs/>
          <w:sz w:val="28"/>
          <w:szCs w:val="28"/>
        </w:rPr>
      </w:pPr>
      <w:r w:rsidRPr="009F3674">
        <w:rPr>
          <w:i/>
          <w:sz w:val="28"/>
          <w:szCs w:val="28"/>
        </w:rPr>
        <w:t>ООО «</w:t>
      </w:r>
      <w:proofErr w:type="spellStart"/>
      <w:r w:rsidRPr="009F3674">
        <w:rPr>
          <w:i/>
          <w:sz w:val="28"/>
          <w:szCs w:val="28"/>
        </w:rPr>
        <w:t>Темрюкмортранс</w:t>
      </w:r>
      <w:proofErr w:type="spellEnd"/>
      <w:r w:rsidRPr="009F3674">
        <w:rPr>
          <w:i/>
          <w:sz w:val="28"/>
          <w:szCs w:val="28"/>
        </w:rPr>
        <w:t>».</w:t>
      </w:r>
      <w:r w:rsidRPr="009F3674">
        <w:rPr>
          <w:sz w:val="28"/>
          <w:szCs w:val="28"/>
        </w:rPr>
        <w:t xml:space="preserve">  Основным видом деятельности является транспортная обработка грузов. Учредитель компании ОАО «Газпром». Более половины всего грузооборота порта «Темрюк» (55,15 %) приходится, именно на данную компанию. В собственности предприятие имеет 3 причала, из них 2 протяженностью по 145 погонных метра и 1 причал - 90 погонных метра. Выручка от реализации услуг за 2007 год-151,7 </w:t>
      </w:r>
      <w:proofErr w:type="spellStart"/>
      <w:r w:rsidRPr="009F3674">
        <w:rPr>
          <w:sz w:val="28"/>
          <w:szCs w:val="28"/>
        </w:rPr>
        <w:t>млн.руб</w:t>
      </w:r>
      <w:proofErr w:type="spellEnd"/>
      <w:r w:rsidRPr="009F3674">
        <w:rPr>
          <w:sz w:val="28"/>
          <w:szCs w:val="28"/>
        </w:rPr>
        <w:t>.</w:t>
      </w:r>
    </w:p>
    <w:p w:rsidR="00EB4286" w:rsidRPr="009F3674" w:rsidRDefault="00EB4286" w:rsidP="00EB4286">
      <w:pPr>
        <w:widowControl w:val="0"/>
        <w:suppressAutoHyphens/>
        <w:spacing w:before="0" w:after="0"/>
        <w:ind w:firstLine="709"/>
        <w:rPr>
          <w:rFonts w:eastAsia="Arial Unicode MS"/>
          <w:color w:val="000000"/>
          <w:sz w:val="28"/>
          <w:szCs w:val="28"/>
        </w:rPr>
      </w:pPr>
      <w:r w:rsidRPr="009F3674">
        <w:rPr>
          <w:rFonts w:eastAsia="Arial Unicode MS"/>
          <w:bCs/>
          <w:color w:val="000000"/>
          <w:sz w:val="28"/>
          <w:szCs w:val="28"/>
        </w:rPr>
        <w:t>ООО «Темрюк-</w:t>
      </w:r>
      <w:proofErr w:type="spellStart"/>
      <w:r w:rsidRPr="009F3674">
        <w:rPr>
          <w:rFonts w:eastAsia="Arial Unicode MS"/>
          <w:bCs/>
          <w:color w:val="000000"/>
          <w:sz w:val="28"/>
          <w:szCs w:val="28"/>
        </w:rPr>
        <w:t>Сотра</w:t>
      </w:r>
      <w:proofErr w:type="spellEnd"/>
      <w:r w:rsidRPr="009F3674">
        <w:rPr>
          <w:rFonts w:eastAsia="Arial Unicode MS"/>
          <w:bCs/>
          <w:color w:val="000000"/>
          <w:sz w:val="28"/>
          <w:szCs w:val="28"/>
        </w:rPr>
        <w:t>»</w:t>
      </w:r>
      <w:r w:rsidRPr="009F3674">
        <w:rPr>
          <w:rFonts w:eastAsia="Arial Unicode MS"/>
          <w:b/>
          <w:bCs/>
          <w:color w:val="000000"/>
          <w:sz w:val="28"/>
          <w:szCs w:val="28"/>
        </w:rPr>
        <w:t xml:space="preserve"> </w:t>
      </w:r>
      <w:r w:rsidRPr="009F3674">
        <w:rPr>
          <w:rFonts w:eastAsia="Arial Unicode MS"/>
          <w:color w:val="000000"/>
          <w:sz w:val="28"/>
          <w:szCs w:val="28"/>
        </w:rPr>
        <w:t>располагает причалом длиной 248 погонных метра и двумя портальными кранами грузоподъемностью 32т и 40 тонн. Рост грузооборота  в прогнозируемом периоде предусмотрен за счет освоения полной проектной мощности причала № 2 протяженностью 420 погонных метра, мощностью 1200 тыс. тонн грузов в год. Выручка от реализации услуг за 2007 год – 72,0 млн. руб.</w:t>
      </w:r>
    </w:p>
    <w:p w:rsidR="00EB4286" w:rsidRPr="009F3674" w:rsidRDefault="00EB4286" w:rsidP="00EB4286">
      <w:pPr>
        <w:spacing w:before="0" w:after="0"/>
        <w:ind w:firstLine="709"/>
        <w:rPr>
          <w:sz w:val="28"/>
          <w:szCs w:val="28"/>
          <w:u w:val="single"/>
        </w:rPr>
      </w:pPr>
      <w:r w:rsidRPr="009F3674">
        <w:rPr>
          <w:sz w:val="28"/>
          <w:szCs w:val="28"/>
        </w:rPr>
        <w:t xml:space="preserve">Несмотря на проблемы, которые стоят на пути развития порта (малые глубины, недостаточность электрических мощностей, слабое развитие подъездных путей), порт Темрюк занимает значительное положение в транспортной инфраструктуре не только края, но и всей страны. В результате развала Советского Союза Россия лишилась более половины портов на Черном и Азовском морях и теперь, когда экономика страны на подъеме, заинтересованность государства в наличии развитого портового хозяйства очевидна. Уровень технической оснащенности, наличие 1394 погонных метров причалов, позволяет на сегодняшний день принимать под одновременную обработку 8 судов класса река-море грузоподъёмностью до 7 тысяч тонн. Ежегодный грузооборот порта Темрюк составляет более  2 млн. тонн. </w:t>
      </w:r>
      <w:r w:rsidRPr="009F3674">
        <w:rPr>
          <w:sz w:val="28"/>
          <w:szCs w:val="28"/>
        </w:rPr>
        <w:lastRenderedPageBreak/>
        <w:t xml:space="preserve">Ежегодный рост грузооборота порта ожидается на уровне 10-15%. Согласно генеральной схеме развития порта планируется довести грузооборот порта до 10 миллионов тонн, протяженность причалов до 7500 погонных метров, построить базу бункеровки судов, вторую очередь причала по перевалке сжиженных углеводородов, специализированные причалы по перевалке наливных, навалочных и контейнерных грузов. </w:t>
      </w:r>
    </w:p>
    <w:p w:rsidR="00EB4286" w:rsidRPr="009F3674" w:rsidRDefault="00EB4286" w:rsidP="00EB4286">
      <w:pPr>
        <w:shd w:val="clear" w:color="auto" w:fill="FFFFFF"/>
        <w:spacing w:before="0" w:after="0"/>
        <w:ind w:firstLine="709"/>
        <w:rPr>
          <w:sz w:val="28"/>
          <w:szCs w:val="28"/>
        </w:rPr>
      </w:pPr>
      <w:r w:rsidRPr="009F3674">
        <w:rPr>
          <w:sz w:val="28"/>
          <w:szCs w:val="28"/>
        </w:rPr>
        <w:t xml:space="preserve">Учитывая стратегическое географическое положение Темрюкского района,  цели и приоритеты Стратегии развития Краснодарского края до 2020 года, где транспортный комплекс края призван внести огромный вклад в решение общефедеральной задачи повышения конкурентоспособности международных транспортных коридоров, дальнейшее развитие Темрюкского городского поселения Темрюкского района должно происходить с учетом образования портовых особых экономических зон. </w:t>
      </w:r>
    </w:p>
    <w:p w:rsidR="00EB4286" w:rsidRPr="009F3674" w:rsidRDefault="00EB4286" w:rsidP="00EB4286">
      <w:pPr>
        <w:shd w:val="clear" w:color="auto" w:fill="FFFFFF"/>
        <w:spacing w:before="0" w:after="0"/>
        <w:ind w:firstLine="709"/>
        <w:rPr>
          <w:sz w:val="28"/>
          <w:szCs w:val="28"/>
        </w:rPr>
      </w:pPr>
      <w:r w:rsidRPr="009F3674">
        <w:rPr>
          <w:sz w:val="28"/>
          <w:szCs w:val="28"/>
        </w:rPr>
        <w:t xml:space="preserve">В этом случае реализация инвестиционных проектов обладает огромным мультипликативным эффектом, т.к. функционирование ПОЭЗ приведет к росту товарооборота,  к строительству новых железнодорожных, автомобильных путей, реконструкции всей транспортной системы, что увеличит и объем пассажирских перевозок, а, следовательно, и приток туристов, повлечет бурное развитие обслуживающих производств, а именно переработки и упаковки товаров в порту. Приток новой рабочей силы ускорит жилищное строительство, развитие внешнеэкономической деятельности привлечет высококвалифицированные кадры в район. </w:t>
      </w:r>
    </w:p>
    <w:p w:rsidR="00EB4286" w:rsidRPr="009F3674" w:rsidRDefault="00EB4286" w:rsidP="00EB4286">
      <w:pPr>
        <w:suppressAutoHyphens/>
        <w:autoSpaceDE w:val="0"/>
        <w:spacing w:before="0" w:after="0"/>
        <w:ind w:firstLine="709"/>
        <w:rPr>
          <w:sz w:val="28"/>
          <w:szCs w:val="28"/>
          <w:lang w:eastAsia="ar-SA"/>
        </w:rPr>
      </w:pPr>
      <w:r w:rsidRPr="009F3674">
        <w:rPr>
          <w:sz w:val="28"/>
          <w:szCs w:val="28"/>
          <w:lang w:eastAsia="ar-SA"/>
        </w:rPr>
        <w:t>Основными проблемами для развития портового комплекса г. Темрюк являются:</w:t>
      </w:r>
    </w:p>
    <w:p w:rsidR="00EB4286" w:rsidRPr="009F3674" w:rsidRDefault="00EB4286" w:rsidP="00C94E30">
      <w:pPr>
        <w:numPr>
          <w:ilvl w:val="0"/>
          <w:numId w:val="40"/>
        </w:numPr>
        <w:tabs>
          <w:tab w:val="left" w:pos="993"/>
        </w:tabs>
        <w:autoSpaceDE w:val="0"/>
        <w:autoSpaceDN w:val="0"/>
        <w:adjustRightInd w:val="0"/>
        <w:spacing w:before="0" w:after="0"/>
        <w:ind w:left="0" w:firstLine="709"/>
        <w:jc w:val="left"/>
        <w:rPr>
          <w:sz w:val="28"/>
          <w:szCs w:val="28"/>
          <w:lang w:eastAsia="ar-SA"/>
        </w:rPr>
      </w:pPr>
      <w:r w:rsidRPr="009F3674">
        <w:rPr>
          <w:sz w:val="28"/>
          <w:szCs w:val="28"/>
          <w:lang w:eastAsia="ar-SA"/>
        </w:rPr>
        <w:t>неразвитая железнодорожная инфраструктура: отсутствуют припортовые железнодорожные станции.</w:t>
      </w:r>
    </w:p>
    <w:p w:rsidR="00EB4286" w:rsidRPr="009F3674" w:rsidRDefault="00EB4286" w:rsidP="00C94E30">
      <w:pPr>
        <w:numPr>
          <w:ilvl w:val="0"/>
          <w:numId w:val="40"/>
        </w:numPr>
        <w:tabs>
          <w:tab w:val="left" w:pos="993"/>
        </w:tabs>
        <w:spacing w:before="0" w:after="0"/>
        <w:ind w:left="0" w:firstLine="709"/>
        <w:contextualSpacing/>
        <w:jc w:val="left"/>
        <w:rPr>
          <w:sz w:val="28"/>
          <w:szCs w:val="28"/>
          <w:lang w:eastAsia="en-US" w:bidi="en-US"/>
        </w:rPr>
      </w:pPr>
      <w:r w:rsidRPr="009F3674">
        <w:rPr>
          <w:sz w:val="28"/>
          <w:szCs w:val="28"/>
          <w:lang w:eastAsia="en-US" w:bidi="en-US"/>
        </w:rPr>
        <w:t>дефицит энергообеспечения, обусловленный  значительным износом линий электропередач, увеличением электрических нагрузок в связи с бурным развитием объектов водно-транспортного узла, нефтегазовой промышленности.</w:t>
      </w:r>
    </w:p>
    <w:p w:rsidR="00EB4286" w:rsidRPr="009F3674" w:rsidRDefault="00EB4286" w:rsidP="00EB4286">
      <w:pPr>
        <w:spacing w:before="0" w:after="0"/>
        <w:ind w:firstLine="709"/>
        <w:jc w:val="left"/>
        <w:rPr>
          <w:sz w:val="28"/>
          <w:szCs w:val="28"/>
        </w:rPr>
      </w:pPr>
      <w:r w:rsidRPr="009F3674">
        <w:rPr>
          <w:sz w:val="28"/>
          <w:szCs w:val="28"/>
        </w:rPr>
        <w:t>растущие объемы грузопотоков требуют строительства новых и  реконструкции действующих  автомобильных дорог как федерального, так и регионального значения, а также создания специализированных автотранспортных предприятий.</w:t>
      </w:r>
    </w:p>
    <w:p w:rsidR="00EB4286" w:rsidRPr="009F3674" w:rsidRDefault="00EB4286" w:rsidP="00EB4286">
      <w:pPr>
        <w:spacing w:before="0" w:after="0"/>
        <w:ind w:firstLine="709"/>
        <w:jc w:val="left"/>
        <w:rPr>
          <w:sz w:val="28"/>
          <w:szCs w:val="28"/>
          <w:u w:val="single"/>
        </w:rPr>
      </w:pPr>
      <w:r w:rsidRPr="009F3674">
        <w:rPr>
          <w:sz w:val="28"/>
          <w:szCs w:val="28"/>
          <w:u w:val="single"/>
        </w:rPr>
        <w:t>Автомобильный транспорт.</w:t>
      </w:r>
    </w:p>
    <w:p w:rsidR="00EB4286" w:rsidRPr="009F3674" w:rsidRDefault="00EB4286" w:rsidP="00EB4286">
      <w:pPr>
        <w:spacing w:before="0" w:after="0"/>
        <w:ind w:firstLine="709"/>
        <w:rPr>
          <w:sz w:val="28"/>
          <w:szCs w:val="28"/>
        </w:rPr>
      </w:pPr>
      <w:r w:rsidRPr="009F3674">
        <w:rPr>
          <w:sz w:val="28"/>
          <w:szCs w:val="28"/>
        </w:rPr>
        <w:t xml:space="preserve">Протяженность автомобильных дорог в Темрюкском городском поселении – </w:t>
      </w:r>
      <w:smartTag w:uri="urn:schemas-microsoft-com:office:smarttags" w:element="metricconverter">
        <w:smartTagPr>
          <w:attr w:name="ProductID" w:val="436,4 км"/>
        </w:smartTagPr>
        <w:r w:rsidRPr="009F3674">
          <w:rPr>
            <w:sz w:val="28"/>
            <w:szCs w:val="28"/>
          </w:rPr>
          <w:t>436,4 км</w:t>
        </w:r>
      </w:smartTag>
      <w:r w:rsidRPr="009F3674">
        <w:rPr>
          <w:sz w:val="28"/>
          <w:szCs w:val="28"/>
        </w:rPr>
        <w:t xml:space="preserve">, в том числе краевого значения – </w:t>
      </w:r>
      <w:smartTag w:uri="urn:schemas-microsoft-com:office:smarttags" w:element="metricconverter">
        <w:smartTagPr>
          <w:attr w:name="ProductID" w:val="44,5 км"/>
        </w:smartTagPr>
        <w:r w:rsidRPr="009F3674">
          <w:rPr>
            <w:sz w:val="28"/>
            <w:szCs w:val="28"/>
          </w:rPr>
          <w:t>44,5 км</w:t>
        </w:r>
      </w:smartTag>
      <w:r w:rsidRPr="009F3674">
        <w:rPr>
          <w:sz w:val="28"/>
          <w:szCs w:val="28"/>
        </w:rPr>
        <w:t>, местного –392,2 км.</w:t>
      </w:r>
    </w:p>
    <w:p w:rsidR="00EB4286" w:rsidRPr="009F3674" w:rsidRDefault="00EB4286" w:rsidP="00EB4286">
      <w:pPr>
        <w:spacing w:before="0" w:after="0"/>
        <w:ind w:firstLine="709"/>
        <w:rPr>
          <w:sz w:val="28"/>
          <w:szCs w:val="28"/>
        </w:rPr>
      </w:pPr>
      <w:r w:rsidRPr="009F3674">
        <w:rPr>
          <w:sz w:val="28"/>
          <w:szCs w:val="28"/>
        </w:rPr>
        <w:t>Развитие транспортной инфраструктуры города обусловлено как положительной динамикой роста экономического потенциала, так и дальнейшим совершенствованием предоставляемых данной отраслью услуг. Одновременно, немаловажным фактором роста объемов на транспорте является продолжающееся повышение тарифов на пассажирские перевозки, вызванное увеличением цен на энергоресурсы и топливо.</w:t>
      </w:r>
    </w:p>
    <w:p w:rsidR="00EB4286" w:rsidRPr="009F3674" w:rsidRDefault="00EB4286" w:rsidP="00EB4286">
      <w:pPr>
        <w:suppressAutoHyphens/>
        <w:autoSpaceDE w:val="0"/>
        <w:spacing w:before="0" w:after="0"/>
        <w:ind w:firstLine="709"/>
        <w:rPr>
          <w:sz w:val="28"/>
          <w:szCs w:val="28"/>
          <w:lang w:eastAsia="ar-SA"/>
        </w:rPr>
      </w:pPr>
      <w:r w:rsidRPr="009F3674">
        <w:rPr>
          <w:sz w:val="28"/>
          <w:szCs w:val="28"/>
          <w:lang w:eastAsia="ar-SA"/>
        </w:rPr>
        <w:t xml:space="preserve">Основным специализированным автотранспортным предприятием в районе, выполняющим перевозки пассажиров, является ФГУП «Темрюкская автоколонна №2098». Маршрутная сеть, обслуживаемая ФГУП «Темрюкская АК-2098», состоит из 3 городских, 4 пригородных и 4 внутрирайонных </w:t>
      </w:r>
      <w:r w:rsidRPr="009F3674">
        <w:rPr>
          <w:sz w:val="28"/>
          <w:szCs w:val="28"/>
          <w:lang w:eastAsia="ar-SA"/>
        </w:rPr>
        <w:lastRenderedPageBreak/>
        <w:t>междугородных маршрутов. Подвижной состав включает в себя 31 единицу пассажирского транспорта.  Среднесписочная численность работников на 01.01.2008 года – 98 человек.</w:t>
      </w:r>
    </w:p>
    <w:p w:rsidR="00EB4286" w:rsidRPr="009F3674" w:rsidRDefault="00EB4286" w:rsidP="00EB4286">
      <w:pPr>
        <w:spacing w:before="0" w:after="0"/>
        <w:ind w:firstLine="709"/>
        <w:rPr>
          <w:sz w:val="28"/>
          <w:szCs w:val="28"/>
        </w:rPr>
      </w:pPr>
      <w:r w:rsidRPr="009F3674">
        <w:rPr>
          <w:sz w:val="28"/>
          <w:szCs w:val="28"/>
        </w:rPr>
        <w:t>В настоящее время маршрутная сеть города насчитывает 6 маршрутов, которые ежедневно обслуживаются 56 таксомоторами. Кроме этого, в городе  зарегистрированы предприятия, оказывающие населению услуги легкового такси: ООО «Метелица», ООО «Тройка», «Пятерочка», «Каскад», «</w:t>
      </w:r>
      <w:proofErr w:type="spellStart"/>
      <w:r w:rsidRPr="009F3674">
        <w:rPr>
          <w:sz w:val="28"/>
          <w:szCs w:val="28"/>
        </w:rPr>
        <w:t>Таксюша</w:t>
      </w:r>
      <w:proofErr w:type="spellEnd"/>
      <w:r w:rsidRPr="009F3674">
        <w:rPr>
          <w:sz w:val="28"/>
          <w:szCs w:val="28"/>
        </w:rPr>
        <w:t>».</w:t>
      </w:r>
    </w:p>
    <w:p w:rsidR="00EB4286" w:rsidRPr="009F3674" w:rsidRDefault="00EB4286" w:rsidP="00EB4286">
      <w:pPr>
        <w:spacing w:before="0" w:after="0"/>
        <w:ind w:firstLine="709"/>
        <w:rPr>
          <w:sz w:val="28"/>
          <w:szCs w:val="28"/>
        </w:rPr>
      </w:pPr>
      <w:r w:rsidRPr="009F3674">
        <w:rPr>
          <w:sz w:val="28"/>
          <w:szCs w:val="28"/>
        </w:rPr>
        <w:t xml:space="preserve">Наращивание объемов пассажирских перевозок в ближайшее время будет осуществляться значительно медленнее, чем грузовых. И это обстоятельство нельзя рассматривать как негативное. Рост доходов </w:t>
      </w:r>
      <w:proofErr w:type="spellStart"/>
      <w:r w:rsidRPr="009F3674">
        <w:rPr>
          <w:sz w:val="28"/>
          <w:szCs w:val="28"/>
        </w:rPr>
        <w:t>темрючан</w:t>
      </w:r>
      <w:proofErr w:type="spellEnd"/>
      <w:r w:rsidRPr="009F3674">
        <w:rPr>
          <w:sz w:val="28"/>
          <w:szCs w:val="28"/>
        </w:rPr>
        <w:t xml:space="preserve"> уже к настоящему времени привел к тому, что более 50 процентов населения в трудоспособном возрасте имеют личный автомобильный транспорт. Тенденция увеличения числа автовладельцев будет сохранена и в последующие годы. Однако именно этот факт указывает на социальную значимость общественного транспорта, ведь основными его пассажирами являются менее обеспеченные слои населения (пенсионеры, школьники, студенты, инвалиды). </w:t>
      </w:r>
    </w:p>
    <w:p w:rsidR="00EB4286" w:rsidRPr="009F3674" w:rsidRDefault="00EB4286" w:rsidP="00EB4286">
      <w:pPr>
        <w:spacing w:before="0" w:after="0"/>
        <w:ind w:firstLine="709"/>
        <w:rPr>
          <w:sz w:val="28"/>
          <w:szCs w:val="28"/>
        </w:rPr>
      </w:pPr>
      <w:r w:rsidRPr="009F3674">
        <w:rPr>
          <w:sz w:val="28"/>
          <w:szCs w:val="28"/>
        </w:rPr>
        <w:t xml:space="preserve">В районе и поселении отсутствуют специализированные предприятия, осуществляющие грузовые перевозки. </w:t>
      </w:r>
    </w:p>
    <w:p w:rsidR="00EB4286" w:rsidRPr="009F3674" w:rsidRDefault="00EB4286" w:rsidP="005E2D44">
      <w:pPr>
        <w:widowControl w:val="0"/>
        <w:suppressAutoHyphens/>
        <w:spacing w:before="0" w:after="0"/>
        <w:ind w:firstLine="709"/>
        <w:rPr>
          <w:sz w:val="28"/>
          <w:szCs w:val="28"/>
        </w:rPr>
      </w:pPr>
      <w:r w:rsidRPr="009F3674">
        <w:rPr>
          <w:rFonts w:eastAsia="Arial Unicode MS"/>
          <w:color w:val="000000"/>
          <w:sz w:val="28"/>
          <w:szCs w:val="28"/>
        </w:rPr>
        <w:t xml:space="preserve">На территории Темрюкского городского поселения зарегистрировано </w:t>
      </w:r>
      <w:r w:rsidR="005E2D44" w:rsidRPr="009F3674">
        <w:rPr>
          <w:rFonts w:eastAsia="Arial Unicode MS"/>
          <w:color w:val="000000"/>
          <w:sz w:val="28"/>
          <w:szCs w:val="28"/>
        </w:rPr>
        <w:t xml:space="preserve">более </w:t>
      </w:r>
      <w:r w:rsidRPr="009F3674">
        <w:rPr>
          <w:rFonts w:eastAsia="Arial Unicode MS"/>
          <w:color w:val="000000"/>
          <w:sz w:val="28"/>
          <w:szCs w:val="28"/>
        </w:rPr>
        <w:t>115</w:t>
      </w:r>
      <w:r w:rsidR="005E2D44" w:rsidRPr="009F3674">
        <w:rPr>
          <w:rFonts w:eastAsia="Arial Unicode MS"/>
          <w:color w:val="000000"/>
          <w:sz w:val="28"/>
          <w:szCs w:val="28"/>
        </w:rPr>
        <w:t>00 единицы транспорта.</w:t>
      </w:r>
    </w:p>
    <w:p w:rsidR="00EB4286" w:rsidRPr="0010628F" w:rsidRDefault="00EB4286" w:rsidP="0010628F">
      <w:pPr>
        <w:tabs>
          <w:tab w:val="left" w:pos="9540"/>
        </w:tabs>
        <w:spacing w:before="0" w:after="0"/>
        <w:ind w:firstLine="709"/>
        <w:rPr>
          <w:sz w:val="28"/>
          <w:szCs w:val="28"/>
        </w:rPr>
      </w:pPr>
      <w:r w:rsidRPr="009F3674">
        <w:rPr>
          <w:sz w:val="28"/>
          <w:szCs w:val="28"/>
        </w:rPr>
        <w:t xml:space="preserve">Железнодорожная инфраструктура Темрюкского городского поселения представлена железнодорожной ветвью «Красная Стрела – Темрюк» протяженностью в пределах поселения  </w:t>
      </w:r>
      <w:smartTag w:uri="urn:schemas-microsoft-com:office:smarttags" w:element="metricconverter">
        <w:smartTagPr>
          <w:attr w:name="ProductID" w:val="15,2 км"/>
        </w:smartTagPr>
        <w:r w:rsidRPr="009F3674">
          <w:rPr>
            <w:sz w:val="28"/>
            <w:szCs w:val="28"/>
          </w:rPr>
          <w:t>15,2 км</w:t>
        </w:r>
      </w:smartTag>
      <w:r w:rsidRPr="009F3674">
        <w:rPr>
          <w:sz w:val="28"/>
          <w:szCs w:val="28"/>
        </w:rPr>
        <w:t xml:space="preserve"> и железнодорожной станцией г. Темрюк для осуществления технических функций. Припортовые желез</w:t>
      </w:r>
      <w:r w:rsidR="0010628F">
        <w:rPr>
          <w:sz w:val="28"/>
          <w:szCs w:val="28"/>
        </w:rPr>
        <w:t>нодорожные станции отсутствуют.</w:t>
      </w:r>
      <w:r w:rsidRPr="008F0320">
        <w:rPr>
          <w:sz w:val="20"/>
          <w:szCs w:val="20"/>
          <w:highlight w:val="yellow"/>
        </w:rPr>
        <w:t xml:space="preserve">                                                                                                                                                            </w:t>
      </w:r>
    </w:p>
    <w:p w:rsidR="00EB4286" w:rsidRPr="0010628F" w:rsidRDefault="00EB4286" w:rsidP="00EB4286">
      <w:pPr>
        <w:tabs>
          <w:tab w:val="left" w:pos="9540"/>
        </w:tabs>
        <w:spacing w:before="0" w:after="0"/>
        <w:ind w:firstLine="709"/>
        <w:rPr>
          <w:sz w:val="28"/>
          <w:szCs w:val="28"/>
          <w:u w:val="single"/>
        </w:rPr>
      </w:pPr>
      <w:r w:rsidRPr="0010628F">
        <w:rPr>
          <w:sz w:val="28"/>
          <w:szCs w:val="28"/>
          <w:u w:val="single"/>
        </w:rPr>
        <w:t>Промышленность</w:t>
      </w:r>
      <w:r w:rsidRPr="0010628F">
        <w:rPr>
          <w:i/>
          <w:sz w:val="28"/>
          <w:szCs w:val="28"/>
          <w:u w:val="single"/>
        </w:rPr>
        <w:t xml:space="preserve"> </w:t>
      </w:r>
      <w:r w:rsidRPr="0010628F">
        <w:rPr>
          <w:sz w:val="28"/>
          <w:szCs w:val="28"/>
          <w:u w:val="single"/>
        </w:rPr>
        <w:t xml:space="preserve">в структуре экономики Темрюкского городского поселения занимает </w:t>
      </w:r>
      <w:r w:rsidR="0010628F" w:rsidRPr="0010628F">
        <w:rPr>
          <w:sz w:val="28"/>
          <w:szCs w:val="28"/>
          <w:u w:val="single"/>
        </w:rPr>
        <w:t>подразделяется</w:t>
      </w:r>
      <w:r w:rsidRPr="0010628F">
        <w:rPr>
          <w:sz w:val="28"/>
          <w:szCs w:val="28"/>
          <w:u w:val="single"/>
        </w:rPr>
        <w:t xml:space="preserve"> следующие </w:t>
      </w:r>
      <w:proofErr w:type="spellStart"/>
      <w:r w:rsidRPr="0010628F">
        <w:rPr>
          <w:sz w:val="28"/>
          <w:szCs w:val="28"/>
          <w:u w:val="single"/>
        </w:rPr>
        <w:t>подотрасли</w:t>
      </w:r>
      <w:proofErr w:type="spellEnd"/>
      <w:r w:rsidRPr="0010628F">
        <w:rPr>
          <w:sz w:val="28"/>
          <w:szCs w:val="28"/>
          <w:u w:val="single"/>
        </w:rPr>
        <w:t>:</w:t>
      </w:r>
    </w:p>
    <w:p w:rsidR="00EB4286" w:rsidRPr="0010628F" w:rsidRDefault="00EB4286" w:rsidP="00C94E30">
      <w:pPr>
        <w:numPr>
          <w:ilvl w:val="0"/>
          <w:numId w:val="45"/>
        </w:numPr>
        <w:tabs>
          <w:tab w:val="left" w:pos="9540"/>
        </w:tabs>
        <w:spacing w:before="0" w:after="0"/>
        <w:ind w:left="0" w:firstLine="709"/>
        <w:jc w:val="left"/>
        <w:rPr>
          <w:sz w:val="28"/>
          <w:szCs w:val="28"/>
        </w:rPr>
      </w:pPr>
      <w:r w:rsidRPr="0010628F">
        <w:rPr>
          <w:iCs/>
          <w:sz w:val="28"/>
          <w:szCs w:val="28"/>
        </w:rPr>
        <w:t>добыча полезных ископаемых</w:t>
      </w:r>
      <w:r w:rsidRPr="0010628F">
        <w:rPr>
          <w:sz w:val="28"/>
          <w:szCs w:val="28"/>
        </w:rPr>
        <w:t>;</w:t>
      </w:r>
    </w:p>
    <w:p w:rsidR="00EB4286" w:rsidRPr="0010628F" w:rsidRDefault="00EB4286" w:rsidP="00C94E30">
      <w:pPr>
        <w:numPr>
          <w:ilvl w:val="0"/>
          <w:numId w:val="45"/>
        </w:numPr>
        <w:tabs>
          <w:tab w:val="left" w:pos="9540"/>
        </w:tabs>
        <w:spacing w:before="0" w:after="0"/>
        <w:ind w:left="0" w:firstLine="709"/>
        <w:jc w:val="left"/>
        <w:rPr>
          <w:sz w:val="28"/>
          <w:szCs w:val="28"/>
        </w:rPr>
      </w:pPr>
      <w:r w:rsidRPr="0010628F">
        <w:rPr>
          <w:iCs/>
          <w:sz w:val="28"/>
          <w:szCs w:val="28"/>
        </w:rPr>
        <w:t>обрабатывающие производства</w:t>
      </w:r>
      <w:r w:rsidRPr="0010628F">
        <w:rPr>
          <w:sz w:val="28"/>
          <w:szCs w:val="28"/>
        </w:rPr>
        <w:t>;</w:t>
      </w:r>
    </w:p>
    <w:p w:rsidR="00EB4286" w:rsidRPr="0010628F" w:rsidRDefault="00EB4286" w:rsidP="00C94E30">
      <w:pPr>
        <w:numPr>
          <w:ilvl w:val="0"/>
          <w:numId w:val="45"/>
        </w:numPr>
        <w:tabs>
          <w:tab w:val="left" w:pos="9540"/>
        </w:tabs>
        <w:spacing w:before="0" w:after="0"/>
        <w:ind w:left="0" w:firstLine="709"/>
        <w:jc w:val="left"/>
        <w:rPr>
          <w:sz w:val="28"/>
          <w:szCs w:val="28"/>
        </w:rPr>
      </w:pPr>
      <w:r w:rsidRPr="0010628F">
        <w:rPr>
          <w:iCs/>
          <w:sz w:val="28"/>
          <w:szCs w:val="28"/>
        </w:rPr>
        <w:t>производство, распределение тепловой и электроэнергий, газа, воды</w:t>
      </w:r>
      <w:r w:rsidRPr="0010628F">
        <w:rPr>
          <w:sz w:val="28"/>
          <w:szCs w:val="28"/>
        </w:rPr>
        <w:t>.</w:t>
      </w:r>
    </w:p>
    <w:p w:rsidR="00EB4286" w:rsidRPr="0010628F" w:rsidRDefault="00EB4286" w:rsidP="00EB4286">
      <w:pPr>
        <w:tabs>
          <w:tab w:val="left" w:pos="9540"/>
        </w:tabs>
        <w:spacing w:before="0" w:after="0"/>
        <w:ind w:firstLine="709"/>
        <w:rPr>
          <w:sz w:val="28"/>
          <w:szCs w:val="28"/>
        </w:rPr>
      </w:pPr>
      <w:r w:rsidRPr="0010628F">
        <w:rPr>
          <w:i/>
          <w:sz w:val="28"/>
          <w:szCs w:val="28"/>
        </w:rPr>
        <w:t xml:space="preserve">Добыча полезных ископаемых. </w:t>
      </w:r>
      <w:r w:rsidRPr="0010628F">
        <w:rPr>
          <w:sz w:val="28"/>
          <w:szCs w:val="28"/>
        </w:rPr>
        <w:t>На территории поселения ведут разведку и добычу месторождений углеводородного сырья 5 предприятий (ООО «НК «Роснефть-Краснодарнефтегаз», ОАО «</w:t>
      </w:r>
      <w:proofErr w:type="spellStart"/>
      <w:r w:rsidRPr="0010628F">
        <w:rPr>
          <w:sz w:val="28"/>
          <w:szCs w:val="28"/>
        </w:rPr>
        <w:t>Нефтебитум</w:t>
      </w:r>
      <w:proofErr w:type="spellEnd"/>
      <w:r w:rsidRPr="0010628F">
        <w:rPr>
          <w:sz w:val="28"/>
          <w:szCs w:val="28"/>
        </w:rPr>
        <w:t>», ЗАО «</w:t>
      </w:r>
      <w:proofErr w:type="spellStart"/>
      <w:r w:rsidRPr="0010628F">
        <w:rPr>
          <w:sz w:val="28"/>
          <w:szCs w:val="28"/>
        </w:rPr>
        <w:t>Кубаньнефть</w:t>
      </w:r>
      <w:proofErr w:type="spellEnd"/>
      <w:r w:rsidRPr="0010628F">
        <w:rPr>
          <w:sz w:val="28"/>
          <w:szCs w:val="28"/>
        </w:rPr>
        <w:t>-Ресурсы», ООО «</w:t>
      </w:r>
      <w:proofErr w:type="spellStart"/>
      <w:r w:rsidRPr="0010628F">
        <w:rPr>
          <w:sz w:val="28"/>
          <w:szCs w:val="28"/>
        </w:rPr>
        <w:t>Приазовнефть</w:t>
      </w:r>
      <w:proofErr w:type="spellEnd"/>
      <w:r w:rsidRPr="0010628F">
        <w:rPr>
          <w:sz w:val="28"/>
          <w:szCs w:val="28"/>
        </w:rPr>
        <w:t>», ООО фирма «</w:t>
      </w:r>
      <w:proofErr w:type="spellStart"/>
      <w:r w:rsidRPr="0010628F">
        <w:rPr>
          <w:sz w:val="28"/>
          <w:szCs w:val="28"/>
        </w:rPr>
        <w:t>Технотон</w:t>
      </w:r>
      <w:proofErr w:type="spellEnd"/>
      <w:r w:rsidRPr="0010628F">
        <w:rPr>
          <w:sz w:val="28"/>
          <w:szCs w:val="28"/>
        </w:rPr>
        <w:t>»), разрабатываются месторождение строительного песка (МУП МОЖКХ) и шесть месторождений кирпичных глин и суглинков (ООО «Февраль-Люкс», ООО «ЗСКМ», МУП МОЖКХ, ООО «</w:t>
      </w:r>
      <w:proofErr w:type="spellStart"/>
      <w:r w:rsidRPr="0010628F">
        <w:rPr>
          <w:sz w:val="28"/>
          <w:szCs w:val="28"/>
        </w:rPr>
        <w:t>Стройтех</w:t>
      </w:r>
      <w:proofErr w:type="spellEnd"/>
      <w:r w:rsidRPr="0010628F">
        <w:rPr>
          <w:sz w:val="28"/>
          <w:szCs w:val="28"/>
        </w:rPr>
        <w:t xml:space="preserve">», ОАО а/ф «Южная»). Так же лицензии на добычу песка имеют ООО «АТИС», который планирует строительство технологического комплекса по производству </w:t>
      </w:r>
      <w:proofErr w:type="spellStart"/>
      <w:r w:rsidRPr="0010628F">
        <w:rPr>
          <w:sz w:val="28"/>
          <w:szCs w:val="28"/>
        </w:rPr>
        <w:t>флоат</w:t>
      </w:r>
      <w:proofErr w:type="spellEnd"/>
      <w:r w:rsidRPr="0010628F">
        <w:rPr>
          <w:sz w:val="28"/>
          <w:szCs w:val="28"/>
        </w:rPr>
        <w:t>-стекла, ООО «Реверс», ООО «</w:t>
      </w:r>
      <w:proofErr w:type="spellStart"/>
      <w:r w:rsidRPr="0010628F">
        <w:rPr>
          <w:sz w:val="28"/>
          <w:szCs w:val="28"/>
        </w:rPr>
        <w:t>Таманьтрансстрой</w:t>
      </w:r>
      <w:proofErr w:type="spellEnd"/>
      <w:r w:rsidRPr="0010628F">
        <w:rPr>
          <w:sz w:val="28"/>
          <w:szCs w:val="28"/>
        </w:rPr>
        <w:t>» и ООО «</w:t>
      </w:r>
      <w:proofErr w:type="spellStart"/>
      <w:r w:rsidRPr="0010628F">
        <w:rPr>
          <w:sz w:val="28"/>
          <w:szCs w:val="28"/>
        </w:rPr>
        <w:t>Регионресурс</w:t>
      </w:r>
      <w:proofErr w:type="spellEnd"/>
      <w:r w:rsidRPr="0010628F">
        <w:rPr>
          <w:sz w:val="28"/>
          <w:szCs w:val="28"/>
        </w:rPr>
        <w:t xml:space="preserve">». ЗАО «Авангард-2» осуществляет добычу песка при очистке лимана </w:t>
      </w:r>
      <w:proofErr w:type="spellStart"/>
      <w:r w:rsidRPr="0010628F">
        <w:rPr>
          <w:sz w:val="28"/>
          <w:szCs w:val="28"/>
        </w:rPr>
        <w:t>Старотитаровский</w:t>
      </w:r>
      <w:proofErr w:type="spellEnd"/>
      <w:r w:rsidRPr="0010628F">
        <w:rPr>
          <w:sz w:val="28"/>
          <w:szCs w:val="28"/>
        </w:rPr>
        <w:t>.</w:t>
      </w:r>
    </w:p>
    <w:p w:rsidR="00EB4286" w:rsidRPr="0010628F" w:rsidRDefault="00EB4286" w:rsidP="00EB4286">
      <w:pPr>
        <w:tabs>
          <w:tab w:val="left" w:pos="9540"/>
        </w:tabs>
        <w:spacing w:before="0" w:after="0"/>
        <w:ind w:firstLine="709"/>
        <w:rPr>
          <w:sz w:val="28"/>
          <w:szCs w:val="28"/>
        </w:rPr>
      </w:pPr>
      <w:r w:rsidRPr="0010628F">
        <w:rPr>
          <w:i/>
          <w:sz w:val="28"/>
          <w:szCs w:val="28"/>
        </w:rPr>
        <w:t>Из обрабатывающих производств</w:t>
      </w:r>
      <w:r w:rsidRPr="0010628F">
        <w:rPr>
          <w:sz w:val="28"/>
          <w:szCs w:val="28"/>
        </w:rPr>
        <w:t xml:space="preserve"> в поселении преобладает виноделие. Промышленной переработкой винограда на территории Темрюкского городского поселения Темрюкского района занимается 6 винодельческих предприятий: ООО «Кубанские вина», ООО «Коньячный завод Темрюк», ООО «ТД Панагия», ООО «Таманская лоза», ООО «Прохлада», ООО «Кубанские </w:t>
      </w:r>
      <w:r w:rsidRPr="0010628F">
        <w:rPr>
          <w:sz w:val="28"/>
          <w:szCs w:val="28"/>
        </w:rPr>
        <w:lastRenderedPageBreak/>
        <w:t>вина». Ими производятся вина виноградные и шампанские, коньяк и коньячные напитки, водка и ликероводочные изделия.</w:t>
      </w:r>
    </w:p>
    <w:p w:rsidR="00EB4286" w:rsidRPr="0010628F" w:rsidRDefault="00EB4286" w:rsidP="00EB4286">
      <w:pPr>
        <w:tabs>
          <w:tab w:val="left" w:pos="9540"/>
        </w:tabs>
        <w:spacing w:before="0" w:after="0"/>
        <w:ind w:firstLine="709"/>
        <w:rPr>
          <w:sz w:val="28"/>
          <w:szCs w:val="28"/>
        </w:rPr>
      </w:pPr>
      <w:r w:rsidRPr="0010628F">
        <w:rPr>
          <w:sz w:val="28"/>
          <w:szCs w:val="28"/>
        </w:rPr>
        <w:t>Предприятия уделяют большое внимание качеству производимой продукции. Такие вина как «Мерло», «Каберне-Совиньон» серии «Звезда Тамани» ООО «Кубанские вина»,  коньяки и напитки  ООО КЗ «Темрюк», получили признание и нашли своих потребителей не только в Краснодарском крае, но и за пределами Российской Федерации.  Маркетинговой службой ООО «Кубанские вина» начата разработка документации для отгрузки винодельческой продукции района в США, Европу. Предприятия  ООО ТД «Панагия», ООО «Прохлада», увеличивая объёмы производства, совершенствуют качество производимой продукции.</w:t>
      </w:r>
    </w:p>
    <w:p w:rsidR="00EB4286" w:rsidRPr="0010628F" w:rsidRDefault="00EB4286" w:rsidP="00EB4286">
      <w:pPr>
        <w:tabs>
          <w:tab w:val="left" w:pos="9540"/>
        </w:tabs>
        <w:spacing w:before="0" w:after="0"/>
        <w:ind w:firstLine="709"/>
        <w:rPr>
          <w:sz w:val="28"/>
          <w:szCs w:val="28"/>
        </w:rPr>
      </w:pPr>
      <w:r w:rsidRPr="0010628F">
        <w:rPr>
          <w:sz w:val="28"/>
          <w:szCs w:val="28"/>
        </w:rPr>
        <w:t xml:space="preserve">В Темрюкском районе, в целях популяризации и пропаганды культуры </w:t>
      </w:r>
      <w:proofErr w:type="spellStart"/>
      <w:r w:rsidRPr="0010628F">
        <w:rPr>
          <w:sz w:val="28"/>
          <w:szCs w:val="28"/>
        </w:rPr>
        <w:t>винопития</w:t>
      </w:r>
      <w:proofErr w:type="spellEnd"/>
      <w:r w:rsidRPr="0010628F">
        <w:rPr>
          <w:sz w:val="28"/>
          <w:szCs w:val="28"/>
        </w:rPr>
        <w:t xml:space="preserve">, рекламы виноградного вина, проводится ежегодный праздник «Таманская лоза», который приобретает все большую известность и является объектом развивающегося </w:t>
      </w:r>
      <w:proofErr w:type="spellStart"/>
      <w:r w:rsidRPr="0010628F">
        <w:rPr>
          <w:sz w:val="28"/>
          <w:szCs w:val="28"/>
        </w:rPr>
        <w:t>агротуризма</w:t>
      </w:r>
      <w:proofErr w:type="spellEnd"/>
      <w:r w:rsidRPr="0010628F">
        <w:rPr>
          <w:sz w:val="28"/>
          <w:szCs w:val="28"/>
        </w:rPr>
        <w:t>.</w:t>
      </w:r>
    </w:p>
    <w:p w:rsidR="00EB4286" w:rsidRPr="0010628F" w:rsidRDefault="00EB4286" w:rsidP="00EB4286">
      <w:pPr>
        <w:tabs>
          <w:tab w:val="left" w:pos="9540"/>
        </w:tabs>
        <w:spacing w:before="0" w:after="0"/>
        <w:ind w:firstLine="709"/>
        <w:rPr>
          <w:sz w:val="28"/>
          <w:szCs w:val="28"/>
        </w:rPr>
      </w:pPr>
      <w:r w:rsidRPr="0010628F">
        <w:rPr>
          <w:i/>
          <w:iCs/>
          <w:sz w:val="28"/>
          <w:szCs w:val="28"/>
        </w:rPr>
        <w:t>Пищевые и перерабатывающие предприятия</w:t>
      </w:r>
      <w:r w:rsidRPr="0010628F">
        <w:rPr>
          <w:sz w:val="28"/>
          <w:szCs w:val="28"/>
        </w:rPr>
        <w:t xml:space="preserve"> поселения: ОАО «Молоко», ОАО «Рассвет», ОАО «Труженик моря», ФГУП «Темрюкский осетровый завод». Ассортимент этих производителей: цельномолочная продукция, консервы рыбные.</w:t>
      </w:r>
    </w:p>
    <w:p w:rsidR="00EB4286" w:rsidRPr="0010628F" w:rsidRDefault="00EB4286" w:rsidP="00EB4286">
      <w:pPr>
        <w:tabs>
          <w:tab w:val="left" w:pos="9540"/>
        </w:tabs>
        <w:spacing w:before="0" w:after="0"/>
        <w:ind w:firstLine="709"/>
        <w:rPr>
          <w:sz w:val="28"/>
          <w:szCs w:val="28"/>
        </w:rPr>
      </w:pPr>
      <w:r w:rsidRPr="0010628F">
        <w:rPr>
          <w:sz w:val="28"/>
          <w:szCs w:val="28"/>
        </w:rPr>
        <w:t xml:space="preserve">В отрасли </w:t>
      </w:r>
      <w:r w:rsidRPr="0010628F">
        <w:rPr>
          <w:iCs/>
          <w:sz w:val="28"/>
          <w:szCs w:val="28"/>
        </w:rPr>
        <w:t xml:space="preserve">производства, распределения электроэнергии, газа и воды работают предприятия жилищно-коммунального хозяйства. В сфере водоснабжения и водоотведения работает </w:t>
      </w:r>
      <w:r w:rsidRPr="0010628F">
        <w:rPr>
          <w:sz w:val="28"/>
          <w:szCs w:val="28"/>
        </w:rPr>
        <w:t xml:space="preserve">МУП «ТУ ЖКХ», в сфере теплоснабжения и горячего водоснабжения – МУП «Тепловые сети». </w:t>
      </w:r>
    </w:p>
    <w:p w:rsidR="00EB4286" w:rsidRPr="00B1580A" w:rsidRDefault="00EB4286" w:rsidP="00EB4286">
      <w:pPr>
        <w:tabs>
          <w:tab w:val="left" w:pos="9540"/>
        </w:tabs>
        <w:spacing w:before="0" w:after="0"/>
        <w:ind w:firstLine="709"/>
        <w:rPr>
          <w:sz w:val="28"/>
          <w:szCs w:val="28"/>
          <w:u w:val="single"/>
        </w:rPr>
      </w:pPr>
      <w:r w:rsidRPr="00B1580A">
        <w:rPr>
          <w:sz w:val="28"/>
          <w:szCs w:val="28"/>
          <w:u w:val="single"/>
        </w:rPr>
        <w:t>Агропромышленный комплекс</w:t>
      </w:r>
    </w:p>
    <w:p w:rsidR="00EB4286" w:rsidRPr="00B1580A" w:rsidRDefault="00EB4286" w:rsidP="00EB4286">
      <w:pPr>
        <w:tabs>
          <w:tab w:val="left" w:pos="9540"/>
        </w:tabs>
        <w:spacing w:before="0" w:after="0"/>
        <w:ind w:firstLine="709"/>
        <w:rPr>
          <w:sz w:val="28"/>
          <w:szCs w:val="28"/>
        </w:rPr>
      </w:pPr>
      <w:r w:rsidRPr="00B1580A">
        <w:rPr>
          <w:i/>
          <w:sz w:val="28"/>
          <w:szCs w:val="28"/>
        </w:rPr>
        <w:t xml:space="preserve">Сельское хозяйство  </w:t>
      </w:r>
      <w:r w:rsidRPr="00B1580A">
        <w:rPr>
          <w:sz w:val="28"/>
          <w:szCs w:val="28"/>
        </w:rPr>
        <w:t>в Темрюкском городском поселении зан</w:t>
      </w:r>
      <w:r w:rsidR="008A07D4" w:rsidRPr="00B1580A">
        <w:rPr>
          <w:sz w:val="28"/>
          <w:szCs w:val="28"/>
        </w:rPr>
        <w:t>имает не самые высокие позиции.</w:t>
      </w:r>
      <w:r w:rsidR="00495F71" w:rsidRPr="00B1580A">
        <w:rPr>
          <w:sz w:val="28"/>
          <w:szCs w:val="28"/>
        </w:rPr>
        <w:t xml:space="preserve"> </w:t>
      </w:r>
      <w:r w:rsidRPr="00B1580A">
        <w:rPr>
          <w:sz w:val="28"/>
          <w:szCs w:val="28"/>
        </w:rPr>
        <w:t xml:space="preserve">В поселении растениеводством и животноводством занимаются ГППР «Правобережный», ОАО Агрофирма «Северные сады»; ООО «Темрюкское». По причине того, что 2 последних предприятия находятся в стадии банкротства, фактически действует только одно предприятие – ГУ «Правобережный», которое специализируется на выращивании риса. </w:t>
      </w:r>
    </w:p>
    <w:p w:rsidR="00EB4286" w:rsidRPr="00B1580A" w:rsidRDefault="00EB4286" w:rsidP="00EB4286">
      <w:pPr>
        <w:spacing w:before="0" w:after="0"/>
        <w:ind w:firstLine="709"/>
        <w:rPr>
          <w:sz w:val="28"/>
          <w:szCs w:val="28"/>
        </w:rPr>
      </w:pPr>
      <w:r w:rsidRPr="00B1580A">
        <w:rPr>
          <w:sz w:val="28"/>
          <w:szCs w:val="28"/>
        </w:rPr>
        <w:t xml:space="preserve">На территории городского поселения зарегистрировано 22 крестьянско-фермерских хозяйства, 421 личных подсобных хозяйства, в том числе 135 животноводческого направления.  Земли пайщиков составляют </w:t>
      </w:r>
      <w:smartTag w:uri="urn:schemas-microsoft-com:office:smarttags" w:element="metricconverter">
        <w:smartTagPr>
          <w:attr w:name="ProductID" w:val="858 га"/>
        </w:smartTagPr>
        <w:r w:rsidRPr="00B1580A">
          <w:rPr>
            <w:sz w:val="28"/>
            <w:szCs w:val="28"/>
          </w:rPr>
          <w:t>858 га</w:t>
        </w:r>
      </w:smartTag>
      <w:r w:rsidRPr="00B1580A">
        <w:rPr>
          <w:sz w:val="28"/>
          <w:szCs w:val="28"/>
        </w:rPr>
        <w:t>.</w:t>
      </w:r>
    </w:p>
    <w:p w:rsidR="00EB4286" w:rsidRPr="00B1580A" w:rsidRDefault="00EB4286" w:rsidP="00EB4286">
      <w:pPr>
        <w:spacing w:before="0" w:after="0"/>
        <w:ind w:firstLine="709"/>
        <w:rPr>
          <w:sz w:val="28"/>
          <w:szCs w:val="28"/>
        </w:rPr>
      </w:pPr>
      <w:r w:rsidRPr="00B1580A">
        <w:rPr>
          <w:sz w:val="28"/>
          <w:szCs w:val="28"/>
        </w:rPr>
        <w:t>Данное направление направлено на увеличение объемов реализации продукции, произведенной КФХ и гражданами ведущими личное подсобное хозяйство. Это предполагается достичь путем увеличения и удешевления кредитных ресурсов, привлекаемых малыми формами хозяйствования АПК.</w:t>
      </w:r>
    </w:p>
    <w:p w:rsidR="00EB4286" w:rsidRPr="00B1580A" w:rsidRDefault="00EB4286" w:rsidP="00EB4286">
      <w:pPr>
        <w:spacing w:before="0" w:after="0"/>
        <w:ind w:firstLine="709"/>
        <w:rPr>
          <w:sz w:val="28"/>
          <w:szCs w:val="28"/>
        </w:rPr>
      </w:pPr>
      <w:proofErr w:type="spellStart"/>
      <w:r w:rsidRPr="00B1580A">
        <w:rPr>
          <w:i/>
          <w:sz w:val="28"/>
          <w:szCs w:val="28"/>
        </w:rPr>
        <w:t>Виноградорство</w:t>
      </w:r>
      <w:proofErr w:type="spellEnd"/>
      <w:r w:rsidRPr="00B1580A">
        <w:rPr>
          <w:i/>
          <w:sz w:val="28"/>
          <w:szCs w:val="28"/>
        </w:rPr>
        <w:t xml:space="preserve"> и виноделие. </w:t>
      </w:r>
      <w:r w:rsidRPr="00B1580A">
        <w:rPr>
          <w:sz w:val="28"/>
          <w:szCs w:val="28"/>
        </w:rPr>
        <w:t xml:space="preserve">Темрюкский район – ведущий район промышленного виноградарства Краснодарского края, где сосредоточено свыше 57% всех виноградников региона,  производит более 30% валового сбора винограда в России. </w:t>
      </w:r>
    </w:p>
    <w:p w:rsidR="00EB4286" w:rsidRPr="00B1580A" w:rsidRDefault="00EB4286" w:rsidP="00EB4286">
      <w:pPr>
        <w:spacing w:before="0" w:after="0"/>
        <w:ind w:firstLine="709"/>
        <w:rPr>
          <w:sz w:val="28"/>
          <w:szCs w:val="28"/>
        </w:rPr>
      </w:pPr>
      <w:r w:rsidRPr="00B1580A">
        <w:rPr>
          <w:sz w:val="28"/>
          <w:szCs w:val="28"/>
        </w:rPr>
        <w:t xml:space="preserve">Климатические условия района позволяют возделывание винограда без укрытия на зиму, что делает отрасль менее затратной, она профилирует в сельскохозяйственном производстве и в значительной степени определяет материальное благополучие местного населения. Виноградарство и виноделие </w:t>
      </w:r>
      <w:r w:rsidRPr="00B1580A">
        <w:rPr>
          <w:sz w:val="28"/>
          <w:szCs w:val="28"/>
        </w:rPr>
        <w:lastRenderedPageBreak/>
        <w:t xml:space="preserve">являются  отраслями, составляющими основу экономики и налогооблагаемой базы района. </w:t>
      </w:r>
    </w:p>
    <w:p w:rsidR="00EB4286" w:rsidRPr="00B1580A" w:rsidRDefault="00EB4286" w:rsidP="00EB4286">
      <w:pPr>
        <w:spacing w:before="0" w:after="0"/>
        <w:ind w:firstLine="709"/>
        <w:rPr>
          <w:sz w:val="28"/>
          <w:szCs w:val="28"/>
        </w:rPr>
      </w:pPr>
      <w:r w:rsidRPr="00B1580A">
        <w:rPr>
          <w:sz w:val="28"/>
          <w:szCs w:val="28"/>
        </w:rPr>
        <w:t>Виноград выращивают 11 агрофирм, 10 тыс. человек работают непосредственно в отрасли, прямо и косвенно связаны с ней 30 тыс. человек, проживающих в районе.</w:t>
      </w:r>
    </w:p>
    <w:p w:rsidR="00EB4286" w:rsidRPr="00B1580A" w:rsidRDefault="00EB4286" w:rsidP="00EB4286">
      <w:pPr>
        <w:spacing w:before="0" w:after="0"/>
        <w:ind w:firstLine="709"/>
        <w:rPr>
          <w:sz w:val="28"/>
          <w:szCs w:val="28"/>
        </w:rPr>
      </w:pPr>
      <w:r w:rsidRPr="00B1580A">
        <w:rPr>
          <w:sz w:val="28"/>
          <w:szCs w:val="28"/>
        </w:rPr>
        <w:t>До 1985 года виноградарство и виноделие края развивалось в соответствии с комплексной программой. Площади виноградников в районе были доведены до 32 тыс. га, производство винограда составляло 120-140 тыс. тонн в год, а выработка виноматериалов достигала 7 млн. декалитров.</w:t>
      </w:r>
    </w:p>
    <w:p w:rsidR="00EB4286" w:rsidRPr="00B1580A" w:rsidRDefault="00EB4286" w:rsidP="00EB4286">
      <w:pPr>
        <w:spacing w:before="0" w:after="0"/>
        <w:ind w:firstLine="709"/>
        <w:rPr>
          <w:sz w:val="28"/>
          <w:szCs w:val="28"/>
        </w:rPr>
      </w:pPr>
      <w:r w:rsidRPr="00B1580A">
        <w:rPr>
          <w:sz w:val="28"/>
          <w:szCs w:val="28"/>
        </w:rPr>
        <w:t>Из 10 предприятий района непосредственно в Темрюкском городском поселении промышленной переработкой винограда занимается 4 винодельческих предприятий:- ООО «Кубанские вина», ООО «Коньячный завод Темрюк»,  ООО «ТД Панагия», ООО «Прохлада». Ими производятся вина виноградные и шампанские, коньяк и коньячные напитки, водка и ликероводочные изделия.</w:t>
      </w:r>
    </w:p>
    <w:p w:rsidR="00EB4286" w:rsidRPr="00B1580A" w:rsidRDefault="00EB4286" w:rsidP="00EB4286">
      <w:pPr>
        <w:spacing w:before="0" w:after="0"/>
        <w:ind w:firstLine="709"/>
        <w:rPr>
          <w:sz w:val="28"/>
          <w:szCs w:val="28"/>
        </w:rPr>
      </w:pPr>
      <w:r w:rsidRPr="00B1580A">
        <w:rPr>
          <w:sz w:val="28"/>
          <w:szCs w:val="28"/>
        </w:rPr>
        <w:t xml:space="preserve"> Предприятия уделяют большое внимание качеству производимой продукции. Такие вина как «Мерло», «Каберне - Совиньон» серии «Звезда Тамани» ООО «Кубанские вина», коньяки и напитки  ООО КЗ «Темрюк», получили признание и нашли своих потребителей не только в Краснодарском крае, но и за пределами Российской Федерации. Маркетинговой службой ООО «Кубанские вина» начата разработка документации для отгрузки винодельческой продукции района в США, Европу. Предприятия ООО ТД «Панагия», ООО «Прохлада», увеличивая объёмы производства, совершенствуют качество производимой продукции.</w:t>
      </w:r>
      <w:r w:rsidRPr="00B1580A">
        <w:rPr>
          <w:sz w:val="28"/>
          <w:szCs w:val="28"/>
        </w:rPr>
        <w:tab/>
      </w:r>
    </w:p>
    <w:p w:rsidR="00EB4286" w:rsidRPr="00B1580A" w:rsidRDefault="00EB4286" w:rsidP="00EB4286">
      <w:pPr>
        <w:spacing w:before="0" w:after="0"/>
        <w:ind w:firstLine="709"/>
        <w:rPr>
          <w:i/>
          <w:sz w:val="28"/>
          <w:szCs w:val="28"/>
        </w:rPr>
      </w:pPr>
      <w:r w:rsidRPr="00B1580A">
        <w:rPr>
          <w:sz w:val="28"/>
          <w:szCs w:val="28"/>
        </w:rPr>
        <w:t xml:space="preserve"> В Темрюкском районе, в целях популяризации и пропаганды культуры </w:t>
      </w:r>
      <w:proofErr w:type="spellStart"/>
      <w:r w:rsidRPr="00B1580A">
        <w:rPr>
          <w:sz w:val="28"/>
          <w:szCs w:val="28"/>
        </w:rPr>
        <w:t>винопития</w:t>
      </w:r>
      <w:proofErr w:type="spellEnd"/>
      <w:r w:rsidRPr="00B1580A">
        <w:rPr>
          <w:sz w:val="28"/>
          <w:szCs w:val="28"/>
        </w:rPr>
        <w:t xml:space="preserve">, рекламы виноградного вина, проводится ежегодный праздник «Таманская лоза», который приобретает все большую известность и является объектом развивающегося </w:t>
      </w:r>
      <w:proofErr w:type="spellStart"/>
      <w:r w:rsidRPr="00B1580A">
        <w:rPr>
          <w:sz w:val="28"/>
          <w:szCs w:val="28"/>
        </w:rPr>
        <w:t>агротуризма</w:t>
      </w:r>
      <w:proofErr w:type="spellEnd"/>
      <w:r w:rsidRPr="00B1580A">
        <w:rPr>
          <w:sz w:val="28"/>
          <w:szCs w:val="28"/>
        </w:rPr>
        <w:t>.</w:t>
      </w:r>
    </w:p>
    <w:p w:rsidR="00EB4286" w:rsidRPr="00B1580A" w:rsidRDefault="00EB4286" w:rsidP="00EB4286">
      <w:pPr>
        <w:spacing w:before="0" w:after="0"/>
        <w:ind w:firstLine="709"/>
        <w:rPr>
          <w:sz w:val="28"/>
          <w:szCs w:val="28"/>
        </w:rPr>
      </w:pPr>
      <w:r w:rsidRPr="00B1580A">
        <w:rPr>
          <w:i/>
          <w:sz w:val="28"/>
          <w:szCs w:val="28"/>
        </w:rPr>
        <w:t>Рыбоводство, рыболовство.</w:t>
      </w:r>
      <w:r w:rsidRPr="00B1580A">
        <w:rPr>
          <w:sz w:val="28"/>
          <w:szCs w:val="28"/>
        </w:rPr>
        <w:t xml:space="preserve"> Рыбоводческая деятельность и рыбная промышленность является основой экономики Темрюкского района. </w:t>
      </w:r>
      <w:r w:rsidRPr="00B1580A">
        <w:rPr>
          <w:color w:val="000000"/>
          <w:sz w:val="28"/>
          <w:szCs w:val="28"/>
        </w:rPr>
        <w:t xml:space="preserve">Некогда гремевшая по всей стране отрасль, в настоящее время в Темрюкском районе занимает весьма скромное место. </w:t>
      </w:r>
    </w:p>
    <w:p w:rsidR="00EB4286" w:rsidRPr="00B1580A" w:rsidRDefault="00EB4286" w:rsidP="00EB4286">
      <w:pPr>
        <w:shd w:val="clear" w:color="auto" w:fill="FFFFFF"/>
        <w:spacing w:before="0" w:after="0"/>
        <w:ind w:firstLine="709"/>
        <w:rPr>
          <w:sz w:val="28"/>
          <w:szCs w:val="28"/>
        </w:rPr>
      </w:pPr>
      <w:r w:rsidRPr="00B1580A">
        <w:rPr>
          <w:color w:val="000000"/>
          <w:spacing w:val="-4"/>
          <w:sz w:val="28"/>
          <w:szCs w:val="28"/>
        </w:rPr>
        <w:t xml:space="preserve">Основные виды деятельности </w:t>
      </w:r>
      <w:r w:rsidRPr="00B1580A">
        <w:rPr>
          <w:bCs/>
          <w:i/>
          <w:color w:val="000000"/>
          <w:spacing w:val="13"/>
          <w:sz w:val="28"/>
          <w:szCs w:val="28"/>
        </w:rPr>
        <w:t>ОАО «Рассвет»</w:t>
      </w:r>
      <w:r w:rsidRPr="00B1580A">
        <w:rPr>
          <w:color w:val="000000"/>
          <w:spacing w:val="-4"/>
          <w:sz w:val="28"/>
          <w:szCs w:val="28"/>
        </w:rPr>
        <w:t xml:space="preserve">: рыболовство, </w:t>
      </w:r>
      <w:r w:rsidRPr="00B1580A">
        <w:rPr>
          <w:color w:val="000000"/>
          <w:spacing w:val="5"/>
          <w:sz w:val="28"/>
          <w:szCs w:val="28"/>
        </w:rPr>
        <w:t xml:space="preserve">переработка. Лов рыбы ведется прибрежным промыслом в Черном и </w:t>
      </w:r>
      <w:r w:rsidRPr="00B1580A">
        <w:rPr>
          <w:color w:val="000000"/>
          <w:spacing w:val="-2"/>
          <w:sz w:val="28"/>
          <w:szCs w:val="28"/>
        </w:rPr>
        <w:t xml:space="preserve">Азовском морях, а так же двумя промысловыми судами ПТР «Избербаш» и </w:t>
      </w:r>
      <w:r w:rsidRPr="00B1580A">
        <w:rPr>
          <w:color w:val="000000"/>
          <w:spacing w:val="-6"/>
          <w:sz w:val="28"/>
          <w:szCs w:val="28"/>
          <w:lang w:val="en-US"/>
        </w:rPr>
        <w:t>PC</w:t>
      </w:r>
      <w:r w:rsidRPr="00B1580A">
        <w:rPr>
          <w:color w:val="000000"/>
          <w:spacing w:val="-6"/>
          <w:sz w:val="28"/>
          <w:szCs w:val="28"/>
        </w:rPr>
        <w:t xml:space="preserve"> «Неон». Ежегодный объем улова рыбы составляет более 50% улова по Темрюкскому району. </w:t>
      </w:r>
    </w:p>
    <w:p w:rsidR="00EB4286" w:rsidRPr="00B1580A" w:rsidRDefault="00EB4286" w:rsidP="00E55FE6">
      <w:pPr>
        <w:spacing w:before="0" w:after="0"/>
        <w:ind w:firstLine="709"/>
        <w:rPr>
          <w:color w:val="000000"/>
          <w:spacing w:val="-4"/>
          <w:sz w:val="28"/>
          <w:szCs w:val="28"/>
        </w:rPr>
      </w:pPr>
      <w:r w:rsidRPr="00B1580A">
        <w:rPr>
          <w:color w:val="000000"/>
          <w:spacing w:val="5"/>
          <w:sz w:val="28"/>
          <w:szCs w:val="28"/>
        </w:rPr>
        <w:t xml:space="preserve">Предприятие участвует в различных конкурсах на поставку рыбной </w:t>
      </w:r>
      <w:r w:rsidRPr="00B1580A">
        <w:rPr>
          <w:color w:val="000000"/>
          <w:spacing w:val="-4"/>
          <w:sz w:val="28"/>
          <w:szCs w:val="28"/>
        </w:rPr>
        <w:t>продукции для организаций бюджетной сферы, закупает сырье от сторонних поставщиков, ведет вылов рыбы собствен</w:t>
      </w:r>
      <w:r w:rsidR="00E55FE6" w:rsidRPr="00B1580A">
        <w:rPr>
          <w:color w:val="000000"/>
          <w:spacing w:val="-4"/>
          <w:sz w:val="28"/>
          <w:szCs w:val="28"/>
        </w:rPr>
        <w:t xml:space="preserve">ным флотом, ежегодно расширяет </w:t>
      </w:r>
      <w:r w:rsidRPr="00B1580A">
        <w:rPr>
          <w:color w:val="000000"/>
          <w:spacing w:val="-4"/>
          <w:sz w:val="28"/>
          <w:szCs w:val="28"/>
        </w:rPr>
        <w:t>свой ассортимент. Налажен выпуск сельди всех видов обработки, рыбы мороженной, охлажденной, вяленной, соленой, кулинарных изделий и т.д.</w:t>
      </w:r>
    </w:p>
    <w:p w:rsidR="00EB4286" w:rsidRPr="00B1580A" w:rsidRDefault="00EB4286" w:rsidP="00EB4286">
      <w:pPr>
        <w:shd w:val="clear" w:color="auto" w:fill="FFFFFF"/>
        <w:tabs>
          <w:tab w:val="left" w:pos="1133"/>
          <w:tab w:val="left" w:pos="9540"/>
        </w:tabs>
        <w:spacing w:before="0" w:after="0"/>
        <w:ind w:firstLine="709"/>
        <w:rPr>
          <w:sz w:val="28"/>
          <w:szCs w:val="28"/>
        </w:rPr>
      </w:pPr>
      <w:r w:rsidRPr="00B1580A">
        <w:rPr>
          <w:color w:val="000000"/>
          <w:spacing w:val="-2"/>
          <w:sz w:val="28"/>
          <w:szCs w:val="28"/>
        </w:rPr>
        <w:t xml:space="preserve">Основные виды деятельности </w:t>
      </w:r>
      <w:r w:rsidRPr="00B1580A">
        <w:rPr>
          <w:bCs/>
          <w:i/>
          <w:color w:val="000000"/>
          <w:spacing w:val="-2"/>
          <w:sz w:val="28"/>
          <w:szCs w:val="28"/>
        </w:rPr>
        <w:t>ОАО «Труженик моря»</w:t>
      </w:r>
      <w:r w:rsidRPr="00B1580A">
        <w:rPr>
          <w:color w:val="000000"/>
          <w:spacing w:val="-2"/>
          <w:sz w:val="28"/>
          <w:szCs w:val="28"/>
        </w:rPr>
        <w:t xml:space="preserve">: рыболовство, рыбоводство. </w:t>
      </w:r>
      <w:r w:rsidRPr="00B1580A">
        <w:rPr>
          <w:color w:val="000000"/>
          <w:spacing w:val="-1"/>
          <w:sz w:val="28"/>
          <w:szCs w:val="28"/>
        </w:rPr>
        <w:t xml:space="preserve">Имеется </w:t>
      </w:r>
      <w:smartTag w:uri="urn:schemas-microsoft-com:office:smarttags" w:element="metricconverter">
        <w:smartTagPr>
          <w:attr w:name="ProductID" w:val="515 га"/>
        </w:smartTagPr>
        <w:r w:rsidRPr="00B1580A">
          <w:rPr>
            <w:color w:val="000000"/>
            <w:spacing w:val="-1"/>
            <w:sz w:val="28"/>
            <w:szCs w:val="28"/>
          </w:rPr>
          <w:t>515 га</w:t>
        </w:r>
      </w:smartTag>
      <w:r w:rsidRPr="00B1580A">
        <w:rPr>
          <w:color w:val="000000"/>
          <w:spacing w:val="-1"/>
          <w:sz w:val="28"/>
          <w:szCs w:val="28"/>
        </w:rPr>
        <w:t xml:space="preserve"> прудов, из которых </w:t>
      </w:r>
      <w:smartTag w:uri="urn:schemas-microsoft-com:office:smarttags" w:element="metricconverter">
        <w:smartTagPr>
          <w:attr w:name="ProductID" w:val="185 га"/>
        </w:smartTagPr>
        <w:r w:rsidRPr="00B1580A">
          <w:rPr>
            <w:color w:val="000000"/>
            <w:spacing w:val="-4"/>
            <w:sz w:val="28"/>
            <w:szCs w:val="28"/>
          </w:rPr>
          <w:t>185 га</w:t>
        </w:r>
      </w:smartTag>
      <w:r w:rsidRPr="00B1580A">
        <w:rPr>
          <w:color w:val="000000"/>
          <w:spacing w:val="-4"/>
          <w:sz w:val="28"/>
          <w:szCs w:val="28"/>
        </w:rPr>
        <w:t xml:space="preserve"> нагульных прудов не используется, требуется капремонт. Для выращивания товарной рыбы за предприятием закреплено ОТРХ лиман «Малый </w:t>
      </w:r>
      <w:proofErr w:type="spellStart"/>
      <w:r w:rsidRPr="00B1580A">
        <w:rPr>
          <w:color w:val="000000"/>
          <w:spacing w:val="-4"/>
          <w:sz w:val="28"/>
          <w:szCs w:val="28"/>
        </w:rPr>
        <w:t>Ахтанизовский</w:t>
      </w:r>
      <w:proofErr w:type="spellEnd"/>
      <w:r w:rsidRPr="00B1580A">
        <w:rPr>
          <w:color w:val="000000"/>
          <w:spacing w:val="-4"/>
          <w:sz w:val="28"/>
          <w:szCs w:val="28"/>
        </w:rPr>
        <w:t xml:space="preserve">» </w:t>
      </w:r>
      <w:smartTag w:uri="urn:schemas-microsoft-com:office:smarttags" w:element="metricconverter">
        <w:smartTagPr>
          <w:attr w:name="ProductID" w:val="850 га"/>
        </w:smartTagPr>
        <w:r w:rsidRPr="00B1580A">
          <w:rPr>
            <w:color w:val="000000"/>
            <w:spacing w:val="-4"/>
            <w:sz w:val="28"/>
            <w:szCs w:val="28"/>
          </w:rPr>
          <w:t>850 га</w:t>
        </w:r>
      </w:smartTag>
      <w:r w:rsidRPr="00B1580A">
        <w:rPr>
          <w:color w:val="000000"/>
          <w:spacing w:val="-4"/>
          <w:sz w:val="28"/>
          <w:szCs w:val="28"/>
        </w:rPr>
        <w:t xml:space="preserve">, используется по назначению. </w:t>
      </w:r>
    </w:p>
    <w:p w:rsidR="00EB4286" w:rsidRPr="00B1580A" w:rsidRDefault="00EB4286" w:rsidP="00EB4286">
      <w:pPr>
        <w:shd w:val="clear" w:color="auto" w:fill="FFFFFF"/>
        <w:tabs>
          <w:tab w:val="left" w:pos="9540"/>
        </w:tabs>
        <w:spacing w:before="0" w:after="0"/>
        <w:ind w:firstLine="709"/>
        <w:rPr>
          <w:color w:val="000000"/>
          <w:spacing w:val="-4"/>
          <w:sz w:val="28"/>
          <w:szCs w:val="28"/>
        </w:rPr>
      </w:pPr>
      <w:r w:rsidRPr="00B1580A">
        <w:rPr>
          <w:color w:val="000000"/>
          <w:spacing w:val="-4"/>
          <w:sz w:val="28"/>
          <w:szCs w:val="28"/>
        </w:rPr>
        <w:lastRenderedPageBreak/>
        <w:t>Несвоевременное выделение квот на внутренние водоемы, рост цен на энергоносители не позволяют использовать производственные мощности в полном объеме</w:t>
      </w:r>
      <w:r w:rsidRPr="00B1580A">
        <w:rPr>
          <w:b/>
          <w:bCs/>
          <w:color w:val="000000"/>
          <w:spacing w:val="-6"/>
          <w:sz w:val="28"/>
          <w:szCs w:val="28"/>
        </w:rPr>
        <w:tab/>
      </w:r>
    </w:p>
    <w:p w:rsidR="00EB4286" w:rsidRDefault="00EB4286" w:rsidP="00EB4286">
      <w:pPr>
        <w:shd w:val="clear" w:color="auto" w:fill="FFFFFF"/>
        <w:spacing w:before="0" w:after="0"/>
        <w:ind w:firstLine="709"/>
        <w:rPr>
          <w:sz w:val="28"/>
          <w:szCs w:val="28"/>
        </w:rPr>
      </w:pPr>
      <w:r w:rsidRPr="00B1580A">
        <w:rPr>
          <w:i/>
          <w:sz w:val="28"/>
          <w:szCs w:val="28"/>
        </w:rPr>
        <w:t>ФГУП «Темрюкский осетровый рыбоводный завод»</w:t>
      </w:r>
      <w:r w:rsidRPr="00B1580A">
        <w:rPr>
          <w:sz w:val="28"/>
          <w:szCs w:val="28"/>
        </w:rPr>
        <w:t xml:space="preserve">. Основной вид деятельности: рыбоводство. Имеется </w:t>
      </w:r>
      <w:smartTag w:uri="urn:schemas-microsoft-com:office:smarttags" w:element="metricconverter">
        <w:smartTagPr>
          <w:attr w:name="ProductID" w:val="66 га"/>
        </w:smartTagPr>
        <w:r w:rsidRPr="00B1580A">
          <w:rPr>
            <w:sz w:val="28"/>
            <w:szCs w:val="28"/>
          </w:rPr>
          <w:t>66 га</w:t>
        </w:r>
      </w:smartTag>
      <w:r w:rsidRPr="00B1580A">
        <w:rPr>
          <w:sz w:val="28"/>
          <w:szCs w:val="28"/>
        </w:rPr>
        <w:t xml:space="preserve"> прудов, которые используются для </w:t>
      </w:r>
      <w:proofErr w:type="spellStart"/>
      <w:r w:rsidRPr="00B1580A">
        <w:rPr>
          <w:sz w:val="28"/>
          <w:szCs w:val="28"/>
        </w:rPr>
        <w:t>подращивания</w:t>
      </w:r>
      <w:proofErr w:type="spellEnd"/>
      <w:r w:rsidRPr="00B1580A">
        <w:rPr>
          <w:sz w:val="28"/>
          <w:szCs w:val="28"/>
        </w:rPr>
        <w:t xml:space="preserve"> молоди осетровых.  В 2007 году   в Азовское море выпущено более 2 млн. штук молоди осетровых. Имеется перспектива для дальнейшего развития предприятия.</w:t>
      </w:r>
    </w:p>
    <w:p w:rsidR="00B1580A" w:rsidRPr="00B1580A" w:rsidRDefault="00B1580A" w:rsidP="00F069A6">
      <w:pPr>
        <w:shd w:val="clear" w:color="auto" w:fill="FFFFFF"/>
        <w:spacing w:before="0" w:after="0"/>
        <w:rPr>
          <w:sz w:val="28"/>
          <w:szCs w:val="28"/>
        </w:rPr>
      </w:pPr>
    </w:p>
    <w:p w:rsidR="00B1580A" w:rsidRPr="00B1580A" w:rsidRDefault="00B1580A" w:rsidP="00B1580A">
      <w:pPr>
        <w:spacing w:before="0" w:after="0"/>
        <w:jc w:val="center"/>
        <w:rPr>
          <w:b/>
          <w:sz w:val="28"/>
          <w:szCs w:val="28"/>
        </w:rPr>
      </w:pPr>
      <w:r w:rsidRPr="00B1580A">
        <w:rPr>
          <w:b/>
          <w:sz w:val="28"/>
          <w:szCs w:val="28"/>
        </w:rPr>
        <w:t xml:space="preserve">Основные экономические показатели </w:t>
      </w:r>
      <w:r>
        <w:rPr>
          <w:b/>
          <w:sz w:val="28"/>
          <w:szCs w:val="28"/>
        </w:rPr>
        <w:t>Темрюкского городского</w:t>
      </w:r>
      <w:r w:rsidRPr="00B1580A">
        <w:rPr>
          <w:b/>
          <w:sz w:val="28"/>
          <w:szCs w:val="28"/>
        </w:rPr>
        <w:t xml:space="preserve"> поселения</w:t>
      </w:r>
    </w:p>
    <w:p w:rsidR="00B1580A" w:rsidRPr="00B1580A" w:rsidRDefault="00B1580A" w:rsidP="00B1580A">
      <w:pPr>
        <w:spacing w:before="0" w:after="0"/>
        <w:jc w:val="center"/>
        <w:rPr>
          <w:b/>
          <w:sz w:val="28"/>
          <w:szCs w:val="28"/>
        </w:rPr>
      </w:pPr>
    </w:p>
    <w:p w:rsidR="00EB4286" w:rsidRPr="00B1580A" w:rsidRDefault="00B1580A" w:rsidP="00B1580A">
      <w:pPr>
        <w:spacing w:before="0" w:after="0"/>
        <w:ind w:right="142"/>
        <w:jc w:val="right"/>
        <w:rPr>
          <w:b/>
          <w:sz w:val="28"/>
          <w:szCs w:val="28"/>
        </w:rPr>
      </w:pPr>
      <w:r w:rsidRPr="00B1580A">
        <w:rPr>
          <w:b/>
          <w:sz w:val="28"/>
          <w:szCs w:val="28"/>
        </w:rPr>
        <w:t>Таблица1.1. 5.1</w:t>
      </w:r>
    </w:p>
    <w:tbl>
      <w:tblPr>
        <w:tblW w:w="10490" w:type="dxa"/>
        <w:tblCellSpacing w:w="0" w:type="dxa"/>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403"/>
        <w:gridCol w:w="992"/>
        <w:gridCol w:w="1134"/>
        <w:gridCol w:w="992"/>
        <w:gridCol w:w="1134"/>
        <w:gridCol w:w="993"/>
        <w:gridCol w:w="992"/>
        <w:gridCol w:w="850"/>
      </w:tblGrid>
      <w:tr w:rsidR="0096019C" w:rsidRPr="0079272D" w:rsidTr="0096019C">
        <w:trPr>
          <w:trHeight w:val="1390"/>
          <w:tblCellSpacing w:w="0" w:type="dxa"/>
        </w:trPr>
        <w:tc>
          <w:tcPr>
            <w:tcW w:w="3403" w:type="dxa"/>
            <w:shd w:val="clear" w:color="auto" w:fill="FFFFFF"/>
            <w:noWrap/>
            <w:tcMar>
              <w:top w:w="0" w:type="dxa"/>
              <w:left w:w="108" w:type="dxa"/>
              <w:bottom w:w="0" w:type="dxa"/>
              <w:right w:w="108" w:type="dxa"/>
            </w:tcMar>
            <w:vAlign w:val="center"/>
            <w:hideMark/>
          </w:tcPr>
          <w:p w:rsidR="0096019C" w:rsidRPr="0096019C" w:rsidRDefault="0096019C" w:rsidP="0096019C">
            <w:pPr>
              <w:spacing w:before="0" w:after="0"/>
              <w:jc w:val="center"/>
              <w:rPr>
                <w:rFonts w:eastAsia="Calibri"/>
                <w:b/>
                <w:lang w:eastAsia="en-US"/>
              </w:rPr>
            </w:pPr>
            <w:r w:rsidRPr="0096019C">
              <w:rPr>
                <w:rFonts w:eastAsia="Calibri"/>
                <w:b/>
                <w:lang w:eastAsia="en-US"/>
              </w:rPr>
              <w:t>Показатель, единица измерения</w:t>
            </w:r>
          </w:p>
        </w:tc>
        <w:tc>
          <w:tcPr>
            <w:tcW w:w="992" w:type="dxa"/>
            <w:shd w:val="clear" w:color="auto" w:fill="FFFFFF"/>
            <w:noWrap/>
            <w:tcMar>
              <w:top w:w="0" w:type="dxa"/>
              <w:left w:w="108" w:type="dxa"/>
              <w:bottom w:w="0" w:type="dxa"/>
              <w:right w:w="108" w:type="dxa"/>
            </w:tcMar>
            <w:vAlign w:val="center"/>
            <w:hideMark/>
          </w:tcPr>
          <w:p w:rsidR="0096019C" w:rsidRPr="0096019C" w:rsidRDefault="0096019C" w:rsidP="0096019C">
            <w:pPr>
              <w:spacing w:before="0" w:after="0"/>
              <w:jc w:val="center"/>
              <w:rPr>
                <w:rFonts w:eastAsia="Calibri"/>
                <w:b/>
                <w:lang w:eastAsia="en-US"/>
              </w:rPr>
            </w:pPr>
            <w:r w:rsidRPr="0096019C">
              <w:rPr>
                <w:rFonts w:eastAsia="Calibri"/>
                <w:b/>
                <w:lang w:eastAsia="en-US"/>
              </w:rPr>
              <w:t>2010 год</w:t>
            </w:r>
          </w:p>
        </w:tc>
        <w:tc>
          <w:tcPr>
            <w:tcW w:w="1134" w:type="dxa"/>
            <w:shd w:val="clear" w:color="auto" w:fill="FFFFFF"/>
            <w:noWrap/>
            <w:tcMar>
              <w:top w:w="0" w:type="dxa"/>
              <w:left w:w="108" w:type="dxa"/>
              <w:bottom w:w="0" w:type="dxa"/>
              <w:right w:w="108" w:type="dxa"/>
            </w:tcMar>
            <w:vAlign w:val="center"/>
            <w:hideMark/>
          </w:tcPr>
          <w:p w:rsidR="0096019C" w:rsidRPr="0096019C" w:rsidRDefault="0096019C" w:rsidP="0096019C">
            <w:pPr>
              <w:spacing w:before="0" w:after="0"/>
              <w:jc w:val="center"/>
              <w:rPr>
                <w:rFonts w:eastAsia="Calibri"/>
                <w:b/>
                <w:lang w:eastAsia="en-US"/>
              </w:rPr>
            </w:pPr>
            <w:r w:rsidRPr="0096019C">
              <w:rPr>
                <w:rFonts w:eastAsia="Calibri"/>
                <w:b/>
                <w:lang w:eastAsia="en-US"/>
              </w:rPr>
              <w:t>2011 год</w:t>
            </w:r>
          </w:p>
        </w:tc>
        <w:tc>
          <w:tcPr>
            <w:tcW w:w="992" w:type="dxa"/>
            <w:shd w:val="clear" w:color="auto" w:fill="FFFFFF"/>
            <w:tcMar>
              <w:top w:w="0" w:type="dxa"/>
              <w:left w:w="108" w:type="dxa"/>
              <w:bottom w:w="0" w:type="dxa"/>
              <w:right w:w="108" w:type="dxa"/>
            </w:tcMar>
            <w:vAlign w:val="center"/>
            <w:hideMark/>
          </w:tcPr>
          <w:p w:rsidR="0096019C" w:rsidRPr="0096019C" w:rsidRDefault="0096019C" w:rsidP="0096019C">
            <w:pPr>
              <w:spacing w:before="0" w:after="0"/>
              <w:jc w:val="center"/>
              <w:rPr>
                <w:rFonts w:eastAsia="Calibri"/>
                <w:b/>
                <w:lang w:eastAsia="en-US"/>
              </w:rPr>
            </w:pPr>
            <w:r w:rsidRPr="0096019C">
              <w:rPr>
                <w:rFonts w:eastAsia="Calibri"/>
                <w:b/>
                <w:lang w:eastAsia="en-US"/>
              </w:rPr>
              <w:t>2011 г. в % к 2010 г.</w:t>
            </w:r>
          </w:p>
        </w:tc>
        <w:tc>
          <w:tcPr>
            <w:tcW w:w="1134" w:type="dxa"/>
            <w:shd w:val="clear" w:color="auto" w:fill="FFFFFF"/>
            <w:noWrap/>
            <w:tcMar>
              <w:top w:w="0" w:type="dxa"/>
              <w:left w:w="108" w:type="dxa"/>
              <w:bottom w:w="0" w:type="dxa"/>
              <w:right w:w="108" w:type="dxa"/>
            </w:tcMar>
            <w:vAlign w:val="center"/>
            <w:hideMark/>
          </w:tcPr>
          <w:p w:rsidR="0096019C" w:rsidRPr="0096019C" w:rsidRDefault="0096019C" w:rsidP="0096019C">
            <w:pPr>
              <w:spacing w:before="0" w:after="0"/>
              <w:jc w:val="center"/>
              <w:rPr>
                <w:rFonts w:eastAsia="Calibri"/>
                <w:b/>
                <w:lang w:eastAsia="en-US"/>
              </w:rPr>
            </w:pPr>
            <w:r w:rsidRPr="0096019C">
              <w:rPr>
                <w:rFonts w:eastAsia="Calibri"/>
                <w:b/>
                <w:lang w:eastAsia="en-US"/>
              </w:rPr>
              <w:t>2012 год</w:t>
            </w:r>
          </w:p>
        </w:tc>
        <w:tc>
          <w:tcPr>
            <w:tcW w:w="993" w:type="dxa"/>
            <w:shd w:val="clear" w:color="auto" w:fill="FFFFFF"/>
            <w:tcMar>
              <w:top w:w="0" w:type="dxa"/>
              <w:left w:w="108" w:type="dxa"/>
              <w:bottom w:w="0" w:type="dxa"/>
              <w:right w:w="108" w:type="dxa"/>
            </w:tcMar>
            <w:vAlign w:val="center"/>
            <w:hideMark/>
          </w:tcPr>
          <w:p w:rsidR="0096019C" w:rsidRPr="0096019C" w:rsidRDefault="0096019C" w:rsidP="0096019C">
            <w:pPr>
              <w:spacing w:before="0" w:after="0"/>
              <w:jc w:val="center"/>
              <w:rPr>
                <w:rFonts w:eastAsia="Calibri"/>
                <w:b/>
                <w:lang w:eastAsia="en-US"/>
              </w:rPr>
            </w:pPr>
            <w:r w:rsidRPr="0096019C">
              <w:rPr>
                <w:rFonts w:eastAsia="Calibri"/>
                <w:b/>
                <w:lang w:eastAsia="en-US"/>
              </w:rPr>
              <w:t>2012 г. в % к 2011 г.</w:t>
            </w:r>
          </w:p>
        </w:tc>
        <w:tc>
          <w:tcPr>
            <w:tcW w:w="992" w:type="dxa"/>
            <w:shd w:val="clear" w:color="auto" w:fill="FFFFFF"/>
            <w:noWrap/>
            <w:tcMar>
              <w:top w:w="0" w:type="dxa"/>
              <w:left w:w="108" w:type="dxa"/>
              <w:bottom w:w="0" w:type="dxa"/>
              <w:right w:w="108" w:type="dxa"/>
            </w:tcMar>
            <w:vAlign w:val="center"/>
            <w:hideMark/>
          </w:tcPr>
          <w:p w:rsidR="0096019C" w:rsidRPr="0096019C" w:rsidRDefault="0096019C" w:rsidP="0096019C">
            <w:pPr>
              <w:tabs>
                <w:tab w:val="left" w:pos="590"/>
              </w:tabs>
              <w:spacing w:before="0" w:after="0"/>
              <w:jc w:val="center"/>
              <w:rPr>
                <w:rFonts w:eastAsia="Calibri"/>
                <w:b/>
                <w:lang w:eastAsia="en-US"/>
              </w:rPr>
            </w:pPr>
            <w:r w:rsidRPr="0096019C">
              <w:rPr>
                <w:rFonts w:eastAsia="Calibri"/>
                <w:b/>
                <w:lang w:eastAsia="en-US"/>
              </w:rPr>
              <w:t>2013</w:t>
            </w:r>
          </w:p>
        </w:tc>
        <w:tc>
          <w:tcPr>
            <w:tcW w:w="850" w:type="dxa"/>
            <w:shd w:val="clear" w:color="auto" w:fill="FFFFFF"/>
            <w:tcMar>
              <w:top w:w="0" w:type="dxa"/>
              <w:left w:w="108" w:type="dxa"/>
              <w:bottom w:w="0" w:type="dxa"/>
              <w:right w:w="108" w:type="dxa"/>
            </w:tcMar>
            <w:vAlign w:val="center"/>
            <w:hideMark/>
          </w:tcPr>
          <w:p w:rsidR="0096019C" w:rsidRPr="0096019C" w:rsidRDefault="0096019C" w:rsidP="0096019C">
            <w:pPr>
              <w:spacing w:before="0" w:after="0"/>
              <w:jc w:val="center"/>
              <w:rPr>
                <w:rFonts w:eastAsia="Calibri"/>
                <w:b/>
                <w:lang w:eastAsia="en-US"/>
              </w:rPr>
            </w:pPr>
            <w:r w:rsidRPr="0096019C">
              <w:rPr>
                <w:rFonts w:eastAsia="Calibri"/>
                <w:b/>
                <w:lang w:eastAsia="en-US"/>
              </w:rPr>
              <w:t>2013 г. в % к 2012 г.</w:t>
            </w:r>
          </w:p>
        </w:tc>
      </w:tr>
      <w:tr w:rsidR="00F07923" w:rsidRPr="0079272D" w:rsidTr="00F07923">
        <w:trPr>
          <w:trHeight w:val="404"/>
          <w:tblCellSpacing w:w="0" w:type="dxa"/>
        </w:trPr>
        <w:tc>
          <w:tcPr>
            <w:tcW w:w="3403" w:type="dxa"/>
            <w:shd w:val="clear" w:color="auto" w:fill="FFFFFF"/>
            <w:tcMar>
              <w:top w:w="0" w:type="dxa"/>
              <w:left w:w="108" w:type="dxa"/>
              <w:bottom w:w="0" w:type="dxa"/>
              <w:right w:w="108" w:type="dxa"/>
            </w:tcMar>
            <w:vAlign w:val="center"/>
          </w:tcPr>
          <w:p w:rsidR="00F07923" w:rsidRPr="00F07923" w:rsidRDefault="00F07923" w:rsidP="00F07923">
            <w:pPr>
              <w:spacing w:before="0" w:after="0"/>
              <w:jc w:val="center"/>
              <w:rPr>
                <w:rFonts w:eastAsia="Calibri"/>
                <w:b/>
                <w:bCs/>
                <w:lang w:eastAsia="en-US"/>
              </w:rPr>
            </w:pPr>
            <w:r w:rsidRPr="00F07923">
              <w:rPr>
                <w:rFonts w:eastAsia="Calibri"/>
                <w:b/>
                <w:bCs/>
                <w:lang w:eastAsia="en-US"/>
              </w:rPr>
              <w:t>1</w:t>
            </w:r>
          </w:p>
        </w:tc>
        <w:tc>
          <w:tcPr>
            <w:tcW w:w="992"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2</w:t>
            </w:r>
          </w:p>
        </w:tc>
        <w:tc>
          <w:tcPr>
            <w:tcW w:w="1134"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3</w:t>
            </w:r>
          </w:p>
        </w:tc>
        <w:tc>
          <w:tcPr>
            <w:tcW w:w="992"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4</w:t>
            </w:r>
          </w:p>
        </w:tc>
        <w:tc>
          <w:tcPr>
            <w:tcW w:w="1134"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5</w:t>
            </w:r>
          </w:p>
        </w:tc>
        <w:tc>
          <w:tcPr>
            <w:tcW w:w="993"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6</w:t>
            </w:r>
          </w:p>
        </w:tc>
        <w:tc>
          <w:tcPr>
            <w:tcW w:w="992"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7</w:t>
            </w:r>
          </w:p>
        </w:tc>
        <w:tc>
          <w:tcPr>
            <w:tcW w:w="850"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8</w:t>
            </w:r>
          </w:p>
        </w:tc>
      </w:tr>
      <w:tr w:rsidR="0079272D" w:rsidRPr="0079272D" w:rsidTr="0096019C">
        <w:trPr>
          <w:trHeight w:val="55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b/>
                <w:bCs/>
                <w:lang w:eastAsia="en-US"/>
              </w:rPr>
              <w:t>Производство основных видов промышленной продукции в натуральном выражении</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r>
      <w:tr w:rsidR="0079272D" w:rsidRPr="0079272D" w:rsidTr="0096019C">
        <w:trPr>
          <w:trHeight w:val="64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 xml:space="preserve">1.Электроэнергия, включая перерабатывающую </w:t>
            </w:r>
            <w:proofErr w:type="spellStart"/>
            <w:r w:rsidRPr="007E3609">
              <w:rPr>
                <w:rFonts w:eastAsia="Calibri"/>
                <w:lang w:eastAsia="en-US"/>
              </w:rPr>
              <w:t>блокстанциями</w:t>
            </w:r>
            <w:proofErr w:type="spellEnd"/>
            <w:r w:rsidRPr="007E3609">
              <w:rPr>
                <w:rFonts w:eastAsia="Calibri"/>
                <w:lang w:eastAsia="en-US"/>
              </w:rPr>
              <w:t xml:space="preserve">, млн. </w:t>
            </w:r>
            <w:proofErr w:type="spellStart"/>
            <w:r w:rsidRPr="007E3609">
              <w:rPr>
                <w:rFonts w:eastAsia="Calibri"/>
                <w:lang w:eastAsia="en-US"/>
              </w:rPr>
              <w:t>кв</w:t>
            </w:r>
            <w:proofErr w:type="spellEnd"/>
            <w:r w:rsidRPr="007E3609">
              <w:rPr>
                <w:rFonts w:eastAsia="Calibri"/>
                <w:lang w:eastAsia="en-US"/>
              </w:rPr>
              <w:t>/час</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146,0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151,0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103,4</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157,2</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104,1</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164,7</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104,8</w:t>
            </w:r>
          </w:p>
        </w:tc>
      </w:tr>
      <w:tr w:rsidR="0079272D" w:rsidRPr="0079272D" w:rsidTr="0096019C">
        <w:trPr>
          <w:trHeight w:val="27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 xml:space="preserve">2.Материалы стеновые, </w:t>
            </w:r>
            <w:proofErr w:type="spellStart"/>
            <w:r w:rsidRPr="007E3609">
              <w:rPr>
                <w:rFonts w:eastAsia="Calibri"/>
                <w:lang w:eastAsia="en-US"/>
              </w:rPr>
              <w:t>млн.усл.шт</w:t>
            </w:r>
            <w:proofErr w:type="spellEnd"/>
            <w:r w:rsidRPr="007E3609">
              <w:rPr>
                <w:rFonts w:eastAsia="Calibri"/>
                <w:lang w:eastAsia="en-US"/>
              </w:rPr>
              <w:t>. кирпича</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22,9</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16,5</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72,1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16,8</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101,8</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17</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101,2</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 xml:space="preserve">3. Цельномолочная продукция, </w:t>
            </w:r>
            <w:proofErr w:type="spellStart"/>
            <w:r w:rsidRPr="007E3609">
              <w:rPr>
                <w:rFonts w:eastAsia="Calibri"/>
                <w:lang w:eastAsia="en-US"/>
              </w:rPr>
              <w:t>тыс.тонн</w:t>
            </w:r>
            <w:proofErr w:type="spellEnd"/>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3,44</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2,3</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66,86</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0,4</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17,39</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 xml:space="preserve">4.Хлеб и хлебобулочные изделия, </w:t>
            </w:r>
            <w:proofErr w:type="spellStart"/>
            <w:r w:rsidRPr="007E3609">
              <w:rPr>
                <w:rFonts w:eastAsia="Calibri"/>
                <w:lang w:eastAsia="en-US"/>
              </w:rPr>
              <w:t>тыс.тонн</w:t>
            </w:r>
            <w:proofErr w:type="spellEnd"/>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0,018</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0,005</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27,78</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0,0055</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110,0</w:t>
            </w:r>
          </w:p>
        </w:tc>
      </w:tr>
      <w:tr w:rsidR="0079272D" w:rsidRPr="0079272D" w:rsidTr="0096019C">
        <w:trPr>
          <w:trHeight w:val="66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 xml:space="preserve">5. Рыба и продукты рыбные переработанные и консервированные, </w:t>
            </w:r>
            <w:proofErr w:type="spellStart"/>
            <w:r w:rsidRPr="007E3609">
              <w:rPr>
                <w:rFonts w:eastAsia="Calibri"/>
                <w:lang w:eastAsia="en-US"/>
              </w:rPr>
              <w:t>тыс.тонн</w:t>
            </w:r>
            <w:proofErr w:type="spellEnd"/>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3,082</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4,452</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144,5</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4,02</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90,3</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4,115</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102,4</w:t>
            </w:r>
          </w:p>
        </w:tc>
      </w:tr>
      <w:tr w:rsidR="0079272D" w:rsidRPr="0079272D" w:rsidTr="0096019C">
        <w:trPr>
          <w:trHeight w:val="27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6. Консервы рыбные, натуральные, туб.</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4856,3</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14959,7</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308,0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15130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101,1</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15475</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102,3</w:t>
            </w:r>
          </w:p>
        </w:tc>
      </w:tr>
      <w:tr w:rsidR="0079272D" w:rsidRPr="0079272D" w:rsidTr="0096019C">
        <w:trPr>
          <w:trHeight w:val="27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7. Коньяк, тыс. дал.</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55,8</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83,6</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149,9</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58,0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69,4</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59,1</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101,9</w:t>
            </w:r>
          </w:p>
        </w:tc>
      </w:tr>
      <w:tr w:rsidR="0079272D" w:rsidRPr="0079272D" w:rsidTr="0096019C">
        <w:trPr>
          <w:trHeight w:val="27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8. Коньячные напитки и бренди, тыс. дал.</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9,39</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7,20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76,7</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9,30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129,2</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9,00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96,8</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9. Вина игристые и газированные, тыс. дал.</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236,6</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309,1</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130,6</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35,0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11,3</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40,0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114,3</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10. Вина натуральные столовые, тыс. дал.</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2294,4</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1534,0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66,9</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1622,0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105,7</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1671,1</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103,0</w:t>
            </w:r>
          </w:p>
        </w:tc>
      </w:tr>
      <w:tr w:rsidR="0079272D" w:rsidRPr="0079272D" w:rsidTr="0096019C">
        <w:trPr>
          <w:trHeight w:val="25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11. Вина специальные, тыс. дал.</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51,3</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40,5</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78,9</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109,4</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270,1</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108,2</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98,9</w:t>
            </w:r>
          </w:p>
        </w:tc>
      </w:tr>
      <w:tr w:rsidR="0079272D" w:rsidRPr="0079272D" w:rsidTr="0096019C">
        <w:trPr>
          <w:trHeight w:val="36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12. Вина плодовые столовые, тыс. дал.</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32,11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13. Напитки винные крепостью более 20 градусов, тыс. дал.</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24,8</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18,2</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73,4</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18,0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98,9</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18,1</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100,6</w:t>
            </w:r>
          </w:p>
        </w:tc>
      </w:tr>
      <w:tr w:rsidR="00F07923" w:rsidRPr="0079272D" w:rsidTr="00F07923">
        <w:trPr>
          <w:trHeight w:val="456"/>
          <w:tblCellSpacing w:w="0" w:type="dxa"/>
        </w:trPr>
        <w:tc>
          <w:tcPr>
            <w:tcW w:w="3403" w:type="dxa"/>
            <w:shd w:val="clear" w:color="auto" w:fill="FFFFFF"/>
            <w:tcMar>
              <w:top w:w="0" w:type="dxa"/>
              <w:left w:w="108" w:type="dxa"/>
              <w:bottom w:w="0" w:type="dxa"/>
              <w:right w:w="108" w:type="dxa"/>
            </w:tcMar>
            <w:vAlign w:val="center"/>
          </w:tcPr>
          <w:p w:rsidR="00F07923" w:rsidRPr="00F07923" w:rsidRDefault="00F07923" w:rsidP="00F07923">
            <w:pPr>
              <w:spacing w:before="0" w:after="0"/>
              <w:jc w:val="center"/>
              <w:rPr>
                <w:rFonts w:eastAsia="Calibri"/>
                <w:b/>
                <w:bCs/>
                <w:lang w:eastAsia="en-US"/>
              </w:rPr>
            </w:pPr>
            <w:r w:rsidRPr="00F07923">
              <w:rPr>
                <w:rFonts w:eastAsia="Calibri"/>
                <w:b/>
                <w:bCs/>
                <w:lang w:eastAsia="en-US"/>
              </w:rPr>
              <w:lastRenderedPageBreak/>
              <w:t>1</w:t>
            </w:r>
          </w:p>
        </w:tc>
        <w:tc>
          <w:tcPr>
            <w:tcW w:w="992"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2</w:t>
            </w:r>
          </w:p>
        </w:tc>
        <w:tc>
          <w:tcPr>
            <w:tcW w:w="1134"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3</w:t>
            </w:r>
          </w:p>
        </w:tc>
        <w:tc>
          <w:tcPr>
            <w:tcW w:w="992"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4</w:t>
            </w:r>
          </w:p>
        </w:tc>
        <w:tc>
          <w:tcPr>
            <w:tcW w:w="1134"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5</w:t>
            </w:r>
          </w:p>
        </w:tc>
        <w:tc>
          <w:tcPr>
            <w:tcW w:w="993"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6</w:t>
            </w:r>
          </w:p>
        </w:tc>
        <w:tc>
          <w:tcPr>
            <w:tcW w:w="992"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7</w:t>
            </w:r>
          </w:p>
        </w:tc>
        <w:tc>
          <w:tcPr>
            <w:tcW w:w="850"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8</w:t>
            </w:r>
          </w:p>
        </w:tc>
      </w:tr>
      <w:tr w:rsidR="0079272D" w:rsidRPr="0079272D" w:rsidTr="0096019C">
        <w:trPr>
          <w:trHeight w:val="6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Объем продукции сельского хозяйства всех категорий хозяйств, млн. руб.</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318,11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427,90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134,5</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457,50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106,9</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491,90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107,5</w:t>
            </w:r>
          </w:p>
        </w:tc>
      </w:tr>
      <w:tr w:rsidR="0079272D" w:rsidRPr="0079272D" w:rsidTr="0096019C">
        <w:trPr>
          <w:trHeight w:val="31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сельскохозяйственных организациях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144,10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260,50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180,8</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268,40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103,0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296,00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110,3</w:t>
            </w:r>
          </w:p>
        </w:tc>
      </w:tr>
      <w:tr w:rsidR="0079272D" w:rsidRPr="0079272D" w:rsidTr="0096019C">
        <w:trPr>
          <w:trHeight w:val="5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крестьянских (фермерских) хозяйствах и у индивидуальных предпринимателей</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68,51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70,20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102,5</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82,30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117,2</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85,60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104,0</w:t>
            </w:r>
          </w:p>
        </w:tc>
      </w:tr>
      <w:tr w:rsidR="0079272D" w:rsidRPr="0079272D" w:rsidTr="0096019C">
        <w:trPr>
          <w:trHeight w:val="34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личных подсобных хозяйствах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105,50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97,20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92,1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106,80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109,9</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110,30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103,3</w:t>
            </w:r>
          </w:p>
        </w:tc>
      </w:tr>
      <w:tr w:rsidR="0079272D" w:rsidRPr="0079272D" w:rsidTr="0096019C">
        <w:trPr>
          <w:trHeight w:val="34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proofErr w:type="spellStart"/>
            <w:r w:rsidRPr="007E3609">
              <w:rPr>
                <w:rFonts w:eastAsia="Calibri"/>
                <w:lang w:eastAsia="en-US"/>
              </w:rPr>
              <w:t>Колличество</w:t>
            </w:r>
            <w:proofErr w:type="spellEnd"/>
            <w:r w:rsidRPr="007E3609">
              <w:rPr>
                <w:rFonts w:eastAsia="Calibri"/>
                <w:lang w:eastAsia="en-US"/>
              </w:rPr>
              <w:t xml:space="preserve"> КФХ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24</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24</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25</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104,2</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27</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108,0</w:t>
            </w:r>
          </w:p>
        </w:tc>
      </w:tr>
      <w:tr w:rsidR="0079272D" w:rsidRPr="0079272D" w:rsidTr="0096019C">
        <w:trPr>
          <w:trHeight w:val="34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proofErr w:type="spellStart"/>
            <w:r w:rsidRPr="007E3609">
              <w:rPr>
                <w:rFonts w:eastAsia="Calibri"/>
                <w:lang w:eastAsia="en-US"/>
              </w:rPr>
              <w:t>Колличество</w:t>
            </w:r>
            <w:proofErr w:type="spellEnd"/>
            <w:r w:rsidRPr="007E3609">
              <w:rPr>
                <w:rFonts w:eastAsia="Calibri"/>
                <w:lang w:eastAsia="en-US"/>
              </w:rPr>
              <w:t xml:space="preserve"> ЛПХ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4947</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4947</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4948</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4950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6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Общая площадь виноградников у сельскохозяйственных предприятий, га</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457,0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554,0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121,2</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570,0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102,9</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580,0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101,8</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b/>
                <w:bCs/>
                <w:lang w:eastAsia="en-US"/>
              </w:rPr>
              <w:t>Производство основных видов сельскохозяйственной продукции</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b/>
                <w:bCs/>
                <w:lang w:eastAsia="en-US"/>
              </w:rPr>
              <w:t>Зерно</w:t>
            </w:r>
            <w:r w:rsidRPr="007E3609">
              <w:rPr>
                <w:rFonts w:eastAsia="Calibri"/>
                <w:lang w:eastAsia="en-US"/>
              </w:rPr>
              <w:t xml:space="preserve"> (в весе  после доработки), </w:t>
            </w:r>
            <w:proofErr w:type="spellStart"/>
            <w:r w:rsidRPr="007E3609">
              <w:rPr>
                <w:rFonts w:eastAsia="Calibri"/>
                <w:lang w:eastAsia="en-US"/>
              </w:rPr>
              <w:t>тыс.тонн</w:t>
            </w:r>
            <w:proofErr w:type="spellEnd"/>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9,70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10,95</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112,9</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9,70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88,6</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12,40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127,8</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 xml:space="preserve">в том числе в сельхозпредприятиях, </w:t>
            </w:r>
            <w:proofErr w:type="spellStart"/>
            <w:r w:rsidRPr="007E3609">
              <w:rPr>
                <w:rFonts w:eastAsia="Calibri"/>
                <w:lang w:eastAsia="en-US"/>
              </w:rPr>
              <w:t>тыс.тонн</w:t>
            </w:r>
            <w:proofErr w:type="spellEnd"/>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9,50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10,70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112,6</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9,50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88,8</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12,20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128,4</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 xml:space="preserve"> в КФХ и индивидуальных предпринимателей, </w:t>
            </w:r>
            <w:proofErr w:type="spellStart"/>
            <w:r w:rsidRPr="007E3609">
              <w:rPr>
                <w:rFonts w:eastAsia="Calibri"/>
                <w:lang w:eastAsia="en-US"/>
              </w:rPr>
              <w:t>тыс.тонн</w:t>
            </w:r>
            <w:proofErr w:type="spellEnd"/>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0,2</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0,2</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0,2</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0,2</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личных подсобных хозяйствах, тыс. тонн</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b/>
                <w:bCs/>
                <w:lang w:eastAsia="en-US"/>
              </w:rPr>
              <w:t>Рис,</w:t>
            </w:r>
            <w:r w:rsidRPr="007E3609">
              <w:rPr>
                <w:rFonts w:eastAsia="Calibri"/>
                <w:lang w:eastAsia="en-US"/>
              </w:rPr>
              <w:t> тыс. тонн</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8,20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8,50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103,7</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9,00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105,9</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 xml:space="preserve">в том числе в сельхозпредприятиях, </w:t>
            </w:r>
            <w:proofErr w:type="spellStart"/>
            <w:r w:rsidRPr="007E3609">
              <w:rPr>
                <w:rFonts w:eastAsia="Calibri"/>
                <w:lang w:eastAsia="en-US"/>
              </w:rPr>
              <w:t>тыс.тонн</w:t>
            </w:r>
            <w:proofErr w:type="spellEnd"/>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8,20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8,50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103,7</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9,00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105,9</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b/>
                <w:bCs/>
                <w:lang w:eastAsia="en-US"/>
              </w:rPr>
              <w:t>Подсолнечник</w:t>
            </w:r>
            <w:r w:rsidRPr="007E3609">
              <w:rPr>
                <w:rFonts w:eastAsia="Calibri"/>
                <w:lang w:eastAsia="en-US"/>
              </w:rPr>
              <w:t> (в весе после доработки), тыс. тонн</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0,43</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0,30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69,1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0,42</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140,0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0,42</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сельскохозяйственных организациях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0,20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0,07</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35,0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0,19</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271,4</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0,19</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6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крестьянских (фермерских) хозяйствах и у индивидуальных предпринимателей</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0,13</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0,13</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97,0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0,13</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0,13</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личных подсобных хозяйствах, тыс. тонн</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1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b/>
                <w:bCs/>
                <w:lang w:eastAsia="en-US"/>
              </w:rPr>
              <w:t>Картофель</w:t>
            </w:r>
            <w:r w:rsidRPr="007E3609">
              <w:rPr>
                <w:rFonts w:eastAsia="Calibri"/>
                <w:lang w:eastAsia="en-US"/>
              </w:rPr>
              <w:t> - всего, тыс. тонн</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0,7</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0,7</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0,7</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0,7</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570"/>
          <w:tblCellSpacing w:w="0" w:type="dxa"/>
        </w:trPr>
        <w:tc>
          <w:tcPr>
            <w:tcW w:w="3403" w:type="dxa"/>
            <w:shd w:val="clear" w:color="auto" w:fill="FFFFFF"/>
            <w:tcMar>
              <w:top w:w="0" w:type="dxa"/>
              <w:left w:w="108" w:type="dxa"/>
              <w:bottom w:w="0" w:type="dxa"/>
              <w:right w:w="108" w:type="dxa"/>
            </w:tcMar>
            <w:vAlign w:val="center"/>
            <w:hideMark/>
          </w:tcPr>
          <w:p w:rsidR="0079272D" w:rsidRDefault="0079272D" w:rsidP="0079272D">
            <w:pPr>
              <w:spacing w:before="0" w:after="0"/>
              <w:jc w:val="left"/>
              <w:rPr>
                <w:rFonts w:eastAsia="Calibri"/>
                <w:lang w:eastAsia="en-US"/>
              </w:rPr>
            </w:pPr>
            <w:r w:rsidRPr="007E3609">
              <w:rPr>
                <w:rFonts w:eastAsia="Calibri"/>
                <w:lang w:eastAsia="en-US"/>
              </w:rPr>
              <w:t>в том числе в сельскохозяйственных организациях</w:t>
            </w:r>
          </w:p>
          <w:p w:rsidR="00F07923" w:rsidRPr="007E3609" w:rsidRDefault="00F07923" w:rsidP="0079272D">
            <w:pPr>
              <w:spacing w:before="0" w:after="0"/>
              <w:jc w:val="left"/>
              <w:rPr>
                <w:rFonts w:eastAsia="Calibri"/>
                <w:lang w:eastAsia="en-US"/>
              </w:rPr>
            </w:pP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r>
      <w:tr w:rsidR="00F07923" w:rsidRPr="0079272D" w:rsidTr="009817EB">
        <w:trPr>
          <w:trHeight w:val="300"/>
          <w:tblCellSpacing w:w="0" w:type="dxa"/>
        </w:trPr>
        <w:tc>
          <w:tcPr>
            <w:tcW w:w="3403" w:type="dxa"/>
            <w:shd w:val="clear" w:color="auto" w:fill="FFFFFF"/>
            <w:tcMar>
              <w:top w:w="0" w:type="dxa"/>
              <w:left w:w="108" w:type="dxa"/>
              <w:bottom w:w="0" w:type="dxa"/>
              <w:right w:w="108" w:type="dxa"/>
            </w:tcMar>
            <w:vAlign w:val="center"/>
          </w:tcPr>
          <w:p w:rsidR="00F07923" w:rsidRPr="00F07923" w:rsidRDefault="00F07923" w:rsidP="00F07923">
            <w:pPr>
              <w:spacing w:before="0" w:after="0"/>
              <w:jc w:val="center"/>
              <w:rPr>
                <w:rFonts w:eastAsia="Calibri"/>
                <w:b/>
                <w:bCs/>
                <w:lang w:eastAsia="en-US"/>
              </w:rPr>
            </w:pPr>
            <w:r w:rsidRPr="00F07923">
              <w:rPr>
                <w:rFonts w:eastAsia="Calibri"/>
                <w:b/>
                <w:bCs/>
                <w:lang w:eastAsia="en-US"/>
              </w:rPr>
              <w:lastRenderedPageBreak/>
              <w:t>1</w:t>
            </w:r>
          </w:p>
        </w:tc>
        <w:tc>
          <w:tcPr>
            <w:tcW w:w="992"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2</w:t>
            </w:r>
          </w:p>
        </w:tc>
        <w:tc>
          <w:tcPr>
            <w:tcW w:w="1134"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3</w:t>
            </w:r>
          </w:p>
        </w:tc>
        <w:tc>
          <w:tcPr>
            <w:tcW w:w="992"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4</w:t>
            </w:r>
          </w:p>
        </w:tc>
        <w:tc>
          <w:tcPr>
            <w:tcW w:w="1134"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5</w:t>
            </w:r>
          </w:p>
        </w:tc>
        <w:tc>
          <w:tcPr>
            <w:tcW w:w="993"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6</w:t>
            </w:r>
          </w:p>
        </w:tc>
        <w:tc>
          <w:tcPr>
            <w:tcW w:w="992"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7</w:t>
            </w:r>
          </w:p>
        </w:tc>
        <w:tc>
          <w:tcPr>
            <w:tcW w:w="850"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8</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крестьянских (фермерских) хозяйствах и у индивидуальных предпринимателей</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личных подсобных хозяйствах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0,6</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0,6</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0,6</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0,6</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1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b/>
                <w:bCs/>
                <w:lang w:eastAsia="en-US"/>
              </w:rPr>
              <w:t>Овощи</w:t>
            </w:r>
            <w:r w:rsidRPr="007E3609">
              <w:rPr>
                <w:rFonts w:eastAsia="Calibri"/>
                <w:lang w:eastAsia="en-US"/>
              </w:rPr>
              <w:t> - всего, тыс. тонн</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3,2</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3,2</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3,2</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3,2</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5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сельскохозяйственных организациях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r>
      <w:tr w:rsidR="0079272D" w:rsidRPr="0079272D" w:rsidTr="0096019C">
        <w:trPr>
          <w:trHeight w:val="31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крестьянских (фермерских) хозяйствах и у индивидуальных предпринимателей</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0,4</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0,4</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0,4</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0,4</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1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личных подсобных хозяйствах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2,8</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2,8</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2,8</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2,8</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b/>
                <w:bCs/>
                <w:lang w:eastAsia="en-US"/>
              </w:rPr>
              <w:t>Плоды и ягоды</w:t>
            </w:r>
            <w:r w:rsidRPr="007E3609">
              <w:rPr>
                <w:rFonts w:eastAsia="Calibri"/>
                <w:lang w:eastAsia="en-US"/>
              </w:rPr>
              <w:t> - всего, тыс. тонн</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сельскохозяйственных организациях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r>
      <w:tr w:rsidR="0079272D" w:rsidRPr="0079272D" w:rsidTr="0096019C">
        <w:trPr>
          <w:trHeight w:val="31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крестьянских (фермерских) хозяйствах и у индивидуальных предпринимателей</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r>
      <w:tr w:rsidR="0079272D" w:rsidRPr="0079272D" w:rsidTr="0096019C">
        <w:trPr>
          <w:trHeight w:val="31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личных подсобных хозяйствах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1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b/>
                <w:bCs/>
                <w:lang w:eastAsia="en-US"/>
              </w:rPr>
              <w:t>Виноград</w:t>
            </w:r>
            <w:r w:rsidRPr="007E3609">
              <w:rPr>
                <w:rFonts w:eastAsia="Calibri"/>
                <w:lang w:eastAsia="en-US"/>
              </w:rPr>
              <w:t> - всего, тыс. тонн</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2,5</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125,0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2,6</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104,0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2,6</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1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сельскохозяйственных организациях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1,9</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2,4</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126,3</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2,5</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104,2</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2,5</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1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крестьянских (фермерских) хозяйствах и у индивидуальных предпринимателей</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r>
      <w:tr w:rsidR="0079272D" w:rsidRPr="0079272D" w:rsidTr="0096019C">
        <w:trPr>
          <w:trHeight w:val="33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личных подсобных хозяйствах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b/>
                <w:bCs/>
                <w:lang w:eastAsia="en-US"/>
              </w:rPr>
              <w:t>Скот и птица </w:t>
            </w:r>
            <w:r w:rsidRPr="007E3609">
              <w:rPr>
                <w:rFonts w:eastAsia="Calibri"/>
                <w:lang w:eastAsia="en-US"/>
              </w:rPr>
              <w:t>(в живом весе)- всего, тыс. тонн</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0,2</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0,2</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0,2</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0,2</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61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сельскохозяйственных организациях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r>
      <w:tr w:rsidR="0079272D" w:rsidRPr="0079272D" w:rsidTr="0096019C">
        <w:trPr>
          <w:trHeight w:val="6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крестьянских (фермерских) хозяйствах и у индивидуальных предпринимателей</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личных подсобных хозяйствах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0,1</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b/>
                <w:bCs/>
                <w:lang w:eastAsia="en-US"/>
              </w:rPr>
              <w:t>Молоко</w:t>
            </w:r>
            <w:r w:rsidRPr="007E3609">
              <w:rPr>
                <w:rFonts w:eastAsia="Calibri"/>
                <w:lang w:eastAsia="en-US"/>
              </w:rPr>
              <w:t>- всего, тыс. тонн</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1,8</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1,9</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105,6</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1,9</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850" w:type="dxa"/>
            <w:shd w:val="clear" w:color="auto" w:fill="FFFFFF"/>
            <w:noWrap/>
            <w:tcMar>
              <w:top w:w="0" w:type="dxa"/>
              <w:left w:w="108" w:type="dxa"/>
              <w:bottom w:w="0" w:type="dxa"/>
              <w:right w:w="108" w:type="dxa"/>
            </w:tcMar>
            <w:vAlign w:val="bottom"/>
            <w:hideMark/>
          </w:tcPr>
          <w:p w:rsidR="0079272D" w:rsidRDefault="0079272D" w:rsidP="0079272D">
            <w:pPr>
              <w:spacing w:before="0" w:after="0"/>
              <w:jc w:val="left"/>
              <w:rPr>
                <w:rFonts w:eastAsia="Calibri"/>
                <w:lang w:eastAsia="en-US"/>
              </w:rPr>
            </w:pPr>
            <w:r w:rsidRPr="007E3609">
              <w:rPr>
                <w:rFonts w:eastAsia="Calibri"/>
                <w:lang w:eastAsia="en-US"/>
              </w:rPr>
              <w:t>0,0</w:t>
            </w:r>
          </w:p>
          <w:p w:rsidR="00F07923" w:rsidRDefault="00F07923" w:rsidP="0079272D">
            <w:pPr>
              <w:spacing w:before="0" w:after="0"/>
              <w:jc w:val="left"/>
              <w:rPr>
                <w:rFonts w:eastAsia="Calibri"/>
                <w:lang w:eastAsia="en-US"/>
              </w:rPr>
            </w:pPr>
          </w:p>
          <w:p w:rsidR="00F07923" w:rsidRPr="007E3609" w:rsidRDefault="00F07923" w:rsidP="0079272D">
            <w:pPr>
              <w:spacing w:before="0" w:after="0"/>
              <w:jc w:val="left"/>
              <w:rPr>
                <w:rFonts w:eastAsia="Calibri"/>
                <w:lang w:eastAsia="en-US"/>
              </w:rPr>
            </w:pPr>
          </w:p>
        </w:tc>
      </w:tr>
      <w:tr w:rsidR="00F07923" w:rsidRPr="0079272D" w:rsidTr="009817EB">
        <w:trPr>
          <w:trHeight w:val="300"/>
          <w:tblCellSpacing w:w="0" w:type="dxa"/>
        </w:trPr>
        <w:tc>
          <w:tcPr>
            <w:tcW w:w="3403" w:type="dxa"/>
            <w:shd w:val="clear" w:color="auto" w:fill="FFFFFF"/>
            <w:tcMar>
              <w:top w:w="0" w:type="dxa"/>
              <w:left w:w="108" w:type="dxa"/>
              <w:bottom w:w="0" w:type="dxa"/>
              <w:right w:w="108" w:type="dxa"/>
            </w:tcMar>
            <w:vAlign w:val="center"/>
          </w:tcPr>
          <w:p w:rsidR="00F07923" w:rsidRPr="00F07923" w:rsidRDefault="00F07923" w:rsidP="00F07923">
            <w:pPr>
              <w:spacing w:before="0" w:after="0"/>
              <w:jc w:val="center"/>
              <w:rPr>
                <w:rFonts w:eastAsia="Calibri"/>
                <w:b/>
                <w:bCs/>
                <w:lang w:eastAsia="en-US"/>
              </w:rPr>
            </w:pPr>
            <w:r w:rsidRPr="00F07923">
              <w:rPr>
                <w:rFonts w:eastAsia="Calibri"/>
                <w:b/>
                <w:bCs/>
                <w:lang w:eastAsia="en-US"/>
              </w:rPr>
              <w:lastRenderedPageBreak/>
              <w:t>1</w:t>
            </w:r>
          </w:p>
        </w:tc>
        <w:tc>
          <w:tcPr>
            <w:tcW w:w="992"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2</w:t>
            </w:r>
          </w:p>
        </w:tc>
        <w:tc>
          <w:tcPr>
            <w:tcW w:w="1134"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3</w:t>
            </w:r>
          </w:p>
        </w:tc>
        <w:tc>
          <w:tcPr>
            <w:tcW w:w="992"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4</w:t>
            </w:r>
          </w:p>
        </w:tc>
        <w:tc>
          <w:tcPr>
            <w:tcW w:w="1134"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5</w:t>
            </w:r>
          </w:p>
        </w:tc>
        <w:tc>
          <w:tcPr>
            <w:tcW w:w="993"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6</w:t>
            </w:r>
          </w:p>
        </w:tc>
        <w:tc>
          <w:tcPr>
            <w:tcW w:w="992"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7</w:t>
            </w:r>
          </w:p>
        </w:tc>
        <w:tc>
          <w:tcPr>
            <w:tcW w:w="850"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8</w:t>
            </w:r>
          </w:p>
        </w:tc>
      </w:tr>
      <w:tr w:rsidR="0079272D" w:rsidRPr="0079272D" w:rsidTr="0096019C">
        <w:trPr>
          <w:trHeight w:val="6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сельскохозяйственных организациях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0,9</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0,82</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91,1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0,76</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92,7</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0,76</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6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крестьянских (фермерских) хозяйствах и у индивидуальных предпринимателей</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личных подсобных хозяйствах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0,9</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111,1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1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b/>
                <w:bCs/>
                <w:lang w:eastAsia="en-US"/>
              </w:rPr>
              <w:t>Яйца</w:t>
            </w:r>
            <w:r w:rsidRPr="007E3609">
              <w:rPr>
                <w:rFonts w:eastAsia="Calibri"/>
                <w:lang w:eastAsia="en-US"/>
              </w:rPr>
              <w:t>- всего, тыс. штук</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1,38</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1,38</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1,38</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1,38</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61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сельскохозяйственных организациях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w:t>
            </w:r>
          </w:p>
        </w:tc>
      </w:tr>
      <w:tr w:rsidR="0079272D" w:rsidRPr="0079272D" w:rsidTr="0096019C">
        <w:trPr>
          <w:trHeight w:val="33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крестьянских (фермерских) хозяйствах и у индивидуальных предпринимателей</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0,08</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0,08</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0,08</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0,08</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личных подсобных хозяйствах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1,3</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1,3</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1,3</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1,3</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b/>
                <w:bCs/>
                <w:lang w:eastAsia="en-US"/>
              </w:rPr>
              <w:t>Численность поголовья сельскохозяйственных животных </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 </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b/>
                <w:bCs/>
                <w:lang w:eastAsia="en-US"/>
              </w:rPr>
              <w:t>Крупный рогатый скот,</w:t>
            </w:r>
            <w:r w:rsidRPr="007E3609">
              <w:rPr>
                <w:rFonts w:eastAsia="Calibri"/>
                <w:lang w:eastAsia="en-US"/>
              </w:rPr>
              <w:t> голов</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1674</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1712</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102,3</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1684</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98,4</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1672</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99,3</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сельскохозяйственных организаций</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941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994</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105,6</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994</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100,6</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крестьянских (фермерских) хозяйств и хозяйств индивидуальных предпринимателей</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33</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38</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115,2</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105,3</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42</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105,0</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личных подсобных хозяйствах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700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680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97,1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650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95,6</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630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96,9</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из общего поголовья крупного рогатого скота -</w:t>
            </w:r>
            <w:proofErr w:type="spellStart"/>
            <w:r w:rsidRPr="007E3609">
              <w:rPr>
                <w:rFonts w:eastAsia="Calibri"/>
                <w:b/>
                <w:bCs/>
                <w:lang w:eastAsia="en-US"/>
              </w:rPr>
              <w:t>коровы,</w:t>
            </w:r>
            <w:r w:rsidRPr="007E3609">
              <w:rPr>
                <w:rFonts w:eastAsia="Calibri"/>
                <w:lang w:eastAsia="en-US"/>
              </w:rPr>
              <w:t>голов</w:t>
            </w:r>
            <w:proofErr w:type="spellEnd"/>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556</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564</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101,4</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567</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100,5</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570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100,5</w:t>
            </w:r>
          </w:p>
        </w:tc>
      </w:tr>
      <w:tr w:rsidR="0079272D" w:rsidRPr="0079272D" w:rsidTr="0096019C">
        <w:trPr>
          <w:trHeight w:val="6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сельскохозяйственных организаций</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346</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357</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103,2</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357</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358</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100,3</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крестьянских (фермерских) хозяйств и хозяйств индивидуальных предпринимателей</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14</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78,6</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13</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118,2</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14</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107,7</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личных подсобных хозяйствах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196</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196</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197</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100,5</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198</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100,5</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b/>
                <w:bCs/>
                <w:lang w:eastAsia="en-US"/>
              </w:rPr>
              <w:t>Свиньи,</w:t>
            </w:r>
            <w:r w:rsidRPr="007E3609">
              <w:rPr>
                <w:rFonts w:eastAsia="Calibri"/>
                <w:lang w:eastAsia="en-US"/>
              </w:rPr>
              <w:t> голов</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356</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339</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95,2</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8,8</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166,7</w:t>
            </w:r>
          </w:p>
        </w:tc>
      </w:tr>
      <w:tr w:rsidR="0079272D" w:rsidRPr="0079272D" w:rsidTr="00F07923">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Default="0079272D" w:rsidP="0079272D">
            <w:pPr>
              <w:spacing w:before="0" w:after="0"/>
              <w:jc w:val="left"/>
              <w:rPr>
                <w:rFonts w:eastAsia="Calibri"/>
                <w:lang w:eastAsia="en-US"/>
              </w:rPr>
            </w:pPr>
            <w:r w:rsidRPr="007E3609">
              <w:rPr>
                <w:rFonts w:eastAsia="Calibri"/>
                <w:lang w:eastAsia="en-US"/>
              </w:rPr>
              <w:t>в том числе сельскохозяйственных организаций</w:t>
            </w:r>
          </w:p>
          <w:p w:rsidR="00F07923" w:rsidRDefault="00F07923" w:rsidP="0079272D">
            <w:pPr>
              <w:spacing w:before="0" w:after="0"/>
              <w:jc w:val="left"/>
              <w:rPr>
                <w:rFonts w:eastAsia="Calibri"/>
                <w:lang w:eastAsia="en-US"/>
              </w:rPr>
            </w:pPr>
          </w:p>
          <w:p w:rsidR="00F07923" w:rsidRDefault="00F07923" w:rsidP="0079272D">
            <w:pPr>
              <w:spacing w:before="0" w:after="0"/>
              <w:jc w:val="left"/>
              <w:rPr>
                <w:rFonts w:eastAsia="Calibri"/>
                <w:lang w:eastAsia="en-US"/>
              </w:rPr>
            </w:pPr>
          </w:p>
          <w:p w:rsidR="00F07923" w:rsidRPr="007E3609" w:rsidRDefault="00F07923" w:rsidP="0079272D">
            <w:pPr>
              <w:spacing w:before="0" w:after="0"/>
              <w:jc w:val="left"/>
              <w:rPr>
                <w:rFonts w:eastAsia="Calibri"/>
                <w:lang w:eastAsia="en-US"/>
              </w:rPr>
            </w:pPr>
          </w:p>
        </w:tc>
        <w:tc>
          <w:tcPr>
            <w:tcW w:w="992" w:type="dxa"/>
            <w:shd w:val="clear" w:color="auto" w:fill="FFFFFF"/>
            <w:noWrap/>
            <w:tcMar>
              <w:top w:w="0" w:type="dxa"/>
              <w:left w:w="108" w:type="dxa"/>
              <w:bottom w:w="0" w:type="dxa"/>
              <w:right w:w="108" w:type="dxa"/>
            </w:tcMar>
            <w:vAlign w:val="center"/>
            <w:hideMark/>
          </w:tcPr>
          <w:p w:rsidR="0079272D" w:rsidRPr="007E3609" w:rsidRDefault="0079272D" w:rsidP="00F07923">
            <w:pPr>
              <w:spacing w:before="0" w:after="0"/>
              <w:jc w:val="center"/>
              <w:rPr>
                <w:rFonts w:eastAsia="Calibri"/>
                <w:lang w:eastAsia="en-US"/>
              </w:rPr>
            </w:pPr>
            <w:r w:rsidRPr="007E3609">
              <w:rPr>
                <w:rFonts w:eastAsia="Calibri"/>
                <w:lang w:eastAsia="en-US"/>
              </w:rPr>
              <w:t>0</w:t>
            </w:r>
          </w:p>
        </w:tc>
        <w:tc>
          <w:tcPr>
            <w:tcW w:w="1134" w:type="dxa"/>
            <w:shd w:val="clear" w:color="auto" w:fill="FFFFFF"/>
            <w:noWrap/>
            <w:tcMar>
              <w:top w:w="0" w:type="dxa"/>
              <w:left w:w="108" w:type="dxa"/>
              <w:bottom w:w="0" w:type="dxa"/>
              <w:right w:w="108" w:type="dxa"/>
            </w:tcMar>
            <w:vAlign w:val="center"/>
            <w:hideMark/>
          </w:tcPr>
          <w:p w:rsidR="0079272D" w:rsidRPr="007E3609" w:rsidRDefault="0079272D" w:rsidP="00F07923">
            <w:pPr>
              <w:spacing w:before="0" w:after="0"/>
              <w:jc w:val="center"/>
              <w:rPr>
                <w:rFonts w:eastAsia="Calibri"/>
                <w:lang w:eastAsia="en-US"/>
              </w:rPr>
            </w:pPr>
            <w:r w:rsidRPr="007E3609">
              <w:rPr>
                <w:rFonts w:eastAsia="Calibri"/>
                <w:lang w:eastAsia="en-US"/>
              </w:rPr>
              <w:t>0</w:t>
            </w:r>
          </w:p>
        </w:tc>
        <w:tc>
          <w:tcPr>
            <w:tcW w:w="992" w:type="dxa"/>
            <w:shd w:val="clear" w:color="auto" w:fill="FFFFFF"/>
            <w:noWrap/>
            <w:tcMar>
              <w:top w:w="0" w:type="dxa"/>
              <w:left w:w="108" w:type="dxa"/>
              <w:bottom w:w="0" w:type="dxa"/>
              <w:right w:w="108" w:type="dxa"/>
            </w:tcMar>
            <w:vAlign w:val="center"/>
            <w:hideMark/>
          </w:tcPr>
          <w:p w:rsidR="0079272D" w:rsidRPr="007E3609" w:rsidRDefault="0079272D" w:rsidP="00F07923">
            <w:pPr>
              <w:spacing w:before="0" w:after="0"/>
              <w:jc w:val="center"/>
              <w:rPr>
                <w:rFonts w:eastAsia="Calibri"/>
                <w:lang w:eastAsia="en-US"/>
              </w:rPr>
            </w:pPr>
            <w:r w:rsidRPr="007E3609">
              <w:rPr>
                <w:rFonts w:eastAsia="Calibri"/>
                <w:lang w:eastAsia="en-US"/>
              </w:rPr>
              <w:t>0,0</w:t>
            </w:r>
          </w:p>
        </w:tc>
        <w:tc>
          <w:tcPr>
            <w:tcW w:w="1134" w:type="dxa"/>
            <w:shd w:val="clear" w:color="auto" w:fill="FFFFFF"/>
            <w:noWrap/>
            <w:tcMar>
              <w:top w:w="0" w:type="dxa"/>
              <w:left w:w="108" w:type="dxa"/>
              <w:bottom w:w="0" w:type="dxa"/>
              <w:right w:w="108" w:type="dxa"/>
            </w:tcMar>
            <w:vAlign w:val="center"/>
            <w:hideMark/>
          </w:tcPr>
          <w:p w:rsidR="0079272D" w:rsidRPr="007E3609" w:rsidRDefault="0079272D" w:rsidP="00F07923">
            <w:pPr>
              <w:spacing w:before="0" w:after="0"/>
              <w:jc w:val="center"/>
              <w:rPr>
                <w:rFonts w:eastAsia="Calibri"/>
                <w:lang w:eastAsia="en-US"/>
              </w:rPr>
            </w:pPr>
            <w:r w:rsidRPr="007E3609">
              <w:rPr>
                <w:rFonts w:eastAsia="Calibri"/>
                <w:lang w:eastAsia="en-US"/>
              </w:rPr>
              <w:t>0</w:t>
            </w:r>
          </w:p>
        </w:tc>
        <w:tc>
          <w:tcPr>
            <w:tcW w:w="993" w:type="dxa"/>
            <w:shd w:val="clear" w:color="auto" w:fill="FFFFFF"/>
            <w:noWrap/>
            <w:tcMar>
              <w:top w:w="0" w:type="dxa"/>
              <w:left w:w="108" w:type="dxa"/>
              <w:bottom w:w="0" w:type="dxa"/>
              <w:right w:w="108" w:type="dxa"/>
            </w:tcMar>
            <w:vAlign w:val="center"/>
            <w:hideMark/>
          </w:tcPr>
          <w:p w:rsidR="0079272D" w:rsidRPr="007E3609" w:rsidRDefault="0079272D" w:rsidP="00F07923">
            <w:pPr>
              <w:spacing w:before="0" w:after="0"/>
              <w:jc w:val="center"/>
              <w:rPr>
                <w:rFonts w:eastAsia="Calibri"/>
                <w:lang w:eastAsia="en-US"/>
              </w:rPr>
            </w:pPr>
            <w:r w:rsidRPr="007E3609">
              <w:rPr>
                <w:rFonts w:eastAsia="Calibri"/>
                <w:lang w:eastAsia="en-US"/>
              </w:rPr>
              <w:t>0,0</w:t>
            </w:r>
          </w:p>
        </w:tc>
        <w:tc>
          <w:tcPr>
            <w:tcW w:w="992" w:type="dxa"/>
            <w:shd w:val="clear" w:color="auto" w:fill="FFFFFF"/>
            <w:noWrap/>
            <w:tcMar>
              <w:top w:w="0" w:type="dxa"/>
              <w:left w:w="108" w:type="dxa"/>
              <w:bottom w:w="0" w:type="dxa"/>
              <w:right w:w="108" w:type="dxa"/>
            </w:tcMar>
            <w:vAlign w:val="center"/>
            <w:hideMark/>
          </w:tcPr>
          <w:p w:rsidR="0079272D" w:rsidRPr="007E3609" w:rsidRDefault="0079272D" w:rsidP="00F07923">
            <w:pPr>
              <w:spacing w:before="0" w:after="0"/>
              <w:jc w:val="center"/>
              <w:rPr>
                <w:rFonts w:eastAsia="Calibri"/>
                <w:lang w:eastAsia="en-US"/>
              </w:rPr>
            </w:pPr>
            <w:r w:rsidRPr="007E3609">
              <w:rPr>
                <w:rFonts w:eastAsia="Calibri"/>
                <w:lang w:eastAsia="en-US"/>
              </w:rPr>
              <w:t>0</w:t>
            </w:r>
          </w:p>
        </w:tc>
        <w:tc>
          <w:tcPr>
            <w:tcW w:w="850" w:type="dxa"/>
            <w:shd w:val="clear" w:color="auto" w:fill="FFFFFF"/>
            <w:noWrap/>
            <w:tcMar>
              <w:top w:w="0" w:type="dxa"/>
              <w:left w:w="108" w:type="dxa"/>
              <w:bottom w:w="0" w:type="dxa"/>
              <w:right w:w="108" w:type="dxa"/>
            </w:tcMar>
            <w:vAlign w:val="center"/>
            <w:hideMark/>
          </w:tcPr>
          <w:p w:rsidR="00F07923" w:rsidRDefault="00F07923" w:rsidP="00F07923">
            <w:pPr>
              <w:spacing w:before="0" w:after="0"/>
              <w:jc w:val="center"/>
              <w:rPr>
                <w:rFonts w:eastAsia="Calibri"/>
                <w:lang w:eastAsia="en-US"/>
              </w:rPr>
            </w:pPr>
          </w:p>
          <w:p w:rsidR="0079272D" w:rsidRDefault="0079272D" w:rsidP="00F07923">
            <w:pPr>
              <w:spacing w:before="0" w:after="0"/>
              <w:jc w:val="center"/>
              <w:rPr>
                <w:rFonts w:eastAsia="Calibri"/>
                <w:lang w:eastAsia="en-US"/>
              </w:rPr>
            </w:pPr>
            <w:r w:rsidRPr="007E3609">
              <w:rPr>
                <w:rFonts w:eastAsia="Calibri"/>
                <w:lang w:eastAsia="en-US"/>
              </w:rPr>
              <w:t>0,0</w:t>
            </w:r>
          </w:p>
          <w:p w:rsidR="00F07923" w:rsidRDefault="00F07923" w:rsidP="00F07923">
            <w:pPr>
              <w:spacing w:before="0" w:after="0"/>
              <w:jc w:val="center"/>
              <w:rPr>
                <w:rFonts w:eastAsia="Calibri"/>
                <w:lang w:eastAsia="en-US"/>
              </w:rPr>
            </w:pPr>
          </w:p>
          <w:p w:rsidR="00F07923" w:rsidRPr="007E3609" w:rsidRDefault="00F07923" w:rsidP="00F07923">
            <w:pPr>
              <w:spacing w:before="0" w:after="0"/>
              <w:jc w:val="center"/>
              <w:rPr>
                <w:rFonts w:eastAsia="Calibri"/>
                <w:lang w:eastAsia="en-US"/>
              </w:rPr>
            </w:pPr>
          </w:p>
        </w:tc>
      </w:tr>
      <w:tr w:rsidR="00F07923" w:rsidRPr="0079272D" w:rsidTr="009817EB">
        <w:trPr>
          <w:trHeight w:val="314"/>
          <w:tblCellSpacing w:w="0" w:type="dxa"/>
        </w:trPr>
        <w:tc>
          <w:tcPr>
            <w:tcW w:w="3403" w:type="dxa"/>
            <w:shd w:val="clear" w:color="auto" w:fill="FFFFFF"/>
            <w:tcMar>
              <w:top w:w="0" w:type="dxa"/>
              <w:left w:w="108" w:type="dxa"/>
              <w:bottom w:w="0" w:type="dxa"/>
              <w:right w:w="108" w:type="dxa"/>
            </w:tcMar>
            <w:vAlign w:val="center"/>
          </w:tcPr>
          <w:p w:rsidR="00F07923" w:rsidRPr="00F07923" w:rsidRDefault="00F07923" w:rsidP="00F07923">
            <w:pPr>
              <w:spacing w:before="0" w:after="0"/>
              <w:jc w:val="center"/>
              <w:rPr>
                <w:rFonts w:eastAsia="Calibri"/>
                <w:b/>
                <w:bCs/>
                <w:lang w:eastAsia="en-US"/>
              </w:rPr>
            </w:pPr>
            <w:r w:rsidRPr="00F07923">
              <w:rPr>
                <w:rFonts w:eastAsia="Calibri"/>
                <w:b/>
                <w:bCs/>
                <w:lang w:eastAsia="en-US"/>
              </w:rPr>
              <w:lastRenderedPageBreak/>
              <w:t>1</w:t>
            </w:r>
          </w:p>
        </w:tc>
        <w:tc>
          <w:tcPr>
            <w:tcW w:w="992"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2</w:t>
            </w:r>
          </w:p>
        </w:tc>
        <w:tc>
          <w:tcPr>
            <w:tcW w:w="1134"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3</w:t>
            </w:r>
          </w:p>
        </w:tc>
        <w:tc>
          <w:tcPr>
            <w:tcW w:w="992"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4</w:t>
            </w:r>
          </w:p>
        </w:tc>
        <w:tc>
          <w:tcPr>
            <w:tcW w:w="1134"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5</w:t>
            </w:r>
          </w:p>
        </w:tc>
        <w:tc>
          <w:tcPr>
            <w:tcW w:w="993"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6</w:t>
            </w:r>
          </w:p>
        </w:tc>
        <w:tc>
          <w:tcPr>
            <w:tcW w:w="992"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7</w:t>
            </w:r>
          </w:p>
        </w:tc>
        <w:tc>
          <w:tcPr>
            <w:tcW w:w="850"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8</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крестьянских (фермерских) хозяйств и хозяйств индивидуальных предпринимателей</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26</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115,4</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личных подсобных хозяйствах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330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309</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93,6</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b/>
                <w:bCs/>
                <w:lang w:eastAsia="en-US"/>
              </w:rPr>
              <w:t>Овцы и козы</w:t>
            </w:r>
            <w:r w:rsidRPr="007E3609">
              <w:rPr>
                <w:rFonts w:eastAsia="Calibri"/>
                <w:lang w:eastAsia="en-US"/>
              </w:rPr>
              <w:t>, голов</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170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190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111,8</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186</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97,9</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186</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сельскохозяйственных организаций</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крестьянских (фермерских) хозяйств и хозяйств индивидуальных предпринимателей</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26</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115,38</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38</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126,67</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38</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100,00</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личных подсобных хозяйствах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144</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160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111,11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148</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92,50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148</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100,00</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b/>
                <w:bCs/>
                <w:lang w:eastAsia="en-US"/>
              </w:rPr>
              <w:t>Птица, </w:t>
            </w:r>
            <w:r w:rsidRPr="007E3609">
              <w:rPr>
                <w:rFonts w:eastAsia="Calibri"/>
                <w:lang w:eastAsia="en-US"/>
              </w:rPr>
              <w:t>тысяч голов</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25,8</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26</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100,78</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33,4</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128,46</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33,4</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100,00</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сельскохозяйственных организаций</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r>
      <w:tr w:rsidR="0079272D" w:rsidRPr="0079272D" w:rsidTr="0096019C">
        <w:trPr>
          <w:trHeight w:val="33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крестьянских (фермерских) хозяйств и хозяйств индивидуальных предпринимателей</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3,2</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3,2</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3,2</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3,2</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3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в том числе в личных подсобных хозяйствах</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22,6</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22,8</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100,9</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30,2</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132,5</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30,2</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100,0</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b/>
                <w:bCs/>
                <w:lang w:eastAsia="en-US"/>
              </w:rPr>
              <w:t>Оборот розничной торговли,  млн. руб.</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2178,3</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2659,4</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122,1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3108,8</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116,9</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3598,5</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115,8</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b/>
                <w:bCs/>
                <w:lang w:eastAsia="en-US"/>
              </w:rPr>
              <w:t>Оборот общественного питания, млн. руб.</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175,9</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232,1</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131,9</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255,8</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110,2</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284,2</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111,1</w:t>
            </w:r>
          </w:p>
        </w:tc>
      </w:tr>
      <w:tr w:rsidR="0079272D" w:rsidRPr="0079272D" w:rsidTr="0096019C">
        <w:trPr>
          <w:trHeight w:val="285"/>
          <w:tblCellSpacing w:w="0" w:type="dxa"/>
        </w:trPr>
        <w:tc>
          <w:tcPr>
            <w:tcW w:w="3403" w:type="dxa"/>
            <w:shd w:val="clear" w:color="auto" w:fill="FFFFFF"/>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b/>
                <w:bCs/>
                <w:lang w:eastAsia="en-US"/>
              </w:rPr>
              <w:t>Объем платных услуг населению, млн. руб.</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1520,1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1884,4</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124,0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2129,4</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113,0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2395,1</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112,5</w:t>
            </w:r>
          </w:p>
        </w:tc>
      </w:tr>
      <w:tr w:rsidR="0079272D" w:rsidRPr="0079272D" w:rsidTr="0096019C">
        <w:trPr>
          <w:trHeight w:val="900"/>
          <w:tblCellSpacing w:w="0" w:type="dxa"/>
        </w:trPr>
        <w:tc>
          <w:tcPr>
            <w:tcW w:w="3403" w:type="dxa"/>
            <w:shd w:val="clear" w:color="auto" w:fill="FFFFFF"/>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Общий объем предоставляемых услуг курортно-туристским комплексом – всего (с учетом объемов малых организаций и физических лиц), тыс. руб.</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0,00</w:t>
            </w:r>
          </w:p>
        </w:tc>
      </w:tr>
      <w:tr w:rsidR="0079272D" w:rsidRPr="0079272D" w:rsidTr="0096019C">
        <w:trPr>
          <w:trHeight w:val="615"/>
          <w:tblCellSpacing w:w="0" w:type="dxa"/>
        </w:trPr>
        <w:tc>
          <w:tcPr>
            <w:tcW w:w="3403" w:type="dxa"/>
            <w:shd w:val="clear" w:color="auto" w:fill="FFFFFF"/>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b/>
                <w:bCs/>
                <w:lang w:eastAsia="en-US"/>
              </w:rPr>
              <w:t>Выпуск товаров и услуг по полному кругу предприятий транспорта, всего, млн. руб.</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4151,7</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4811,9</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115,9</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5618,0</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116,8</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5985,2</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106,5</w:t>
            </w:r>
          </w:p>
        </w:tc>
      </w:tr>
      <w:tr w:rsidR="0079272D" w:rsidRPr="0079272D" w:rsidTr="0096019C">
        <w:trPr>
          <w:trHeight w:val="540"/>
          <w:tblCellSpacing w:w="0" w:type="dxa"/>
        </w:trPr>
        <w:tc>
          <w:tcPr>
            <w:tcW w:w="3403" w:type="dxa"/>
            <w:shd w:val="clear" w:color="auto" w:fill="FFFFFF"/>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b/>
                <w:bCs/>
                <w:lang w:eastAsia="en-US"/>
              </w:rPr>
              <w:t>Объем инвестиций в основной капитал за счет всех источников финансирования, млн. руб.</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2835,1</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1208,5</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42,6</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2688,1</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222,4</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3074,0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114,4</w:t>
            </w:r>
          </w:p>
        </w:tc>
      </w:tr>
      <w:tr w:rsidR="0079272D" w:rsidRPr="0079272D" w:rsidTr="0096019C">
        <w:trPr>
          <w:trHeight w:val="570"/>
          <w:tblCellSpacing w:w="0" w:type="dxa"/>
        </w:trPr>
        <w:tc>
          <w:tcPr>
            <w:tcW w:w="3403" w:type="dxa"/>
            <w:shd w:val="clear" w:color="auto" w:fill="FFFFFF"/>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b/>
                <w:bCs/>
                <w:lang w:eastAsia="en-US"/>
              </w:rPr>
              <w:t>Объем работ, выполненных  по виду деятельности строительство, млн. руб.</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446,4</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511,8</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114,7</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548,4</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107,2</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581,1</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106,0</w:t>
            </w:r>
          </w:p>
        </w:tc>
      </w:tr>
      <w:tr w:rsidR="00F07923" w:rsidRPr="0079272D" w:rsidTr="009817EB">
        <w:trPr>
          <w:trHeight w:val="600"/>
          <w:tblCellSpacing w:w="0" w:type="dxa"/>
        </w:trPr>
        <w:tc>
          <w:tcPr>
            <w:tcW w:w="3403" w:type="dxa"/>
            <w:shd w:val="clear" w:color="auto" w:fill="FFFFFF"/>
            <w:tcMar>
              <w:top w:w="0" w:type="dxa"/>
              <w:left w:w="108" w:type="dxa"/>
              <w:bottom w:w="0" w:type="dxa"/>
              <w:right w:w="108" w:type="dxa"/>
            </w:tcMar>
            <w:vAlign w:val="center"/>
          </w:tcPr>
          <w:p w:rsidR="00F07923" w:rsidRPr="00F07923" w:rsidRDefault="00F07923" w:rsidP="00F07923">
            <w:pPr>
              <w:spacing w:before="0" w:after="0"/>
              <w:jc w:val="center"/>
              <w:rPr>
                <w:rFonts w:eastAsia="Calibri"/>
                <w:b/>
                <w:bCs/>
                <w:lang w:eastAsia="en-US"/>
              </w:rPr>
            </w:pPr>
            <w:r w:rsidRPr="00F07923">
              <w:rPr>
                <w:rFonts w:eastAsia="Calibri"/>
                <w:b/>
                <w:bCs/>
                <w:lang w:eastAsia="en-US"/>
              </w:rPr>
              <w:lastRenderedPageBreak/>
              <w:t>1</w:t>
            </w:r>
          </w:p>
        </w:tc>
        <w:tc>
          <w:tcPr>
            <w:tcW w:w="992"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2</w:t>
            </w:r>
          </w:p>
        </w:tc>
        <w:tc>
          <w:tcPr>
            <w:tcW w:w="1134"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3</w:t>
            </w:r>
          </w:p>
        </w:tc>
        <w:tc>
          <w:tcPr>
            <w:tcW w:w="992"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4</w:t>
            </w:r>
          </w:p>
        </w:tc>
        <w:tc>
          <w:tcPr>
            <w:tcW w:w="1134"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5</w:t>
            </w:r>
          </w:p>
        </w:tc>
        <w:tc>
          <w:tcPr>
            <w:tcW w:w="993"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6</w:t>
            </w:r>
          </w:p>
        </w:tc>
        <w:tc>
          <w:tcPr>
            <w:tcW w:w="992"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7</w:t>
            </w:r>
          </w:p>
        </w:tc>
        <w:tc>
          <w:tcPr>
            <w:tcW w:w="850" w:type="dxa"/>
            <w:shd w:val="clear" w:color="auto" w:fill="FFFFFF"/>
            <w:noWrap/>
            <w:tcMar>
              <w:top w:w="0" w:type="dxa"/>
              <w:left w:w="108" w:type="dxa"/>
              <w:bottom w:w="0" w:type="dxa"/>
              <w:right w:w="108" w:type="dxa"/>
            </w:tcMar>
            <w:vAlign w:val="center"/>
          </w:tcPr>
          <w:p w:rsidR="00F07923" w:rsidRPr="00F07923" w:rsidRDefault="00F07923" w:rsidP="00F07923">
            <w:pPr>
              <w:spacing w:before="0" w:after="0"/>
              <w:jc w:val="center"/>
              <w:rPr>
                <w:rFonts w:eastAsia="Calibri"/>
                <w:b/>
                <w:lang w:eastAsia="en-US"/>
              </w:rPr>
            </w:pPr>
            <w:r w:rsidRPr="00F07923">
              <w:rPr>
                <w:rFonts w:eastAsia="Calibri"/>
                <w:b/>
                <w:lang w:eastAsia="en-US"/>
              </w:rPr>
              <w:t>8</w:t>
            </w:r>
          </w:p>
        </w:tc>
      </w:tr>
      <w:tr w:rsidR="0079272D" w:rsidRPr="0079272D" w:rsidTr="0096019C">
        <w:trPr>
          <w:trHeight w:val="600"/>
          <w:tblCellSpacing w:w="0" w:type="dxa"/>
        </w:trPr>
        <w:tc>
          <w:tcPr>
            <w:tcW w:w="3403" w:type="dxa"/>
            <w:shd w:val="clear" w:color="auto" w:fill="FFFFFF"/>
            <w:tcMar>
              <w:top w:w="0" w:type="dxa"/>
              <w:left w:w="108" w:type="dxa"/>
              <w:bottom w:w="0" w:type="dxa"/>
              <w:right w:w="108" w:type="dxa"/>
            </w:tcMar>
            <w:vAlign w:val="center"/>
            <w:hideMark/>
          </w:tcPr>
          <w:p w:rsidR="0079272D" w:rsidRPr="007E3609" w:rsidRDefault="0079272D" w:rsidP="0079272D">
            <w:pPr>
              <w:spacing w:before="0" w:after="0"/>
              <w:jc w:val="left"/>
              <w:rPr>
                <w:rFonts w:eastAsia="Calibri"/>
                <w:lang w:eastAsia="en-US"/>
              </w:rPr>
            </w:pPr>
            <w:r w:rsidRPr="007E3609">
              <w:rPr>
                <w:rFonts w:eastAsia="Calibri"/>
                <w:lang w:eastAsia="en-US"/>
              </w:rPr>
              <w:t>Улов рыбы</w:t>
            </w:r>
            <w:r w:rsidRPr="007E3609">
              <w:rPr>
                <w:rFonts w:eastAsia="Calibri"/>
                <w:b/>
                <w:bCs/>
                <w:lang w:eastAsia="en-US"/>
              </w:rPr>
              <w:t> </w:t>
            </w:r>
            <w:r w:rsidRPr="007E3609">
              <w:rPr>
                <w:rFonts w:eastAsia="Calibri"/>
                <w:lang w:eastAsia="en-US"/>
              </w:rPr>
              <w:t>в прудовых и других рыбоводных хозяйствах, тыс. тонн</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78,4</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49,6</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63,3</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51,2</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103,2</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53,0</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103,5</w:t>
            </w:r>
          </w:p>
        </w:tc>
      </w:tr>
      <w:tr w:rsidR="0079272D" w:rsidRPr="0079272D" w:rsidTr="0096019C">
        <w:trPr>
          <w:trHeight w:val="300"/>
          <w:tblCellSpacing w:w="0" w:type="dxa"/>
        </w:trPr>
        <w:tc>
          <w:tcPr>
            <w:tcW w:w="340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Эффективность использования прудов, ц/га</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1,56</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0,99</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63,5</w:t>
            </w:r>
          </w:p>
        </w:tc>
        <w:tc>
          <w:tcPr>
            <w:tcW w:w="1134"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1,02</w:t>
            </w:r>
          </w:p>
        </w:tc>
        <w:tc>
          <w:tcPr>
            <w:tcW w:w="993"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103,0</w:t>
            </w:r>
          </w:p>
        </w:tc>
        <w:tc>
          <w:tcPr>
            <w:tcW w:w="992"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1,05</w:t>
            </w:r>
          </w:p>
        </w:tc>
        <w:tc>
          <w:tcPr>
            <w:tcW w:w="850" w:type="dxa"/>
            <w:shd w:val="clear" w:color="auto" w:fill="FFFFFF"/>
            <w:noWrap/>
            <w:tcMar>
              <w:top w:w="0" w:type="dxa"/>
              <w:left w:w="108" w:type="dxa"/>
              <w:bottom w:w="0" w:type="dxa"/>
              <w:right w:w="108" w:type="dxa"/>
            </w:tcMar>
            <w:vAlign w:val="bottom"/>
            <w:hideMark/>
          </w:tcPr>
          <w:p w:rsidR="0079272D" w:rsidRPr="007E3609" w:rsidRDefault="0079272D" w:rsidP="0079272D">
            <w:pPr>
              <w:spacing w:before="0" w:after="0"/>
              <w:jc w:val="left"/>
              <w:rPr>
                <w:rFonts w:eastAsia="Calibri"/>
                <w:lang w:eastAsia="en-US"/>
              </w:rPr>
            </w:pPr>
            <w:r w:rsidRPr="007E3609">
              <w:rPr>
                <w:rFonts w:eastAsia="Calibri"/>
                <w:lang w:eastAsia="en-US"/>
              </w:rPr>
              <w:t>102,9</w:t>
            </w:r>
          </w:p>
        </w:tc>
      </w:tr>
    </w:tbl>
    <w:p w:rsidR="0079272D" w:rsidRDefault="0079272D" w:rsidP="00E55FE6">
      <w:pPr>
        <w:tabs>
          <w:tab w:val="left" w:pos="9540"/>
        </w:tabs>
        <w:spacing w:before="0" w:after="0"/>
        <w:rPr>
          <w:u w:val="single"/>
        </w:rPr>
      </w:pPr>
    </w:p>
    <w:p w:rsidR="00EB4286" w:rsidRPr="00AE15CD" w:rsidRDefault="00EB4286" w:rsidP="00EB4286">
      <w:pPr>
        <w:tabs>
          <w:tab w:val="left" w:pos="9540"/>
        </w:tabs>
        <w:spacing w:before="0" w:after="0"/>
        <w:ind w:firstLine="709"/>
        <w:rPr>
          <w:sz w:val="28"/>
          <w:szCs w:val="28"/>
          <w:u w:val="single"/>
        </w:rPr>
      </w:pPr>
      <w:r w:rsidRPr="00AE15CD">
        <w:rPr>
          <w:sz w:val="28"/>
          <w:szCs w:val="28"/>
          <w:u w:val="single"/>
        </w:rPr>
        <w:t>Курортно-туристский комплекс.</w:t>
      </w:r>
    </w:p>
    <w:p w:rsidR="00EB4286" w:rsidRPr="00AE15CD" w:rsidRDefault="00EB4286" w:rsidP="00EB4286">
      <w:pPr>
        <w:spacing w:before="0" w:after="0"/>
        <w:ind w:firstLine="709"/>
        <w:rPr>
          <w:sz w:val="28"/>
          <w:szCs w:val="28"/>
        </w:rPr>
      </w:pPr>
      <w:r w:rsidRPr="00AE15CD">
        <w:rPr>
          <w:sz w:val="28"/>
          <w:szCs w:val="28"/>
        </w:rPr>
        <w:t xml:space="preserve">Тамань - уникальное место для развития санаторно-курортного комплекса. Полуостров омывается водами двух морей – пресного Азовского и соленого Черного. Береговая линия составляет около </w:t>
      </w:r>
      <w:smartTag w:uri="urn:schemas-microsoft-com:office:smarttags" w:element="metricconverter">
        <w:smartTagPr>
          <w:attr w:name="ProductID" w:val="220 км"/>
        </w:smartTagPr>
        <w:r w:rsidRPr="00AE15CD">
          <w:rPr>
            <w:sz w:val="28"/>
            <w:szCs w:val="28"/>
          </w:rPr>
          <w:t>220 км</w:t>
        </w:r>
      </w:smartTag>
      <w:r w:rsidRPr="00AE15CD">
        <w:rPr>
          <w:sz w:val="28"/>
          <w:szCs w:val="28"/>
        </w:rPr>
        <w:t xml:space="preserve">. Причем в отличие от хорошо освоенных пляжных зон Черноморского побережья края, Темрюкское побережье освоено в незначительной степени. </w:t>
      </w:r>
    </w:p>
    <w:p w:rsidR="00EB4286" w:rsidRPr="00AE15CD" w:rsidRDefault="00EB4286" w:rsidP="00EB4286">
      <w:pPr>
        <w:spacing w:before="0" w:after="0"/>
        <w:ind w:firstLine="709"/>
        <w:rPr>
          <w:sz w:val="28"/>
          <w:szCs w:val="28"/>
        </w:rPr>
      </w:pPr>
      <w:r w:rsidRPr="00AE15CD">
        <w:rPr>
          <w:sz w:val="28"/>
          <w:szCs w:val="28"/>
        </w:rPr>
        <w:t>Темрюкский район, благодаря исключительному геополитическому и геофизическому расположению, обладает практически неограниченной и не в полной мере востребованной базой природных ресурсов.</w:t>
      </w:r>
    </w:p>
    <w:p w:rsidR="00EB4286" w:rsidRPr="00AE15CD" w:rsidRDefault="00EB4286" w:rsidP="00EB4286">
      <w:pPr>
        <w:spacing w:before="0" w:after="0"/>
        <w:ind w:firstLine="709"/>
        <w:rPr>
          <w:sz w:val="28"/>
          <w:szCs w:val="28"/>
        </w:rPr>
      </w:pPr>
      <w:r w:rsidRPr="00AE15CD">
        <w:rPr>
          <w:sz w:val="28"/>
          <w:szCs w:val="28"/>
        </w:rPr>
        <w:t xml:space="preserve">Тамань – практически единственный в России приморский регион, </w:t>
      </w:r>
      <w:proofErr w:type="spellStart"/>
      <w:r w:rsidRPr="00AE15CD">
        <w:rPr>
          <w:sz w:val="28"/>
          <w:szCs w:val="28"/>
        </w:rPr>
        <w:t>спо-собный</w:t>
      </w:r>
      <w:proofErr w:type="spellEnd"/>
      <w:r w:rsidRPr="00AE15CD">
        <w:rPr>
          <w:sz w:val="28"/>
          <w:szCs w:val="28"/>
        </w:rPr>
        <w:t xml:space="preserve"> обеспечить отдых и оздоровление людей с низким и средним уровнем доходов и популярность этого региона растёт из года в год.</w:t>
      </w:r>
    </w:p>
    <w:p w:rsidR="00EB4286" w:rsidRPr="00AE15CD" w:rsidRDefault="00EB4286" w:rsidP="00EB4286">
      <w:pPr>
        <w:spacing w:before="0" w:after="0"/>
        <w:ind w:firstLine="709"/>
        <w:rPr>
          <w:sz w:val="28"/>
          <w:szCs w:val="28"/>
        </w:rPr>
      </w:pPr>
      <w:r w:rsidRPr="00AE15CD">
        <w:rPr>
          <w:sz w:val="28"/>
          <w:szCs w:val="28"/>
        </w:rPr>
        <w:t xml:space="preserve">На территории муниципального образования Темрюкский район расположены 73 предприятия курортно-туристического комплекса, в том числе 4 пансионата (1126 мест), 2 </w:t>
      </w:r>
      <w:proofErr w:type="spellStart"/>
      <w:r w:rsidRPr="00AE15CD">
        <w:rPr>
          <w:sz w:val="28"/>
          <w:szCs w:val="28"/>
        </w:rPr>
        <w:t>автокемпинга</w:t>
      </w:r>
      <w:proofErr w:type="spellEnd"/>
      <w:r w:rsidRPr="00AE15CD">
        <w:rPr>
          <w:sz w:val="28"/>
          <w:szCs w:val="28"/>
        </w:rPr>
        <w:t xml:space="preserve"> (370 мест), 5 учреждений санаторного типа (868 мест) и 4 лагеря на время каникул (800 мест). Общая вместимость –7982 мест; в </w:t>
      </w:r>
      <w:proofErr w:type="spellStart"/>
      <w:r w:rsidRPr="00AE15CD">
        <w:rPr>
          <w:sz w:val="28"/>
          <w:szCs w:val="28"/>
        </w:rPr>
        <w:t>т.ч</w:t>
      </w:r>
      <w:proofErr w:type="spellEnd"/>
      <w:r w:rsidRPr="00AE15CD">
        <w:rPr>
          <w:sz w:val="28"/>
          <w:szCs w:val="28"/>
        </w:rPr>
        <w:t>. детские – 2571 мест.</w:t>
      </w:r>
    </w:p>
    <w:p w:rsidR="00EB4286" w:rsidRPr="00AE15CD" w:rsidRDefault="00EB4286" w:rsidP="00EB4286">
      <w:pPr>
        <w:spacing w:before="0" w:after="0"/>
        <w:ind w:firstLine="709"/>
        <w:rPr>
          <w:sz w:val="28"/>
          <w:szCs w:val="28"/>
        </w:rPr>
      </w:pPr>
      <w:r w:rsidRPr="00AE15CD">
        <w:rPr>
          <w:sz w:val="28"/>
          <w:szCs w:val="28"/>
        </w:rPr>
        <w:t>Не смотря на хорошо развитый в районе курортно-туристский сектор экономики на территории Темрюкского городского поселения нет ни одного санаторно-курортного учреждения. Тем не менее, в поселении имеются предпосылки для развития курортно-рекреационной сферы, совмещающей отдых, лечение и туризм, а также сопутствующих ей функций.</w:t>
      </w:r>
    </w:p>
    <w:p w:rsidR="00900D30" w:rsidRDefault="00900D30" w:rsidP="00900D30">
      <w:pPr>
        <w:spacing w:before="0" w:after="0"/>
        <w:ind w:firstLine="709"/>
        <w:rPr>
          <w:highlight w:val="yellow"/>
        </w:rPr>
      </w:pPr>
    </w:p>
    <w:p w:rsidR="006A6DF5" w:rsidRPr="00EB4286" w:rsidRDefault="006A6DF5" w:rsidP="00900D30">
      <w:pPr>
        <w:spacing w:before="0" w:after="0"/>
        <w:ind w:firstLine="709"/>
        <w:rPr>
          <w:highlight w:val="yellow"/>
        </w:rPr>
      </w:pPr>
    </w:p>
    <w:p w:rsidR="00191D39" w:rsidRPr="00F07923" w:rsidRDefault="00191D39" w:rsidP="008A6E48">
      <w:pPr>
        <w:pStyle w:val="20"/>
        <w:spacing w:before="0" w:after="0"/>
        <w:rPr>
          <w:rStyle w:val="aa"/>
          <w:i w:val="0"/>
          <w:sz w:val="28"/>
          <w:szCs w:val="28"/>
        </w:rPr>
      </w:pPr>
      <w:bookmarkStart w:id="9" w:name="_Toc344218071"/>
      <w:r w:rsidRPr="00F07923">
        <w:rPr>
          <w:rStyle w:val="aa"/>
          <w:i w:val="0"/>
          <w:sz w:val="28"/>
          <w:szCs w:val="28"/>
        </w:rPr>
        <w:t>1.1.</w:t>
      </w:r>
      <w:r w:rsidR="00B104DF" w:rsidRPr="00F07923">
        <w:rPr>
          <w:rStyle w:val="aa"/>
          <w:i w:val="0"/>
          <w:sz w:val="28"/>
          <w:szCs w:val="28"/>
        </w:rPr>
        <w:t>6</w:t>
      </w:r>
      <w:r w:rsidRPr="00F07923">
        <w:rPr>
          <w:rStyle w:val="aa"/>
          <w:i w:val="0"/>
          <w:sz w:val="28"/>
          <w:szCs w:val="28"/>
        </w:rPr>
        <w:t xml:space="preserve">. </w:t>
      </w:r>
      <w:r w:rsidR="00B104DF" w:rsidRPr="00F07923">
        <w:rPr>
          <w:rStyle w:val="aa"/>
          <w:i w:val="0"/>
          <w:sz w:val="28"/>
          <w:szCs w:val="28"/>
        </w:rPr>
        <w:t>Доходы населения</w:t>
      </w:r>
      <w:bookmarkEnd w:id="9"/>
    </w:p>
    <w:p w:rsidR="00E23CE5" w:rsidRPr="00E23CE5" w:rsidRDefault="00E23CE5" w:rsidP="00E23CE5">
      <w:pPr>
        <w:pStyle w:val="aff6"/>
        <w:ind w:firstLine="709"/>
        <w:jc w:val="both"/>
        <w:rPr>
          <w:sz w:val="28"/>
          <w:szCs w:val="28"/>
        </w:rPr>
      </w:pPr>
      <w:r w:rsidRPr="00E23CE5">
        <w:rPr>
          <w:sz w:val="28"/>
          <w:szCs w:val="28"/>
        </w:rPr>
        <w:t xml:space="preserve">Средняя зарплата по региону составляет 15-20 тыс. рублей (официальная цифра – 18214 руб.) </w:t>
      </w:r>
      <w:proofErr w:type="spellStart"/>
      <w:r w:rsidRPr="00E23CE5">
        <w:rPr>
          <w:sz w:val="28"/>
          <w:szCs w:val="28"/>
        </w:rPr>
        <w:t>Портовские</w:t>
      </w:r>
      <w:proofErr w:type="spellEnd"/>
      <w:r w:rsidRPr="00E23CE5">
        <w:rPr>
          <w:sz w:val="28"/>
          <w:szCs w:val="28"/>
        </w:rPr>
        <w:t xml:space="preserve"> работники, рабочие судоремонтного завода, работники в сфере </w:t>
      </w:r>
      <w:proofErr w:type="spellStart"/>
      <w:r w:rsidRPr="00E23CE5">
        <w:rPr>
          <w:sz w:val="28"/>
          <w:szCs w:val="28"/>
        </w:rPr>
        <w:t>гостинично</w:t>
      </w:r>
      <w:proofErr w:type="spellEnd"/>
      <w:r w:rsidRPr="00E23CE5">
        <w:rPr>
          <w:sz w:val="28"/>
          <w:szCs w:val="28"/>
        </w:rPr>
        <w:t xml:space="preserve">-туристического обслуживания, финансисты и строители могут похвастаться более высокими </w:t>
      </w:r>
      <w:proofErr w:type="gramStart"/>
      <w:r w:rsidRPr="00E23CE5">
        <w:rPr>
          <w:sz w:val="28"/>
          <w:szCs w:val="28"/>
        </w:rPr>
        <w:t>окладами,  а</w:t>
      </w:r>
      <w:proofErr w:type="gramEnd"/>
      <w:r w:rsidRPr="00E23CE5">
        <w:rPr>
          <w:sz w:val="28"/>
          <w:szCs w:val="28"/>
        </w:rPr>
        <w:t xml:space="preserve"> вот труд в сфере медицины и образования оплачивается достаточно низко (10-12 тыс. руб.).</w:t>
      </w:r>
    </w:p>
    <w:p w:rsidR="00787325" w:rsidRDefault="00787325" w:rsidP="00787325">
      <w:pPr>
        <w:rPr>
          <w:b/>
          <w:sz w:val="28"/>
          <w:szCs w:val="28"/>
        </w:rPr>
      </w:pPr>
      <w:r w:rsidRPr="00E23CE5">
        <w:rPr>
          <w:b/>
          <w:sz w:val="28"/>
          <w:szCs w:val="28"/>
        </w:rPr>
        <w:t xml:space="preserve">Показатели </w:t>
      </w:r>
      <w:proofErr w:type="gramStart"/>
      <w:r w:rsidRPr="00E23CE5">
        <w:rPr>
          <w:b/>
          <w:sz w:val="28"/>
          <w:szCs w:val="28"/>
        </w:rPr>
        <w:t>доходов  населения</w:t>
      </w:r>
      <w:proofErr w:type="gramEnd"/>
      <w:r w:rsidRPr="00E23CE5">
        <w:rPr>
          <w:b/>
          <w:sz w:val="28"/>
          <w:szCs w:val="28"/>
        </w:rPr>
        <w:t xml:space="preserve"> (в соответствии с индикативным планом социально-экономического развития </w:t>
      </w:r>
      <w:r w:rsidR="003D44F1" w:rsidRPr="00E23CE5">
        <w:rPr>
          <w:b/>
          <w:sz w:val="28"/>
          <w:szCs w:val="28"/>
        </w:rPr>
        <w:t>Темрюкского</w:t>
      </w:r>
      <w:r w:rsidRPr="00E23CE5">
        <w:rPr>
          <w:b/>
          <w:sz w:val="28"/>
          <w:szCs w:val="28"/>
        </w:rPr>
        <w:t xml:space="preserve">   </w:t>
      </w:r>
      <w:r w:rsidR="003D44F1" w:rsidRPr="00E23CE5">
        <w:rPr>
          <w:b/>
          <w:sz w:val="28"/>
          <w:szCs w:val="28"/>
        </w:rPr>
        <w:t>городского</w:t>
      </w:r>
      <w:r w:rsidRPr="00E23CE5">
        <w:rPr>
          <w:b/>
          <w:sz w:val="28"/>
          <w:szCs w:val="28"/>
        </w:rPr>
        <w:t xml:space="preserve"> поселения)</w:t>
      </w:r>
    </w:p>
    <w:p w:rsidR="006A6DF5" w:rsidRDefault="006A6DF5" w:rsidP="00787325">
      <w:pPr>
        <w:rPr>
          <w:b/>
          <w:sz w:val="28"/>
          <w:szCs w:val="28"/>
        </w:rPr>
      </w:pPr>
    </w:p>
    <w:p w:rsidR="006A6DF5" w:rsidRDefault="006A6DF5" w:rsidP="00787325">
      <w:pPr>
        <w:rPr>
          <w:b/>
          <w:sz w:val="28"/>
          <w:szCs w:val="28"/>
        </w:rPr>
      </w:pPr>
    </w:p>
    <w:p w:rsidR="006A6DF5" w:rsidRDefault="006A6DF5" w:rsidP="00787325">
      <w:pPr>
        <w:rPr>
          <w:b/>
          <w:sz w:val="28"/>
          <w:szCs w:val="28"/>
        </w:rPr>
      </w:pPr>
    </w:p>
    <w:p w:rsidR="006A6DF5" w:rsidRDefault="006A6DF5" w:rsidP="00787325">
      <w:pPr>
        <w:rPr>
          <w:b/>
          <w:sz w:val="28"/>
          <w:szCs w:val="28"/>
        </w:rPr>
      </w:pPr>
    </w:p>
    <w:p w:rsidR="006A6DF5" w:rsidRPr="00E23CE5" w:rsidRDefault="006A6DF5" w:rsidP="006A6DF5">
      <w:pPr>
        <w:jc w:val="right"/>
        <w:rPr>
          <w:b/>
          <w:sz w:val="28"/>
          <w:szCs w:val="28"/>
        </w:rPr>
      </w:pPr>
      <w:r w:rsidRPr="00E23CE5">
        <w:rPr>
          <w:b/>
          <w:sz w:val="28"/>
          <w:szCs w:val="28"/>
        </w:rPr>
        <w:lastRenderedPageBreak/>
        <w:t>Таблица 1.1.6.1.</w:t>
      </w:r>
    </w:p>
    <w:tbl>
      <w:tblPr>
        <w:tblW w:w="9745" w:type="dxa"/>
        <w:tblCellSpacing w:w="0"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626"/>
        <w:gridCol w:w="942"/>
        <w:gridCol w:w="1171"/>
        <w:gridCol w:w="1048"/>
        <w:gridCol w:w="1214"/>
        <w:gridCol w:w="995"/>
        <w:gridCol w:w="1072"/>
        <w:gridCol w:w="837"/>
      </w:tblGrid>
      <w:tr w:rsidR="00524DF3" w:rsidRPr="00AE15CD" w:rsidTr="00925C89">
        <w:trPr>
          <w:trHeight w:val="1390"/>
          <w:tblCellSpacing w:w="0" w:type="dxa"/>
        </w:trPr>
        <w:tc>
          <w:tcPr>
            <w:tcW w:w="2606" w:type="dxa"/>
            <w:shd w:val="clear" w:color="auto" w:fill="FFFFFF"/>
            <w:noWrap/>
            <w:tcMar>
              <w:top w:w="0" w:type="dxa"/>
              <w:left w:w="108" w:type="dxa"/>
              <w:bottom w:w="0" w:type="dxa"/>
              <w:right w:w="108" w:type="dxa"/>
            </w:tcMar>
            <w:vAlign w:val="center"/>
            <w:hideMark/>
          </w:tcPr>
          <w:p w:rsidR="00524DF3" w:rsidRPr="00524DF3" w:rsidRDefault="00524DF3" w:rsidP="00524DF3">
            <w:pPr>
              <w:spacing w:before="0" w:after="0"/>
              <w:jc w:val="center"/>
              <w:rPr>
                <w:rFonts w:eastAsia="Calibri"/>
                <w:b/>
                <w:lang w:eastAsia="en-US"/>
              </w:rPr>
            </w:pPr>
            <w:r w:rsidRPr="00524DF3">
              <w:rPr>
                <w:rFonts w:eastAsia="Calibri"/>
                <w:b/>
                <w:lang w:eastAsia="en-US"/>
              </w:rPr>
              <w:t>Показатель, единица измерения</w:t>
            </w:r>
          </w:p>
        </w:tc>
        <w:tc>
          <w:tcPr>
            <w:tcW w:w="922" w:type="dxa"/>
            <w:shd w:val="clear" w:color="auto" w:fill="FFFFFF"/>
            <w:noWrap/>
            <w:tcMar>
              <w:top w:w="0" w:type="dxa"/>
              <w:left w:w="108" w:type="dxa"/>
              <w:bottom w:w="0" w:type="dxa"/>
              <w:right w:w="108" w:type="dxa"/>
            </w:tcMar>
            <w:vAlign w:val="center"/>
            <w:hideMark/>
          </w:tcPr>
          <w:p w:rsidR="00524DF3" w:rsidRPr="00524DF3" w:rsidRDefault="00524DF3" w:rsidP="00524DF3">
            <w:pPr>
              <w:spacing w:before="0" w:after="0"/>
              <w:jc w:val="center"/>
              <w:rPr>
                <w:rFonts w:eastAsia="Calibri"/>
                <w:b/>
                <w:lang w:eastAsia="en-US"/>
              </w:rPr>
            </w:pPr>
            <w:r w:rsidRPr="00524DF3">
              <w:rPr>
                <w:rFonts w:eastAsia="Calibri"/>
                <w:b/>
                <w:lang w:eastAsia="en-US"/>
              </w:rPr>
              <w:t>2010 год</w:t>
            </w:r>
          </w:p>
        </w:tc>
        <w:tc>
          <w:tcPr>
            <w:tcW w:w="1151" w:type="dxa"/>
            <w:shd w:val="clear" w:color="auto" w:fill="FFFFFF"/>
            <w:noWrap/>
            <w:tcMar>
              <w:top w:w="0" w:type="dxa"/>
              <w:left w:w="108" w:type="dxa"/>
              <w:bottom w:w="0" w:type="dxa"/>
              <w:right w:w="108" w:type="dxa"/>
            </w:tcMar>
            <w:vAlign w:val="center"/>
            <w:hideMark/>
          </w:tcPr>
          <w:p w:rsidR="00524DF3" w:rsidRPr="00524DF3" w:rsidRDefault="00524DF3" w:rsidP="00524DF3">
            <w:pPr>
              <w:spacing w:before="0" w:after="0"/>
              <w:jc w:val="center"/>
              <w:rPr>
                <w:rFonts w:eastAsia="Calibri"/>
                <w:b/>
                <w:lang w:eastAsia="en-US"/>
              </w:rPr>
            </w:pPr>
            <w:r w:rsidRPr="00524DF3">
              <w:rPr>
                <w:rFonts w:eastAsia="Calibri"/>
                <w:b/>
                <w:lang w:eastAsia="en-US"/>
              </w:rPr>
              <w:t>2011 год</w:t>
            </w:r>
          </w:p>
        </w:tc>
        <w:tc>
          <w:tcPr>
            <w:tcW w:w="1028" w:type="dxa"/>
            <w:shd w:val="clear" w:color="auto" w:fill="FFFFFF"/>
            <w:tcMar>
              <w:top w:w="0" w:type="dxa"/>
              <w:left w:w="108" w:type="dxa"/>
              <w:bottom w:w="0" w:type="dxa"/>
              <w:right w:w="108" w:type="dxa"/>
            </w:tcMar>
            <w:vAlign w:val="center"/>
            <w:hideMark/>
          </w:tcPr>
          <w:p w:rsidR="00524DF3" w:rsidRPr="00524DF3" w:rsidRDefault="00524DF3" w:rsidP="00524DF3">
            <w:pPr>
              <w:spacing w:before="0" w:after="0"/>
              <w:jc w:val="center"/>
              <w:rPr>
                <w:rFonts w:eastAsia="Calibri"/>
                <w:b/>
                <w:lang w:eastAsia="en-US"/>
              </w:rPr>
            </w:pPr>
            <w:r w:rsidRPr="00524DF3">
              <w:rPr>
                <w:rFonts w:eastAsia="Calibri"/>
                <w:b/>
                <w:lang w:eastAsia="en-US"/>
              </w:rPr>
              <w:t>2011 г. в % к 2010 г.</w:t>
            </w:r>
          </w:p>
        </w:tc>
        <w:tc>
          <w:tcPr>
            <w:tcW w:w="1194" w:type="dxa"/>
            <w:shd w:val="clear" w:color="auto" w:fill="FFFFFF"/>
            <w:noWrap/>
            <w:tcMar>
              <w:top w:w="0" w:type="dxa"/>
              <w:left w:w="108" w:type="dxa"/>
              <w:bottom w:w="0" w:type="dxa"/>
              <w:right w:w="108" w:type="dxa"/>
            </w:tcMar>
            <w:vAlign w:val="center"/>
            <w:hideMark/>
          </w:tcPr>
          <w:p w:rsidR="00524DF3" w:rsidRPr="00524DF3" w:rsidRDefault="00524DF3" w:rsidP="00524DF3">
            <w:pPr>
              <w:spacing w:before="0" w:after="0"/>
              <w:jc w:val="center"/>
              <w:rPr>
                <w:rFonts w:eastAsia="Calibri"/>
                <w:b/>
                <w:lang w:eastAsia="en-US"/>
              </w:rPr>
            </w:pPr>
            <w:r w:rsidRPr="00524DF3">
              <w:rPr>
                <w:rFonts w:eastAsia="Calibri"/>
                <w:b/>
                <w:lang w:eastAsia="en-US"/>
              </w:rPr>
              <w:t>2012 год</w:t>
            </w:r>
          </w:p>
        </w:tc>
        <w:tc>
          <w:tcPr>
            <w:tcW w:w="975" w:type="dxa"/>
            <w:shd w:val="clear" w:color="auto" w:fill="FFFFFF"/>
            <w:tcMar>
              <w:top w:w="0" w:type="dxa"/>
              <w:left w:w="108" w:type="dxa"/>
              <w:bottom w:w="0" w:type="dxa"/>
              <w:right w:w="108" w:type="dxa"/>
            </w:tcMar>
            <w:vAlign w:val="center"/>
            <w:hideMark/>
          </w:tcPr>
          <w:p w:rsidR="00524DF3" w:rsidRPr="00524DF3" w:rsidRDefault="00524DF3" w:rsidP="00524DF3">
            <w:pPr>
              <w:spacing w:before="0" w:after="0"/>
              <w:jc w:val="center"/>
              <w:rPr>
                <w:rFonts w:eastAsia="Calibri"/>
                <w:b/>
                <w:lang w:eastAsia="en-US"/>
              </w:rPr>
            </w:pPr>
            <w:r w:rsidRPr="00524DF3">
              <w:rPr>
                <w:rFonts w:eastAsia="Calibri"/>
                <w:b/>
                <w:lang w:eastAsia="en-US"/>
              </w:rPr>
              <w:t>2012 г. в % к 2011 г.</w:t>
            </w:r>
          </w:p>
        </w:tc>
        <w:tc>
          <w:tcPr>
            <w:tcW w:w="1052" w:type="dxa"/>
            <w:shd w:val="clear" w:color="auto" w:fill="FFFFFF"/>
            <w:noWrap/>
            <w:tcMar>
              <w:top w:w="0" w:type="dxa"/>
              <w:left w:w="108" w:type="dxa"/>
              <w:bottom w:w="0" w:type="dxa"/>
              <w:right w:w="108" w:type="dxa"/>
            </w:tcMar>
            <w:vAlign w:val="center"/>
            <w:hideMark/>
          </w:tcPr>
          <w:p w:rsidR="00524DF3" w:rsidRPr="00524DF3" w:rsidRDefault="00524DF3" w:rsidP="00524DF3">
            <w:pPr>
              <w:tabs>
                <w:tab w:val="left" w:pos="590"/>
              </w:tabs>
              <w:spacing w:before="0" w:after="0"/>
              <w:jc w:val="center"/>
              <w:rPr>
                <w:rFonts w:eastAsia="Calibri"/>
                <w:b/>
                <w:lang w:eastAsia="en-US"/>
              </w:rPr>
            </w:pPr>
            <w:r w:rsidRPr="00524DF3">
              <w:rPr>
                <w:rFonts w:eastAsia="Calibri"/>
                <w:b/>
                <w:lang w:eastAsia="en-US"/>
              </w:rPr>
              <w:t>2013</w:t>
            </w:r>
          </w:p>
        </w:tc>
        <w:tc>
          <w:tcPr>
            <w:tcW w:w="817" w:type="dxa"/>
            <w:shd w:val="clear" w:color="auto" w:fill="FFFFFF"/>
            <w:tcMar>
              <w:top w:w="0" w:type="dxa"/>
              <w:left w:w="108" w:type="dxa"/>
              <w:bottom w:w="0" w:type="dxa"/>
              <w:right w:w="108" w:type="dxa"/>
            </w:tcMar>
            <w:vAlign w:val="center"/>
            <w:hideMark/>
          </w:tcPr>
          <w:p w:rsidR="00524DF3" w:rsidRPr="00524DF3" w:rsidRDefault="00524DF3" w:rsidP="00524DF3">
            <w:pPr>
              <w:spacing w:before="0" w:after="0"/>
              <w:jc w:val="center"/>
              <w:rPr>
                <w:rFonts w:eastAsia="Calibri"/>
                <w:b/>
                <w:lang w:eastAsia="en-US"/>
              </w:rPr>
            </w:pPr>
            <w:r w:rsidRPr="00524DF3">
              <w:rPr>
                <w:rFonts w:eastAsia="Calibri"/>
                <w:b/>
                <w:lang w:eastAsia="en-US"/>
              </w:rPr>
              <w:t>2013 г. в % к 2012 г.</w:t>
            </w:r>
          </w:p>
        </w:tc>
      </w:tr>
      <w:tr w:rsidR="00524DF3" w:rsidRPr="00AE15CD" w:rsidTr="00925C89">
        <w:trPr>
          <w:trHeight w:val="555"/>
          <w:tblCellSpacing w:w="0" w:type="dxa"/>
        </w:trPr>
        <w:tc>
          <w:tcPr>
            <w:tcW w:w="2606" w:type="dxa"/>
            <w:shd w:val="clear" w:color="auto" w:fill="FFFFFF"/>
            <w:tcMar>
              <w:top w:w="0" w:type="dxa"/>
              <w:left w:w="108" w:type="dxa"/>
              <w:bottom w:w="0" w:type="dxa"/>
              <w:right w:w="108" w:type="dxa"/>
            </w:tcMar>
            <w:vAlign w:val="center"/>
            <w:hideMark/>
          </w:tcPr>
          <w:p w:rsidR="007E3609" w:rsidRPr="00AE15CD" w:rsidRDefault="007E3609" w:rsidP="007E3609">
            <w:pPr>
              <w:spacing w:before="0" w:after="0"/>
              <w:jc w:val="left"/>
              <w:rPr>
                <w:rFonts w:eastAsia="Calibri"/>
                <w:lang w:eastAsia="en-US"/>
              </w:rPr>
            </w:pPr>
            <w:r w:rsidRPr="00AE15CD">
              <w:rPr>
                <w:rFonts w:eastAsia="Calibri"/>
                <w:lang w:eastAsia="en-US"/>
              </w:rPr>
              <w:t xml:space="preserve">Среднегодовая численность постоянного населения – </w:t>
            </w:r>
            <w:proofErr w:type="gramStart"/>
            <w:r w:rsidRPr="00AE15CD">
              <w:rPr>
                <w:rFonts w:eastAsia="Calibri"/>
                <w:lang w:eastAsia="en-US"/>
              </w:rPr>
              <w:t>всего,  тыс.</w:t>
            </w:r>
            <w:proofErr w:type="gramEnd"/>
            <w:r w:rsidRPr="00AE15CD">
              <w:rPr>
                <w:rFonts w:eastAsia="Calibri"/>
                <w:lang w:eastAsia="en-US"/>
              </w:rPr>
              <w:t xml:space="preserve"> чел.</w:t>
            </w:r>
          </w:p>
        </w:tc>
        <w:tc>
          <w:tcPr>
            <w:tcW w:w="92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38,030</w:t>
            </w:r>
          </w:p>
        </w:tc>
        <w:tc>
          <w:tcPr>
            <w:tcW w:w="1151"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38,984</w:t>
            </w:r>
          </w:p>
        </w:tc>
        <w:tc>
          <w:tcPr>
            <w:tcW w:w="1028"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102,5</w:t>
            </w:r>
          </w:p>
        </w:tc>
        <w:tc>
          <w:tcPr>
            <w:tcW w:w="1194"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39,159</w:t>
            </w:r>
          </w:p>
        </w:tc>
        <w:tc>
          <w:tcPr>
            <w:tcW w:w="975"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100,5</w:t>
            </w:r>
          </w:p>
        </w:tc>
        <w:tc>
          <w:tcPr>
            <w:tcW w:w="105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39,322</w:t>
            </w:r>
          </w:p>
        </w:tc>
        <w:tc>
          <w:tcPr>
            <w:tcW w:w="817"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100,4</w:t>
            </w:r>
          </w:p>
        </w:tc>
      </w:tr>
      <w:tr w:rsidR="00524DF3" w:rsidRPr="00AE15CD" w:rsidTr="00925C89">
        <w:trPr>
          <w:trHeight w:val="300"/>
          <w:tblCellSpacing w:w="0" w:type="dxa"/>
        </w:trPr>
        <w:tc>
          <w:tcPr>
            <w:tcW w:w="2606" w:type="dxa"/>
            <w:shd w:val="clear" w:color="auto" w:fill="FFFFFF"/>
            <w:tcMar>
              <w:top w:w="0" w:type="dxa"/>
              <w:left w:w="108" w:type="dxa"/>
              <w:bottom w:w="0" w:type="dxa"/>
              <w:right w:w="108" w:type="dxa"/>
            </w:tcMar>
            <w:vAlign w:val="center"/>
            <w:hideMark/>
          </w:tcPr>
          <w:p w:rsidR="007E3609" w:rsidRPr="00AE15CD" w:rsidRDefault="007E3609" w:rsidP="007E3609">
            <w:pPr>
              <w:spacing w:before="0" w:after="0"/>
              <w:jc w:val="left"/>
              <w:rPr>
                <w:rFonts w:eastAsia="Calibri"/>
                <w:lang w:eastAsia="en-US"/>
              </w:rPr>
            </w:pPr>
            <w:r w:rsidRPr="00AE15CD">
              <w:rPr>
                <w:rFonts w:eastAsia="Calibri"/>
                <w:lang w:eastAsia="en-US"/>
              </w:rPr>
              <w:t xml:space="preserve">Среднедушевой денежный доход на одного </w:t>
            </w:r>
            <w:proofErr w:type="gramStart"/>
            <w:r w:rsidRPr="00AE15CD">
              <w:rPr>
                <w:rFonts w:eastAsia="Calibri"/>
                <w:lang w:eastAsia="en-US"/>
              </w:rPr>
              <w:t>жителя,  руб.</w:t>
            </w:r>
            <w:proofErr w:type="gramEnd"/>
          </w:p>
        </w:tc>
        <w:tc>
          <w:tcPr>
            <w:tcW w:w="92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10279</w:t>
            </w:r>
          </w:p>
        </w:tc>
        <w:tc>
          <w:tcPr>
            <w:tcW w:w="1151"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10598</w:t>
            </w:r>
          </w:p>
        </w:tc>
        <w:tc>
          <w:tcPr>
            <w:tcW w:w="1028"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103,1</w:t>
            </w:r>
          </w:p>
        </w:tc>
        <w:tc>
          <w:tcPr>
            <w:tcW w:w="1194"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12147</w:t>
            </w:r>
          </w:p>
        </w:tc>
        <w:tc>
          <w:tcPr>
            <w:tcW w:w="975"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114,6</w:t>
            </w:r>
          </w:p>
        </w:tc>
        <w:tc>
          <w:tcPr>
            <w:tcW w:w="105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13708</w:t>
            </w:r>
          </w:p>
        </w:tc>
        <w:tc>
          <w:tcPr>
            <w:tcW w:w="817"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112,9</w:t>
            </w:r>
          </w:p>
        </w:tc>
      </w:tr>
      <w:tr w:rsidR="00524DF3" w:rsidRPr="00AE15CD" w:rsidTr="00925C89">
        <w:trPr>
          <w:trHeight w:val="345"/>
          <w:tblCellSpacing w:w="0" w:type="dxa"/>
        </w:trPr>
        <w:tc>
          <w:tcPr>
            <w:tcW w:w="2606" w:type="dxa"/>
            <w:shd w:val="clear" w:color="auto" w:fill="FFFFFF"/>
            <w:tcMar>
              <w:top w:w="0" w:type="dxa"/>
              <w:left w:w="108" w:type="dxa"/>
              <w:bottom w:w="0" w:type="dxa"/>
              <w:right w:w="108" w:type="dxa"/>
            </w:tcMar>
            <w:vAlign w:val="center"/>
            <w:hideMark/>
          </w:tcPr>
          <w:p w:rsidR="007E3609" w:rsidRPr="00AE15CD" w:rsidRDefault="007E3609" w:rsidP="007E3609">
            <w:pPr>
              <w:spacing w:before="0" w:after="0"/>
              <w:jc w:val="left"/>
              <w:rPr>
                <w:rFonts w:eastAsia="Calibri"/>
                <w:lang w:eastAsia="en-US"/>
              </w:rPr>
            </w:pPr>
            <w:r w:rsidRPr="00AE15CD">
              <w:rPr>
                <w:rFonts w:eastAsia="Calibri"/>
                <w:lang w:eastAsia="en-US"/>
              </w:rPr>
              <w:t xml:space="preserve">Численность экономически активного </w:t>
            </w:r>
            <w:proofErr w:type="spellStart"/>
            <w:proofErr w:type="gramStart"/>
            <w:r w:rsidRPr="00AE15CD">
              <w:rPr>
                <w:rFonts w:eastAsia="Calibri"/>
                <w:lang w:eastAsia="en-US"/>
              </w:rPr>
              <w:t>населения,тыс.чел</w:t>
            </w:r>
            <w:proofErr w:type="spellEnd"/>
            <w:r w:rsidRPr="00AE15CD">
              <w:rPr>
                <w:rFonts w:eastAsia="Calibri"/>
                <w:lang w:eastAsia="en-US"/>
              </w:rPr>
              <w:t>.</w:t>
            </w:r>
            <w:proofErr w:type="gramEnd"/>
          </w:p>
        </w:tc>
        <w:tc>
          <w:tcPr>
            <w:tcW w:w="92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22,633</w:t>
            </w:r>
          </w:p>
        </w:tc>
        <w:tc>
          <w:tcPr>
            <w:tcW w:w="1151"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22,650</w:t>
            </w:r>
          </w:p>
        </w:tc>
        <w:tc>
          <w:tcPr>
            <w:tcW w:w="1028"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100,1</w:t>
            </w:r>
          </w:p>
        </w:tc>
        <w:tc>
          <w:tcPr>
            <w:tcW w:w="1194"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22,989</w:t>
            </w:r>
          </w:p>
        </w:tc>
        <w:tc>
          <w:tcPr>
            <w:tcW w:w="975"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101,5</w:t>
            </w:r>
          </w:p>
        </w:tc>
        <w:tc>
          <w:tcPr>
            <w:tcW w:w="105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22,990</w:t>
            </w:r>
          </w:p>
        </w:tc>
        <w:tc>
          <w:tcPr>
            <w:tcW w:w="817"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100,0</w:t>
            </w:r>
          </w:p>
        </w:tc>
      </w:tr>
      <w:tr w:rsidR="00524DF3" w:rsidRPr="00AE15CD" w:rsidTr="00925C89">
        <w:trPr>
          <w:trHeight w:val="300"/>
          <w:tblCellSpacing w:w="0" w:type="dxa"/>
        </w:trPr>
        <w:tc>
          <w:tcPr>
            <w:tcW w:w="2606" w:type="dxa"/>
            <w:shd w:val="clear" w:color="auto" w:fill="FFFFFF"/>
            <w:tcMar>
              <w:top w:w="0" w:type="dxa"/>
              <w:left w:w="108" w:type="dxa"/>
              <w:bottom w:w="0" w:type="dxa"/>
              <w:right w:w="108" w:type="dxa"/>
            </w:tcMar>
            <w:vAlign w:val="center"/>
            <w:hideMark/>
          </w:tcPr>
          <w:p w:rsidR="007E3609" w:rsidRPr="00AE15CD" w:rsidRDefault="007E3609" w:rsidP="007E3609">
            <w:pPr>
              <w:spacing w:before="0" w:after="0"/>
              <w:jc w:val="left"/>
              <w:rPr>
                <w:rFonts w:eastAsia="Calibri"/>
                <w:lang w:eastAsia="en-US"/>
              </w:rPr>
            </w:pPr>
            <w:r w:rsidRPr="00AE15CD">
              <w:rPr>
                <w:rFonts w:eastAsia="Calibri"/>
                <w:lang w:eastAsia="en-US"/>
              </w:rPr>
              <w:t>Численность занятых в экономике, тыс. чел.</w:t>
            </w:r>
          </w:p>
        </w:tc>
        <w:tc>
          <w:tcPr>
            <w:tcW w:w="92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12,900</w:t>
            </w:r>
          </w:p>
        </w:tc>
        <w:tc>
          <w:tcPr>
            <w:tcW w:w="1151"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14,300</w:t>
            </w:r>
          </w:p>
        </w:tc>
        <w:tc>
          <w:tcPr>
            <w:tcW w:w="1028"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110,85</w:t>
            </w:r>
          </w:p>
        </w:tc>
        <w:tc>
          <w:tcPr>
            <w:tcW w:w="1194"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16,800</w:t>
            </w:r>
          </w:p>
        </w:tc>
        <w:tc>
          <w:tcPr>
            <w:tcW w:w="975"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117,5</w:t>
            </w:r>
          </w:p>
        </w:tc>
        <w:tc>
          <w:tcPr>
            <w:tcW w:w="105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17,400</w:t>
            </w:r>
          </w:p>
        </w:tc>
        <w:tc>
          <w:tcPr>
            <w:tcW w:w="817"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103,6</w:t>
            </w:r>
          </w:p>
        </w:tc>
      </w:tr>
      <w:tr w:rsidR="00524DF3" w:rsidRPr="00AE15CD" w:rsidTr="00925C89">
        <w:trPr>
          <w:trHeight w:val="570"/>
          <w:tblCellSpacing w:w="0" w:type="dxa"/>
        </w:trPr>
        <w:tc>
          <w:tcPr>
            <w:tcW w:w="2606" w:type="dxa"/>
            <w:shd w:val="clear" w:color="auto" w:fill="FFFFFF"/>
            <w:tcMar>
              <w:top w:w="0" w:type="dxa"/>
              <w:left w:w="108" w:type="dxa"/>
              <w:bottom w:w="0" w:type="dxa"/>
              <w:right w:w="108" w:type="dxa"/>
            </w:tcMar>
            <w:vAlign w:val="center"/>
            <w:hideMark/>
          </w:tcPr>
          <w:p w:rsidR="007E3609" w:rsidRPr="00AE15CD" w:rsidRDefault="007E3609" w:rsidP="007E3609">
            <w:pPr>
              <w:spacing w:before="0" w:after="0"/>
              <w:jc w:val="left"/>
              <w:rPr>
                <w:rFonts w:eastAsia="Calibri"/>
                <w:lang w:eastAsia="en-US"/>
              </w:rPr>
            </w:pPr>
            <w:r w:rsidRPr="00AE15CD">
              <w:rPr>
                <w:rFonts w:eastAsia="Calibri"/>
                <w:lang w:eastAsia="en-US"/>
              </w:rPr>
              <w:t>Номинальная начисленная среднемесячная заработная плата, тыс. руб.</w:t>
            </w:r>
          </w:p>
        </w:tc>
        <w:tc>
          <w:tcPr>
            <w:tcW w:w="92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14861</w:t>
            </w:r>
          </w:p>
        </w:tc>
        <w:tc>
          <w:tcPr>
            <w:tcW w:w="1151"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16377</w:t>
            </w:r>
          </w:p>
        </w:tc>
        <w:tc>
          <w:tcPr>
            <w:tcW w:w="1028"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110,2</w:t>
            </w:r>
          </w:p>
        </w:tc>
        <w:tc>
          <w:tcPr>
            <w:tcW w:w="1194"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19159</w:t>
            </w:r>
          </w:p>
        </w:tc>
        <w:tc>
          <w:tcPr>
            <w:tcW w:w="975"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117,0</w:t>
            </w:r>
          </w:p>
        </w:tc>
        <w:tc>
          <w:tcPr>
            <w:tcW w:w="105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21191</w:t>
            </w:r>
          </w:p>
        </w:tc>
        <w:tc>
          <w:tcPr>
            <w:tcW w:w="817"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110,6</w:t>
            </w:r>
          </w:p>
        </w:tc>
      </w:tr>
      <w:tr w:rsidR="00524DF3" w:rsidRPr="00AE15CD" w:rsidTr="00925C89">
        <w:trPr>
          <w:trHeight w:val="570"/>
          <w:tblCellSpacing w:w="0" w:type="dxa"/>
        </w:trPr>
        <w:tc>
          <w:tcPr>
            <w:tcW w:w="2606" w:type="dxa"/>
            <w:shd w:val="clear" w:color="auto" w:fill="FFFFFF"/>
            <w:tcMar>
              <w:top w:w="0" w:type="dxa"/>
              <w:left w:w="108" w:type="dxa"/>
              <w:bottom w:w="0" w:type="dxa"/>
              <w:right w:w="108" w:type="dxa"/>
            </w:tcMar>
            <w:vAlign w:val="center"/>
            <w:hideMark/>
          </w:tcPr>
          <w:p w:rsidR="007E3609" w:rsidRPr="00AE15CD" w:rsidRDefault="007E3609" w:rsidP="007E3609">
            <w:pPr>
              <w:spacing w:before="0" w:after="0"/>
              <w:jc w:val="left"/>
              <w:rPr>
                <w:rFonts w:eastAsia="Calibri"/>
                <w:lang w:eastAsia="en-US"/>
              </w:rPr>
            </w:pPr>
            <w:r w:rsidRPr="00AE15CD">
              <w:rPr>
                <w:rFonts w:eastAsia="Calibri"/>
                <w:lang w:eastAsia="en-US"/>
              </w:rPr>
              <w:t xml:space="preserve">Численность занятых в личных подсобных </w:t>
            </w:r>
            <w:proofErr w:type="gramStart"/>
            <w:r w:rsidRPr="00AE15CD">
              <w:rPr>
                <w:rFonts w:eastAsia="Calibri"/>
                <w:lang w:eastAsia="en-US"/>
              </w:rPr>
              <w:t>хозяйствах,   </w:t>
            </w:r>
            <w:proofErr w:type="gramEnd"/>
            <w:r w:rsidRPr="00AE15CD">
              <w:rPr>
                <w:rFonts w:eastAsia="Calibri"/>
                <w:lang w:eastAsia="en-US"/>
              </w:rPr>
              <w:t>    тыс. чел.</w:t>
            </w:r>
          </w:p>
        </w:tc>
        <w:tc>
          <w:tcPr>
            <w:tcW w:w="92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13,918</w:t>
            </w:r>
          </w:p>
        </w:tc>
        <w:tc>
          <w:tcPr>
            <w:tcW w:w="1151"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13,944</w:t>
            </w:r>
          </w:p>
        </w:tc>
        <w:tc>
          <w:tcPr>
            <w:tcW w:w="1028"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100,2</w:t>
            </w:r>
          </w:p>
        </w:tc>
        <w:tc>
          <w:tcPr>
            <w:tcW w:w="1194"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13,945</w:t>
            </w:r>
          </w:p>
        </w:tc>
        <w:tc>
          <w:tcPr>
            <w:tcW w:w="975"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100,0</w:t>
            </w:r>
          </w:p>
        </w:tc>
        <w:tc>
          <w:tcPr>
            <w:tcW w:w="105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13,948</w:t>
            </w:r>
          </w:p>
        </w:tc>
        <w:tc>
          <w:tcPr>
            <w:tcW w:w="817"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100,0</w:t>
            </w:r>
          </w:p>
        </w:tc>
      </w:tr>
      <w:tr w:rsidR="00524DF3" w:rsidRPr="00AE15CD" w:rsidTr="00925C89">
        <w:trPr>
          <w:trHeight w:val="570"/>
          <w:tblCellSpacing w:w="0" w:type="dxa"/>
        </w:trPr>
        <w:tc>
          <w:tcPr>
            <w:tcW w:w="2606" w:type="dxa"/>
            <w:shd w:val="clear" w:color="auto" w:fill="FFFFFF"/>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Среднемесячные доходы занятых в личных подсобных хозяйствах, руб.</w:t>
            </w:r>
          </w:p>
        </w:tc>
        <w:tc>
          <w:tcPr>
            <w:tcW w:w="92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5550</w:t>
            </w:r>
          </w:p>
        </w:tc>
        <w:tc>
          <w:tcPr>
            <w:tcW w:w="1151"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7016</w:t>
            </w:r>
          </w:p>
        </w:tc>
        <w:tc>
          <w:tcPr>
            <w:tcW w:w="1028"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126,4</w:t>
            </w:r>
          </w:p>
        </w:tc>
        <w:tc>
          <w:tcPr>
            <w:tcW w:w="1194"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7122</w:t>
            </w:r>
          </w:p>
        </w:tc>
        <w:tc>
          <w:tcPr>
            <w:tcW w:w="975"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101,5</w:t>
            </w:r>
          </w:p>
        </w:tc>
        <w:tc>
          <w:tcPr>
            <w:tcW w:w="105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7531</w:t>
            </w:r>
          </w:p>
        </w:tc>
        <w:tc>
          <w:tcPr>
            <w:tcW w:w="817"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105,7</w:t>
            </w:r>
          </w:p>
        </w:tc>
      </w:tr>
      <w:tr w:rsidR="00524DF3" w:rsidRPr="00AE15CD" w:rsidTr="00925C89">
        <w:trPr>
          <w:trHeight w:val="300"/>
          <w:tblCellSpacing w:w="0" w:type="dxa"/>
        </w:trPr>
        <w:tc>
          <w:tcPr>
            <w:tcW w:w="2606" w:type="dxa"/>
            <w:shd w:val="clear" w:color="auto" w:fill="FFFFFF"/>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Численность зарегистрированных безработных, чел.</w:t>
            </w:r>
          </w:p>
        </w:tc>
        <w:tc>
          <w:tcPr>
            <w:tcW w:w="92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159</w:t>
            </w:r>
          </w:p>
        </w:tc>
        <w:tc>
          <w:tcPr>
            <w:tcW w:w="1151"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191</w:t>
            </w:r>
          </w:p>
        </w:tc>
        <w:tc>
          <w:tcPr>
            <w:tcW w:w="1028"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120,1</w:t>
            </w:r>
          </w:p>
        </w:tc>
        <w:tc>
          <w:tcPr>
            <w:tcW w:w="1194"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155</w:t>
            </w:r>
          </w:p>
        </w:tc>
        <w:tc>
          <w:tcPr>
            <w:tcW w:w="975"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81,2</w:t>
            </w:r>
          </w:p>
        </w:tc>
        <w:tc>
          <w:tcPr>
            <w:tcW w:w="105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146</w:t>
            </w:r>
          </w:p>
        </w:tc>
        <w:tc>
          <w:tcPr>
            <w:tcW w:w="817"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94,2</w:t>
            </w:r>
          </w:p>
        </w:tc>
      </w:tr>
      <w:tr w:rsidR="00524DF3" w:rsidRPr="00AE15CD" w:rsidTr="00925C89">
        <w:trPr>
          <w:trHeight w:val="570"/>
          <w:tblCellSpacing w:w="0" w:type="dxa"/>
        </w:trPr>
        <w:tc>
          <w:tcPr>
            <w:tcW w:w="2606" w:type="dxa"/>
            <w:shd w:val="clear" w:color="auto" w:fill="FFFFFF"/>
            <w:tcMar>
              <w:top w:w="0" w:type="dxa"/>
              <w:left w:w="108" w:type="dxa"/>
              <w:bottom w:w="0" w:type="dxa"/>
              <w:right w:w="108" w:type="dxa"/>
            </w:tcMar>
            <w:vAlign w:val="center"/>
            <w:hideMark/>
          </w:tcPr>
          <w:p w:rsidR="007E3609" w:rsidRPr="00AE15CD" w:rsidRDefault="007E3609" w:rsidP="007E3609">
            <w:pPr>
              <w:spacing w:before="0" w:after="0"/>
              <w:jc w:val="left"/>
              <w:rPr>
                <w:rFonts w:eastAsia="Calibri"/>
                <w:lang w:eastAsia="en-US"/>
              </w:rPr>
            </w:pPr>
            <w:r w:rsidRPr="00AE15CD">
              <w:rPr>
                <w:rFonts w:eastAsia="Calibri"/>
                <w:lang w:eastAsia="en-US"/>
              </w:rPr>
              <w:t>Уровень регистрируемой безработицы, в % к численности трудоспособного населения в трудоспособном возрасте</w:t>
            </w:r>
          </w:p>
        </w:tc>
        <w:tc>
          <w:tcPr>
            <w:tcW w:w="92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w:t>
            </w:r>
          </w:p>
        </w:tc>
        <w:tc>
          <w:tcPr>
            <w:tcW w:w="1151"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0,9</w:t>
            </w:r>
          </w:p>
        </w:tc>
        <w:tc>
          <w:tcPr>
            <w:tcW w:w="1028"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90,0</w:t>
            </w:r>
          </w:p>
        </w:tc>
        <w:tc>
          <w:tcPr>
            <w:tcW w:w="1194"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0,8</w:t>
            </w:r>
          </w:p>
        </w:tc>
        <w:tc>
          <w:tcPr>
            <w:tcW w:w="975"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88,9</w:t>
            </w:r>
          </w:p>
        </w:tc>
        <w:tc>
          <w:tcPr>
            <w:tcW w:w="105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0,8</w:t>
            </w:r>
          </w:p>
        </w:tc>
        <w:tc>
          <w:tcPr>
            <w:tcW w:w="817"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100,0</w:t>
            </w:r>
          </w:p>
        </w:tc>
      </w:tr>
      <w:tr w:rsidR="00524DF3" w:rsidRPr="00AE15CD" w:rsidTr="00925C89">
        <w:trPr>
          <w:trHeight w:val="600"/>
          <w:tblCellSpacing w:w="0" w:type="dxa"/>
        </w:trPr>
        <w:tc>
          <w:tcPr>
            <w:tcW w:w="2606" w:type="dxa"/>
            <w:shd w:val="clear" w:color="auto" w:fill="FFFFFF"/>
            <w:tcMar>
              <w:top w:w="0" w:type="dxa"/>
              <w:left w:w="108" w:type="dxa"/>
              <w:bottom w:w="0" w:type="dxa"/>
              <w:right w:w="108" w:type="dxa"/>
            </w:tcMar>
            <w:vAlign w:val="center"/>
            <w:hideMark/>
          </w:tcPr>
          <w:p w:rsidR="007E3609" w:rsidRPr="00AE15CD" w:rsidRDefault="007E3609" w:rsidP="007E3609">
            <w:pPr>
              <w:spacing w:before="0" w:after="0"/>
              <w:jc w:val="left"/>
              <w:rPr>
                <w:rFonts w:eastAsia="Calibri"/>
                <w:lang w:eastAsia="en-US"/>
              </w:rPr>
            </w:pPr>
            <w:r w:rsidRPr="00AE15CD">
              <w:rPr>
                <w:rFonts w:eastAsia="Calibri"/>
                <w:lang w:eastAsia="en-US"/>
              </w:rPr>
              <w:t xml:space="preserve">Численность работников на </w:t>
            </w:r>
            <w:proofErr w:type="gramStart"/>
            <w:r w:rsidRPr="00AE15CD">
              <w:rPr>
                <w:rFonts w:eastAsia="Calibri"/>
                <w:lang w:eastAsia="en-US"/>
              </w:rPr>
              <w:t>предприятиях(</w:t>
            </w:r>
            <w:proofErr w:type="gramEnd"/>
            <w:r w:rsidRPr="00AE15CD">
              <w:rPr>
                <w:rFonts w:eastAsia="Calibri"/>
                <w:lang w:eastAsia="en-US"/>
              </w:rPr>
              <w:t xml:space="preserve">полный круг), </w:t>
            </w:r>
            <w:proofErr w:type="spellStart"/>
            <w:r w:rsidRPr="00AE15CD">
              <w:rPr>
                <w:rFonts w:eastAsia="Calibri"/>
                <w:lang w:eastAsia="en-US"/>
              </w:rPr>
              <w:t>тыс.чел</w:t>
            </w:r>
            <w:proofErr w:type="spellEnd"/>
          </w:p>
        </w:tc>
        <w:tc>
          <w:tcPr>
            <w:tcW w:w="92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15,351</w:t>
            </w:r>
          </w:p>
        </w:tc>
        <w:tc>
          <w:tcPr>
            <w:tcW w:w="1151"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14,772</w:t>
            </w:r>
          </w:p>
        </w:tc>
        <w:tc>
          <w:tcPr>
            <w:tcW w:w="1028"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96,2</w:t>
            </w:r>
          </w:p>
        </w:tc>
        <w:tc>
          <w:tcPr>
            <w:tcW w:w="1194"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14,830</w:t>
            </w:r>
          </w:p>
        </w:tc>
        <w:tc>
          <w:tcPr>
            <w:tcW w:w="975"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100,4</w:t>
            </w:r>
          </w:p>
        </w:tc>
        <w:tc>
          <w:tcPr>
            <w:tcW w:w="105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14,900</w:t>
            </w:r>
          </w:p>
        </w:tc>
        <w:tc>
          <w:tcPr>
            <w:tcW w:w="817"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100,5</w:t>
            </w:r>
          </w:p>
        </w:tc>
      </w:tr>
      <w:tr w:rsidR="00524DF3" w:rsidRPr="00AE15CD" w:rsidTr="00925C89">
        <w:trPr>
          <w:trHeight w:val="630"/>
          <w:tblCellSpacing w:w="0" w:type="dxa"/>
        </w:trPr>
        <w:tc>
          <w:tcPr>
            <w:tcW w:w="2606" w:type="dxa"/>
            <w:shd w:val="clear" w:color="auto" w:fill="FFFFFF"/>
            <w:tcMar>
              <w:top w:w="0" w:type="dxa"/>
              <w:left w:w="108" w:type="dxa"/>
              <w:bottom w:w="0" w:type="dxa"/>
              <w:right w:w="108" w:type="dxa"/>
            </w:tcMar>
            <w:vAlign w:val="center"/>
            <w:hideMark/>
          </w:tcPr>
          <w:p w:rsidR="007E3609" w:rsidRPr="00AE15CD" w:rsidRDefault="007E3609" w:rsidP="007E3609">
            <w:pPr>
              <w:spacing w:before="0" w:after="0"/>
              <w:jc w:val="left"/>
              <w:rPr>
                <w:rFonts w:eastAsia="Calibri"/>
                <w:lang w:eastAsia="en-US"/>
              </w:rPr>
            </w:pPr>
            <w:r w:rsidRPr="00AE15CD">
              <w:rPr>
                <w:rFonts w:eastAsia="Calibri"/>
                <w:lang w:eastAsia="en-US"/>
              </w:rPr>
              <w:t>Численность работников на предприятиях (крупные и средние) тыс. чел.</w:t>
            </w:r>
          </w:p>
        </w:tc>
        <w:tc>
          <w:tcPr>
            <w:tcW w:w="92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12,382</w:t>
            </w:r>
          </w:p>
        </w:tc>
        <w:tc>
          <w:tcPr>
            <w:tcW w:w="1151"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11,963</w:t>
            </w:r>
          </w:p>
        </w:tc>
        <w:tc>
          <w:tcPr>
            <w:tcW w:w="1028"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96,6</w:t>
            </w:r>
          </w:p>
        </w:tc>
        <w:tc>
          <w:tcPr>
            <w:tcW w:w="1194"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12,010</w:t>
            </w:r>
          </w:p>
        </w:tc>
        <w:tc>
          <w:tcPr>
            <w:tcW w:w="975"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100,4</w:t>
            </w:r>
          </w:p>
        </w:tc>
        <w:tc>
          <w:tcPr>
            <w:tcW w:w="105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12,050</w:t>
            </w:r>
          </w:p>
        </w:tc>
        <w:tc>
          <w:tcPr>
            <w:tcW w:w="817"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100,3</w:t>
            </w:r>
          </w:p>
        </w:tc>
      </w:tr>
      <w:tr w:rsidR="00524DF3" w:rsidRPr="00AE15CD" w:rsidTr="00925C89">
        <w:trPr>
          <w:trHeight w:val="300"/>
          <w:tblCellSpacing w:w="0" w:type="dxa"/>
        </w:trPr>
        <w:tc>
          <w:tcPr>
            <w:tcW w:w="2606" w:type="dxa"/>
            <w:shd w:val="clear" w:color="auto" w:fill="FFFFFF"/>
            <w:tcMar>
              <w:top w:w="0" w:type="dxa"/>
              <w:left w:w="108" w:type="dxa"/>
              <w:bottom w:w="0" w:type="dxa"/>
              <w:right w:w="108" w:type="dxa"/>
            </w:tcMar>
            <w:vAlign w:val="center"/>
            <w:hideMark/>
          </w:tcPr>
          <w:p w:rsidR="007E3609" w:rsidRPr="00AE15CD" w:rsidRDefault="007E3609" w:rsidP="007E3609">
            <w:pPr>
              <w:spacing w:before="0" w:after="0"/>
              <w:jc w:val="left"/>
              <w:rPr>
                <w:rFonts w:eastAsia="Calibri"/>
                <w:lang w:eastAsia="en-US"/>
              </w:rPr>
            </w:pPr>
            <w:r w:rsidRPr="00AE15CD">
              <w:rPr>
                <w:rFonts w:eastAsia="Calibri"/>
                <w:lang w:eastAsia="en-US"/>
              </w:rPr>
              <w:lastRenderedPageBreak/>
              <w:t>Прибыль прибыльных предприятий, млн. рублей</w:t>
            </w:r>
          </w:p>
        </w:tc>
        <w:tc>
          <w:tcPr>
            <w:tcW w:w="92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341,1</w:t>
            </w:r>
          </w:p>
        </w:tc>
        <w:tc>
          <w:tcPr>
            <w:tcW w:w="1151"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616,4</w:t>
            </w:r>
          </w:p>
        </w:tc>
        <w:tc>
          <w:tcPr>
            <w:tcW w:w="1028"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180,7</w:t>
            </w:r>
          </w:p>
        </w:tc>
        <w:tc>
          <w:tcPr>
            <w:tcW w:w="1194"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644,4</w:t>
            </w:r>
          </w:p>
        </w:tc>
        <w:tc>
          <w:tcPr>
            <w:tcW w:w="975"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104,5</w:t>
            </w:r>
          </w:p>
        </w:tc>
        <w:tc>
          <w:tcPr>
            <w:tcW w:w="105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206,0</w:t>
            </w:r>
          </w:p>
        </w:tc>
        <w:tc>
          <w:tcPr>
            <w:tcW w:w="817"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32,0</w:t>
            </w:r>
          </w:p>
        </w:tc>
      </w:tr>
      <w:tr w:rsidR="00524DF3" w:rsidRPr="00AE15CD" w:rsidTr="00925C89">
        <w:trPr>
          <w:trHeight w:val="300"/>
          <w:tblCellSpacing w:w="0" w:type="dxa"/>
        </w:trPr>
        <w:tc>
          <w:tcPr>
            <w:tcW w:w="2606" w:type="dxa"/>
            <w:shd w:val="clear" w:color="auto" w:fill="FFFFFF"/>
            <w:tcMar>
              <w:top w:w="0" w:type="dxa"/>
              <w:left w:w="108" w:type="dxa"/>
              <w:bottom w:w="0" w:type="dxa"/>
              <w:right w:w="108" w:type="dxa"/>
            </w:tcMar>
            <w:vAlign w:val="center"/>
            <w:hideMark/>
          </w:tcPr>
          <w:p w:rsidR="007E3609" w:rsidRPr="00AE15CD" w:rsidRDefault="007E3609" w:rsidP="007E3609">
            <w:pPr>
              <w:spacing w:before="0" w:after="0"/>
              <w:jc w:val="left"/>
              <w:rPr>
                <w:rFonts w:eastAsia="Calibri"/>
                <w:lang w:eastAsia="en-US"/>
              </w:rPr>
            </w:pPr>
            <w:r w:rsidRPr="00AE15CD">
              <w:rPr>
                <w:rFonts w:eastAsia="Calibri"/>
                <w:lang w:eastAsia="en-US"/>
              </w:rPr>
              <w:t>Убыток предприятий, млн. руб.</w:t>
            </w:r>
          </w:p>
        </w:tc>
        <w:tc>
          <w:tcPr>
            <w:tcW w:w="92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550,4</w:t>
            </w:r>
          </w:p>
        </w:tc>
        <w:tc>
          <w:tcPr>
            <w:tcW w:w="1151"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449,7</w:t>
            </w:r>
          </w:p>
        </w:tc>
        <w:tc>
          <w:tcPr>
            <w:tcW w:w="1028"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81,7</w:t>
            </w:r>
          </w:p>
        </w:tc>
        <w:tc>
          <w:tcPr>
            <w:tcW w:w="1194"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163,2</w:t>
            </w:r>
          </w:p>
        </w:tc>
        <w:tc>
          <w:tcPr>
            <w:tcW w:w="975"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36,3</w:t>
            </w:r>
          </w:p>
        </w:tc>
        <w:tc>
          <w:tcPr>
            <w:tcW w:w="105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153,4</w:t>
            </w:r>
          </w:p>
        </w:tc>
        <w:tc>
          <w:tcPr>
            <w:tcW w:w="817"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94,0</w:t>
            </w:r>
          </w:p>
        </w:tc>
      </w:tr>
      <w:tr w:rsidR="00524DF3" w:rsidRPr="00AE15CD" w:rsidTr="00925C89">
        <w:trPr>
          <w:trHeight w:val="300"/>
          <w:tblCellSpacing w:w="0" w:type="dxa"/>
        </w:trPr>
        <w:tc>
          <w:tcPr>
            <w:tcW w:w="2606" w:type="dxa"/>
            <w:shd w:val="clear" w:color="auto" w:fill="FFFFFF"/>
            <w:tcMar>
              <w:top w:w="0" w:type="dxa"/>
              <w:left w:w="108" w:type="dxa"/>
              <w:bottom w:w="0" w:type="dxa"/>
              <w:right w:w="108" w:type="dxa"/>
            </w:tcMar>
            <w:vAlign w:val="center"/>
            <w:hideMark/>
          </w:tcPr>
          <w:p w:rsidR="007E3609" w:rsidRPr="00AE15CD" w:rsidRDefault="007E3609" w:rsidP="007E3609">
            <w:pPr>
              <w:spacing w:before="0" w:after="0"/>
              <w:jc w:val="left"/>
              <w:rPr>
                <w:rFonts w:eastAsia="Calibri"/>
                <w:lang w:eastAsia="en-US"/>
              </w:rPr>
            </w:pPr>
            <w:r w:rsidRPr="00AE15CD">
              <w:rPr>
                <w:rFonts w:eastAsia="Calibri"/>
                <w:lang w:eastAsia="en-US"/>
              </w:rPr>
              <w:t xml:space="preserve">Прибыль (убыток) – </w:t>
            </w:r>
            <w:proofErr w:type="gramStart"/>
            <w:r w:rsidRPr="00AE15CD">
              <w:rPr>
                <w:rFonts w:eastAsia="Calibri"/>
                <w:lang w:eastAsia="en-US"/>
              </w:rPr>
              <w:t>сальдо,  млн.</w:t>
            </w:r>
            <w:proofErr w:type="gramEnd"/>
            <w:r w:rsidRPr="00AE15CD">
              <w:rPr>
                <w:rFonts w:eastAsia="Calibri"/>
                <w:lang w:eastAsia="en-US"/>
              </w:rPr>
              <w:t xml:space="preserve"> руб.</w:t>
            </w:r>
          </w:p>
        </w:tc>
        <w:tc>
          <w:tcPr>
            <w:tcW w:w="92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-209,2</w:t>
            </w:r>
          </w:p>
        </w:tc>
        <w:tc>
          <w:tcPr>
            <w:tcW w:w="1151"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166,7</w:t>
            </w:r>
          </w:p>
        </w:tc>
        <w:tc>
          <w:tcPr>
            <w:tcW w:w="1028"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-79,7</w:t>
            </w:r>
          </w:p>
        </w:tc>
        <w:tc>
          <w:tcPr>
            <w:tcW w:w="1194"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481,2</w:t>
            </w:r>
          </w:p>
        </w:tc>
        <w:tc>
          <w:tcPr>
            <w:tcW w:w="975"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288,7</w:t>
            </w:r>
          </w:p>
        </w:tc>
        <w:tc>
          <w:tcPr>
            <w:tcW w:w="105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52,6</w:t>
            </w:r>
          </w:p>
        </w:tc>
        <w:tc>
          <w:tcPr>
            <w:tcW w:w="817"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10,9</w:t>
            </w:r>
          </w:p>
        </w:tc>
      </w:tr>
      <w:tr w:rsidR="00524DF3" w:rsidRPr="00AE15CD" w:rsidTr="00925C89">
        <w:trPr>
          <w:trHeight w:val="300"/>
          <w:tblCellSpacing w:w="0" w:type="dxa"/>
        </w:trPr>
        <w:tc>
          <w:tcPr>
            <w:tcW w:w="2606" w:type="dxa"/>
            <w:shd w:val="clear" w:color="auto" w:fill="FFFFFF"/>
            <w:tcMar>
              <w:top w:w="0" w:type="dxa"/>
              <w:left w:w="108" w:type="dxa"/>
              <w:bottom w:w="0" w:type="dxa"/>
              <w:right w:w="108" w:type="dxa"/>
            </w:tcMar>
            <w:vAlign w:val="center"/>
            <w:hideMark/>
          </w:tcPr>
          <w:p w:rsidR="007E3609" w:rsidRPr="00AE15CD" w:rsidRDefault="007E3609" w:rsidP="007E3609">
            <w:pPr>
              <w:spacing w:before="0" w:after="0"/>
              <w:jc w:val="left"/>
              <w:rPr>
                <w:rFonts w:eastAsia="Calibri"/>
                <w:lang w:eastAsia="en-US"/>
              </w:rPr>
            </w:pPr>
            <w:r w:rsidRPr="00AE15CD">
              <w:rPr>
                <w:rFonts w:eastAsia="Calibri"/>
                <w:lang w:eastAsia="en-US"/>
              </w:rPr>
              <w:t xml:space="preserve">Фонд оплаты труда, млн. </w:t>
            </w:r>
            <w:proofErr w:type="gramStart"/>
            <w:r w:rsidRPr="00AE15CD">
              <w:rPr>
                <w:rFonts w:eastAsia="Calibri"/>
                <w:lang w:eastAsia="en-US"/>
              </w:rPr>
              <w:t>руб.(</w:t>
            </w:r>
            <w:proofErr w:type="gramEnd"/>
            <w:r w:rsidRPr="00AE15CD">
              <w:rPr>
                <w:rFonts w:eastAsia="Calibri"/>
                <w:lang w:eastAsia="en-US"/>
              </w:rPr>
              <w:t>полный круг)</w:t>
            </w:r>
          </w:p>
        </w:tc>
        <w:tc>
          <w:tcPr>
            <w:tcW w:w="92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2532,3</w:t>
            </w:r>
          </w:p>
        </w:tc>
        <w:tc>
          <w:tcPr>
            <w:tcW w:w="1151"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2789,4</w:t>
            </w:r>
          </w:p>
        </w:tc>
        <w:tc>
          <w:tcPr>
            <w:tcW w:w="1028"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110,2</w:t>
            </w:r>
          </w:p>
        </w:tc>
        <w:tc>
          <w:tcPr>
            <w:tcW w:w="1194"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3272,3</w:t>
            </w:r>
          </w:p>
        </w:tc>
        <w:tc>
          <w:tcPr>
            <w:tcW w:w="975"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117,3</w:t>
            </w:r>
          </w:p>
        </w:tc>
        <w:tc>
          <w:tcPr>
            <w:tcW w:w="105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3621,5</w:t>
            </w:r>
          </w:p>
        </w:tc>
        <w:tc>
          <w:tcPr>
            <w:tcW w:w="817"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110,7</w:t>
            </w:r>
          </w:p>
        </w:tc>
      </w:tr>
      <w:tr w:rsidR="00524DF3" w:rsidRPr="00AE15CD" w:rsidTr="00925C89">
        <w:trPr>
          <w:trHeight w:val="300"/>
          <w:tblCellSpacing w:w="0" w:type="dxa"/>
        </w:trPr>
        <w:tc>
          <w:tcPr>
            <w:tcW w:w="2606" w:type="dxa"/>
            <w:shd w:val="clear" w:color="auto" w:fill="FFFFFF"/>
            <w:tcMar>
              <w:top w:w="0" w:type="dxa"/>
              <w:left w:w="108" w:type="dxa"/>
              <w:bottom w:w="0" w:type="dxa"/>
              <w:right w:w="108" w:type="dxa"/>
            </w:tcMar>
            <w:vAlign w:val="center"/>
            <w:hideMark/>
          </w:tcPr>
          <w:p w:rsidR="007E3609" w:rsidRPr="00AE15CD" w:rsidRDefault="007E3609" w:rsidP="007E3609">
            <w:pPr>
              <w:spacing w:before="0" w:after="0"/>
              <w:jc w:val="left"/>
              <w:rPr>
                <w:rFonts w:eastAsia="Calibri"/>
                <w:lang w:eastAsia="en-US"/>
              </w:rPr>
            </w:pPr>
            <w:r w:rsidRPr="00AE15CD">
              <w:rPr>
                <w:rFonts w:eastAsia="Calibri"/>
                <w:lang w:eastAsia="en-US"/>
              </w:rPr>
              <w:t xml:space="preserve">Фонд оплаты труда (крупные и средние) </w:t>
            </w:r>
            <w:proofErr w:type="spellStart"/>
            <w:r w:rsidRPr="00AE15CD">
              <w:rPr>
                <w:rFonts w:eastAsia="Calibri"/>
                <w:lang w:eastAsia="en-US"/>
              </w:rPr>
              <w:t>млн.руб</w:t>
            </w:r>
            <w:proofErr w:type="spellEnd"/>
            <w:r w:rsidRPr="00AE15CD">
              <w:rPr>
                <w:rFonts w:eastAsia="Calibri"/>
                <w:lang w:eastAsia="en-US"/>
              </w:rPr>
              <w:t>.</w:t>
            </w:r>
          </w:p>
        </w:tc>
        <w:tc>
          <w:tcPr>
            <w:tcW w:w="92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2247,6</w:t>
            </w:r>
          </w:p>
        </w:tc>
        <w:tc>
          <w:tcPr>
            <w:tcW w:w="1151"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2387,3</w:t>
            </w:r>
          </w:p>
        </w:tc>
        <w:tc>
          <w:tcPr>
            <w:tcW w:w="1028"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106,2</w:t>
            </w:r>
          </w:p>
        </w:tc>
        <w:tc>
          <w:tcPr>
            <w:tcW w:w="1194"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2761,2</w:t>
            </w:r>
          </w:p>
        </w:tc>
        <w:tc>
          <w:tcPr>
            <w:tcW w:w="975"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115,7</w:t>
            </w:r>
          </w:p>
        </w:tc>
        <w:tc>
          <w:tcPr>
            <w:tcW w:w="1052"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3064,2</w:t>
            </w:r>
          </w:p>
        </w:tc>
        <w:tc>
          <w:tcPr>
            <w:tcW w:w="817" w:type="dxa"/>
            <w:shd w:val="clear" w:color="auto" w:fill="FFFFFF"/>
            <w:noWrap/>
            <w:tcMar>
              <w:top w:w="0" w:type="dxa"/>
              <w:left w:w="108" w:type="dxa"/>
              <w:bottom w:w="0" w:type="dxa"/>
              <w:right w:w="108" w:type="dxa"/>
            </w:tcMar>
            <w:vAlign w:val="bottom"/>
            <w:hideMark/>
          </w:tcPr>
          <w:p w:rsidR="007E3609" w:rsidRPr="00AE15CD" w:rsidRDefault="007E3609" w:rsidP="007E3609">
            <w:pPr>
              <w:spacing w:before="0" w:after="0"/>
              <w:jc w:val="left"/>
              <w:rPr>
                <w:rFonts w:eastAsia="Calibri"/>
                <w:lang w:eastAsia="en-US"/>
              </w:rPr>
            </w:pPr>
            <w:r w:rsidRPr="00AE15CD">
              <w:rPr>
                <w:rFonts w:eastAsia="Calibri"/>
                <w:lang w:eastAsia="en-US"/>
              </w:rPr>
              <w:t>111,0</w:t>
            </w:r>
          </w:p>
        </w:tc>
      </w:tr>
    </w:tbl>
    <w:p w:rsidR="00FC0BE8" w:rsidRPr="00EB4286" w:rsidRDefault="00FC0BE8" w:rsidP="00AE15CD">
      <w:pPr>
        <w:spacing w:before="0" w:after="0"/>
        <w:rPr>
          <w:b/>
          <w:highlight w:val="yellow"/>
        </w:rPr>
      </w:pPr>
    </w:p>
    <w:p w:rsidR="00787325" w:rsidRDefault="00787325" w:rsidP="00386168">
      <w:pPr>
        <w:spacing w:before="0" w:after="0"/>
        <w:rPr>
          <w:b/>
          <w:highlight w:val="yellow"/>
        </w:rPr>
      </w:pPr>
    </w:p>
    <w:p w:rsidR="00C464D0" w:rsidRPr="00EB4286" w:rsidRDefault="00C464D0" w:rsidP="00C84D68">
      <w:pPr>
        <w:spacing w:before="0" w:after="0"/>
        <w:ind w:firstLine="567"/>
        <w:rPr>
          <w:b/>
          <w:highlight w:val="yellow"/>
        </w:rPr>
      </w:pPr>
    </w:p>
    <w:p w:rsidR="00FC5213" w:rsidRPr="00B01408" w:rsidRDefault="00B104DF" w:rsidP="00C84D68">
      <w:pPr>
        <w:pStyle w:val="20"/>
        <w:spacing w:before="0" w:after="0"/>
        <w:rPr>
          <w:rStyle w:val="aa"/>
          <w:i w:val="0"/>
          <w:sz w:val="28"/>
          <w:szCs w:val="28"/>
        </w:rPr>
      </w:pPr>
      <w:bookmarkStart w:id="10" w:name="_Toc344218072"/>
      <w:r w:rsidRPr="00B01408">
        <w:rPr>
          <w:rStyle w:val="aa"/>
          <w:i w:val="0"/>
          <w:sz w:val="28"/>
          <w:szCs w:val="28"/>
        </w:rPr>
        <w:t xml:space="preserve">1.1.7. </w:t>
      </w:r>
      <w:r w:rsidR="006407EC" w:rsidRPr="00B01408">
        <w:rPr>
          <w:rStyle w:val="aa"/>
          <w:i w:val="0"/>
          <w:sz w:val="28"/>
          <w:szCs w:val="28"/>
        </w:rPr>
        <w:t xml:space="preserve"> </w:t>
      </w:r>
      <w:r w:rsidR="00D35CCE" w:rsidRPr="00B01408">
        <w:rPr>
          <w:rStyle w:val="aa"/>
          <w:i w:val="0"/>
          <w:sz w:val="28"/>
          <w:szCs w:val="28"/>
        </w:rPr>
        <w:t>Характеристика существующего состояния жилищного фонда</w:t>
      </w:r>
      <w:bookmarkEnd w:id="10"/>
    </w:p>
    <w:p w:rsidR="00A349DE" w:rsidRPr="00EB4286" w:rsidRDefault="00A349DE" w:rsidP="00C84D68">
      <w:pPr>
        <w:spacing w:before="0" w:after="0"/>
        <w:ind w:firstLine="567"/>
        <w:rPr>
          <w:b/>
          <w:highlight w:val="yellow"/>
        </w:rPr>
      </w:pPr>
    </w:p>
    <w:p w:rsidR="00C464D0" w:rsidRPr="009817EB" w:rsidRDefault="00804EF5" w:rsidP="009817EB">
      <w:pPr>
        <w:spacing w:before="0" w:after="0"/>
        <w:ind w:firstLine="709"/>
        <w:rPr>
          <w:rFonts w:cs="Tahoma"/>
          <w:sz w:val="28"/>
          <w:szCs w:val="28"/>
        </w:rPr>
      </w:pPr>
      <w:bookmarkStart w:id="11" w:name="_Toc344218073"/>
      <w:r w:rsidRPr="004C2019">
        <w:rPr>
          <w:rFonts w:cs="Tahoma"/>
          <w:sz w:val="28"/>
          <w:szCs w:val="28"/>
        </w:rPr>
        <w:t xml:space="preserve">Жилищный фонд </w:t>
      </w:r>
      <w:r w:rsidR="00292ED8" w:rsidRPr="004C2019">
        <w:rPr>
          <w:color w:val="000000"/>
          <w:sz w:val="28"/>
          <w:szCs w:val="28"/>
        </w:rPr>
        <w:t xml:space="preserve">Темрюкского городского </w:t>
      </w:r>
      <w:proofErr w:type="gramStart"/>
      <w:r w:rsidR="00292ED8" w:rsidRPr="004C2019">
        <w:rPr>
          <w:color w:val="000000"/>
          <w:sz w:val="28"/>
          <w:szCs w:val="28"/>
        </w:rPr>
        <w:t>поселения</w:t>
      </w:r>
      <w:r w:rsidRPr="004C2019">
        <w:rPr>
          <w:rFonts w:cs="Tahoma"/>
          <w:sz w:val="28"/>
          <w:szCs w:val="28"/>
        </w:rPr>
        <w:t xml:space="preserve"> </w:t>
      </w:r>
      <w:r w:rsidR="00292ED8" w:rsidRPr="004C2019">
        <w:rPr>
          <w:rFonts w:cs="Tahoma"/>
          <w:sz w:val="28"/>
          <w:szCs w:val="28"/>
        </w:rPr>
        <w:t xml:space="preserve"> на</w:t>
      </w:r>
      <w:proofErr w:type="gramEnd"/>
      <w:r w:rsidR="00292ED8" w:rsidRPr="004C2019">
        <w:rPr>
          <w:rFonts w:cs="Tahoma"/>
          <w:sz w:val="28"/>
          <w:szCs w:val="28"/>
        </w:rPr>
        <w:t xml:space="preserve"> 2012 год </w:t>
      </w:r>
      <w:r w:rsidRPr="004C2019">
        <w:rPr>
          <w:rFonts w:cs="Tahoma"/>
          <w:sz w:val="28"/>
          <w:szCs w:val="28"/>
        </w:rPr>
        <w:t xml:space="preserve">составляет </w:t>
      </w:r>
      <w:r w:rsidR="00292ED8" w:rsidRPr="004C2019">
        <w:rPr>
          <w:rFonts w:cs="Tahoma"/>
          <w:sz w:val="28"/>
          <w:szCs w:val="28"/>
        </w:rPr>
        <w:t>997,6</w:t>
      </w:r>
      <w:r w:rsidRPr="004C2019">
        <w:rPr>
          <w:rFonts w:cs="Tahoma"/>
          <w:sz w:val="28"/>
          <w:szCs w:val="28"/>
        </w:rPr>
        <w:t xml:space="preserve"> тыс. м</w:t>
      </w:r>
      <w:r w:rsidRPr="004C2019">
        <w:rPr>
          <w:rFonts w:cs="Tahoma"/>
          <w:sz w:val="28"/>
          <w:szCs w:val="28"/>
          <w:vertAlign w:val="superscript"/>
        </w:rPr>
        <w:t>2</w:t>
      </w:r>
      <w:r w:rsidR="00292ED8" w:rsidRPr="004C2019">
        <w:rPr>
          <w:rFonts w:cs="Tahoma"/>
          <w:sz w:val="28"/>
          <w:szCs w:val="28"/>
        </w:rPr>
        <w:t xml:space="preserve"> общей площади: в том числе: в жилых  домах( индивидуально определенных зданий)- 618,9 тыс. м</w:t>
      </w:r>
      <w:r w:rsidR="00292ED8" w:rsidRPr="004C2019">
        <w:rPr>
          <w:rFonts w:cs="Tahoma"/>
          <w:sz w:val="28"/>
          <w:szCs w:val="28"/>
          <w:vertAlign w:val="superscript"/>
        </w:rPr>
        <w:t xml:space="preserve">2  </w:t>
      </w:r>
      <w:r w:rsidR="00292ED8" w:rsidRPr="004C2019">
        <w:rPr>
          <w:color w:val="000000"/>
          <w:sz w:val="28"/>
          <w:szCs w:val="28"/>
        </w:rPr>
        <w:t>и многоквартирных жилых домах – 378,7</w:t>
      </w:r>
      <w:r w:rsidR="00292ED8" w:rsidRPr="004C2019">
        <w:rPr>
          <w:rFonts w:cs="Tahoma"/>
          <w:sz w:val="28"/>
          <w:szCs w:val="28"/>
        </w:rPr>
        <w:t xml:space="preserve"> тыс. м</w:t>
      </w:r>
      <w:r w:rsidR="009817EB">
        <w:rPr>
          <w:rFonts w:cs="Tahoma"/>
          <w:sz w:val="28"/>
          <w:szCs w:val="28"/>
          <w:vertAlign w:val="superscript"/>
        </w:rPr>
        <w:t>2</w:t>
      </w:r>
    </w:p>
    <w:p w:rsidR="00C464D0" w:rsidRPr="00EB4286" w:rsidRDefault="00C464D0" w:rsidP="00C464D0">
      <w:pPr>
        <w:spacing w:before="0" w:after="0"/>
        <w:rPr>
          <w:rFonts w:cs="Tahoma"/>
          <w:b/>
          <w:bCs/>
          <w:sz w:val="28"/>
          <w:szCs w:val="28"/>
          <w:highlight w:val="yellow"/>
        </w:rPr>
      </w:pPr>
    </w:p>
    <w:p w:rsidR="00804EF5" w:rsidRPr="00C464D0" w:rsidRDefault="00804EF5" w:rsidP="00804EF5">
      <w:pPr>
        <w:spacing w:before="0" w:after="0"/>
        <w:jc w:val="center"/>
        <w:rPr>
          <w:rFonts w:cs="Tahoma"/>
          <w:b/>
          <w:bCs/>
          <w:sz w:val="28"/>
          <w:szCs w:val="28"/>
        </w:rPr>
      </w:pPr>
      <w:r w:rsidRPr="00C464D0">
        <w:rPr>
          <w:rFonts w:cs="Tahoma"/>
          <w:b/>
          <w:bCs/>
          <w:sz w:val="28"/>
          <w:szCs w:val="28"/>
        </w:rPr>
        <w:t xml:space="preserve">Жилищный фонд </w:t>
      </w:r>
      <w:r w:rsidR="003D44F1" w:rsidRPr="00C464D0">
        <w:rPr>
          <w:b/>
          <w:sz w:val="28"/>
          <w:szCs w:val="28"/>
          <w:lang w:eastAsia="ar-SA"/>
        </w:rPr>
        <w:t>Темрюкского</w:t>
      </w:r>
      <w:r w:rsidRPr="00C464D0">
        <w:rPr>
          <w:b/>
          <w:sz w:val="28"/>
          <w:szCs w:val="28"/>
          <w:lang w:eastAsia="ar-SA"/>
        </w:rPr>
        <w:t xml:space="preserve"> </w:t>
      </w:r>
      <w:r w:rsidR="003D44F1" w:rsidRPr="00C464D0">
        <w:rPr>
          <w:b/>
          <w:sz w:val="28"/>
          <w:szCs w:val="28"/>
          <w:lang w:eastAsia="ar-SA"/>
        </w:rPr>
        <w:t>городского</w:t>
      </w:r>
      <w:r w:rsidRPr="00C464D0">
        <w:rPr>
          <w:b/>
          <w:sz w:val="28"/>
          <w:szCs w:val="28"/>
          <w:lang w:eastAsia="ar-SA"/>
        </w:rPr>
        <w:t xml:space="preserve"> поселения</w:t>
      </w:r>
    </w:p>
    <w:p w:rsidR="00804EF5" w:rsidRPr="00C464D0" w:rsidRDefault="00C464D0" w:rsidP="00804EF5">
      <w:pPr>
        <w:spacing w:after="0"/>
        <w:jc w:val="right"/>
        <w:rPr>
          <w:b/>
          <w:sz w:val="28"/>
          <w:szCs w:val="28"/>
        </w:rPr>
      </w:pPr>
      <w:r w:rsidRPr="00C464D0">
        <w:rPr>
          <w:b/>
          <w:sz w:val="28"/>
          <w:szCs w:val="28"/>
        </w:rPr>
        <w:t>Таблица</w:t>
      </w:r>
      <w:r w:rsidR="00804EF5" w:rsidRPr="00C464D0">
        <w:rPr>
          <w:b/>
          <w:sz w:val="28"/>
          <w:szCs w:val="28"/>
        </w:rPr>
        <w:t xml:space="preserve"> 1.1.7.1</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054"/>
        <w:gridCol w:w="993"/>
        <w:gridCol w:w="1842"/>
        <w:gridCol w:w="1701"/>
        <w:gridCol w:w="1418"/>
      </w:tblGrid>
      <w:tr w:rsidR="001C2418" w:rsidRPr="00DC05CD" w:rsidTr="00DC05CD">
        <w:trPr>
          <w:trHeight w:val="660"/>
        </w:trPr>
        <w:tc>
          <w:tcPr>
            <w:tcW w:w="4054" w:type="dxa"/>
            <w:vAlign w:val="center"/>
          </w:tcPr>
          <w:p w:rsidR="001C2418" w:rsidRPr="00DC05CD" w:rsidRDefault="00853219" w:rsidP="00853219">
            <w:pPr>
              <w:spacing w:before="0" w:after="0"/>
              <w:jc w:val="center"/>
              <w:rPr>
                <w:b/>
              </w:rPr>
            </w:pPr>
            <w:r w:rsidRPr="00DC05CD">
              <w:rPr>
                <w:b/>
              </w:rPr>
              <w:t>Н</w:t>
            </w:r>
            <w:r w:rsidR="001C2418" w:rsidRPr="00DC05CD">
              <w:rPr>
                <w:b/>
              </w:rPr>
              <w:t>аименование</w:t>
            </w:r>
          </w:p>
        </w:tc>
        <w:tc>
          <w:tcPr>
            <w:tcW w:w="993" w:type="dxa"/>
            <w:vAlign w:val="center"/>
          </w:tcPr>
          <w:p w:rsidR="001C2418" w:rsidRPr="00DC05CD" w:rsidRDefault="001C2418" w:rsidP="00853219">
            <w:pPr>
              <w:snapToGrid w:val="0"/>
              <w:spacing w:before="0" w:after="0"/>
              <w:jc w:val="center"/>
              <w:rPr>
                <w:rFonts w:cs="Tahoma"/>
                <w:b/>
              </w:rPr>
            </w:pPr>
            <w:r w:rsidRPr="00DC05CD">
              <w:rPr>
                <w:rFonts w:cs="Tahoma"/>
                <w:b/>
              </w:rPr>
              <w:t>№ строки</w:t>
            </w:r>
          </w:p>
        </w:tc>
        <w:tc>
          <w:tcPr>
            <w:tcW w:w="1842" w:type="dxa"/>
            <w:vAlign w:val="center"/>
          </w:tcPr>
          <w:p w:rsidR="001C2418" w:rsidRPr="00DC05CD" w:rsidRDefault="001C2418" w:rsidP="00853219">
            <w:pPr>
              <w:snapToGrid w:val="0"/>
              <w:spacing w:before="0" w:after="0"/>
              <w:jc w:val="center"/>
              <w:rPr>
                <w:rFonts w:cs="Tahoma"/>
                <w:b/>
              </w:rPr>
            </w:pPr>
            <w:r w:rsidRPr="00DC05CD">
              <w:rPr>
                <w:rFonts w:cs="Tahoma"/>
                <w:b/>
              </w:rPr>
              <w:t xml:space="preserve">Общая площадь жилых помещений-всего, </w:t>
            </w:r>
            <w:proofErr w:type="spellStart"/>
            <w:r w:rsidRPr="00DC05CD">
              <w:rPr>
                <w:rFonts w:cs="Tahoma"/>
                <w:b/>
              </w:rPr>
              <w:t>тыс</w:t>
            </w:r>
            <w:proofErr w:type="spellEnd"/>
            <w:r w:rsidRPr="00DC05CD">
              <w:rPr>
                <w:rFonts w:cs="Tahoma"/>
                <w:b/>
              </w:rPr>
              <w:t xml:space="preserve"> м2</w:t>
            </w:r>
          </w:p>
        </w:tc>
        <w:tc>
          <w:tcPr>
            <w:tcW w:w="1701" w:type="dxa"/>
            <w:vAlign w:val="center"/>
          </w:tcPr>
          <w:p w:rsidR="001C2418" w:rsidRPr="00DC05CD" w:rsidRDefault="001C2418" w:rsidP="00853219">
            <w:pPr>
              <w:spacing w:before="0" w:after="0"/>
              <w:jc w:val="center"/>
              <w:rPr>
                <w:rFonts w:cs="Tahoma"/>
                <w:b/>
              </w:rPr>
            </w:pPr>
            <w:r w:rsidRPr="00DC05CD">
              <w:rPr>
                <w:rFonts w:cs="Tahoma"/>
                <w:b/>
              </w:rPr>
              <w:t>В том числе: в жилых домах (индивидуально-определенных зданий)</w:t>
            </w:r>
          </w:p>
        </w:tc>
        <w:tc>
          <w:tcPr>
            <w:tcW w:w="1418" w:type="dxa"/>
            <w:vAlign w:val="center"/>
          </w:tcPr>
          <w:p w:rsidR="001C2418" w:rsidRPr="00DC05CD" w:rsidRDefault="001C2418" w:rsidP="00853219">
            <w:pPr>
              <w:spacing w:before="0" w:after="0"/>
              <w:jc w:val="center"/>
              <w:rPr>
                <w:rFonts w:cs="Tahoma"/>
                <w:b/>
              </w:rPr>
            </w:pPr>
            <w:r w:rsidRPr="00DC05CD">
              <w:rPr>
                <w:rFonts w:cs="Tahoma"/>
                <w:b/>
              </w:rPr>
              <w:t>В том числе: в многоквартирных жилых домах</w:t>
            </w:r>
          </w:p>
        </w:tc>
      </w:tr>
      <w:tr w:rsidR="007565B4" w:rsidRPr="00DC05CD" w:rsidTr="00DC05CD">
        <w:trPr>
          <w:trHeight w:val="389"/>
        </w:trPr>
        <w:tc>
          <w:tcPr>
            <w:tcW w:w="4054" w:type="dxa"/>
            <w:vAlign w:val="center"/>
          </w:tcPr>
          <w:p w:rsidR="007565B4" w:rsidRPr="00DC05CD" w:rsidRDefault="007565B4" w:rsidP="007565B4">
            <w:pPr>
              <w:snapToGrid w:val="0"/>
              <w:spacing w:before="0" w:after="0"/>
              <w:jc w:val="center"/>
              <w:rPr>
                <w:b/>
              </w:rPr>
            </w:pPr>
            <w:r>
              <w:rPr>
                <w:b/>
              </w:rPr>
              <w:t>А</w:t>
            </w:r>
          </w:p>
        </w:tc>
        <w:tc>
          <w:tcPr>
            <w:tcW w:w="993" w:type="dxa"/>
            <w:vAlign w:val="center"/>
          </w:tcPr>
          <w:p w:rsidR="007565B4" w:rsidRPr="00DC05CD" w:rsidRDefault="007565B4" w:rsidP="007565B4">
            <w:pPr>
              <w:snapToGrid w:val="0"/>
              <w:spacing w:before="0" w:after="0"/>
              <w:jc w:val="center"/>
              <w:rPr>
                <w:rFonts w:cs="Tahoma"/>
                <w:b/>
              </w:rPr>
            </w:pPr>
            <w:r>
              <w:rPr>
                <w:rFonts w:cs="Tahoma"/>
                <w:b/>
              </w:rPr>
              <w:t>Б</w:t>
            </w:r>
          </w:p>
        </w:tc>
        <w:tc>
          <w:tcPr>
            <w:tcW w:w="1842" w:type="dxa"/>
            <w:vAlign w:val="center"/>
          </w:tcPr>
          <w:p w:rsidR="007565B4" w:rsidRPr="00DC05CD" w:rsidRDefault="007565B4" w:rsidP="007565B4">
            <w:pPr>
              <w:spacing w:before="0" w:after="0"/>
              <w:jc w:val="center"/>
              <w:rPr>
                <w:b/>
              </w:rPr>
            </w:pPr>
            <w:r>
              <w:rPr>
                <w:b/>
              </w:rPr>
              <w:t>1</w:t>
            </w:r>
          </w:p>
        </w:tc>
        <w:tc>
          <w:tcPr>
            <w:tcW w:w="1701" w:type="dxa"/>
            <w:vAlign w:val="center"/>
          </w:tcPr>
          <w:p w:rsidR="007565B4" w:rsidRPr="00DC05CD" w:rsidRDefault="007565B4" w:rsidP="007565B4">
            <w:pPr>
              <w:spacing w:before="0" w:after="0"/>
              <w:jc w:val="center"/>
              <w:rPr>
                <w:b/>
              </w:rPr>
            </w:pPr>
            <w:r>
              <w:rPr>
                <w:b/>
              </w:rPr>
              <w:t>2</w:t>
            </w:r>
          </w:p>
        </w:tc>
        <w:tc>
          <w:tcPr>
            <w:tcW w:w="1418" w:type="dxa"/>
            <w:vAlign w:val="center"/>
          </w:tcPr>
          <w:p w:rsidR="007565B4" w:rsidRPr="00DC05CD" w:rsidRDefault="007565B4" w:rsidP="007565B4">
            <w:pPr>
              <w:spacing w:before="0" w:after="0"/>
              <w:jc w:val="center"/>
              <w:rPr>
                <w:b/>
              </w:rPr>
            </w:pPr>
            <w:r>
              <w:rPr>
                <w:b/>
              </w:rPr>
              <w:t>3</w:t>
            </w:r>
          </w:p>
        </w:tc>
      </w:tr>
      <w:tr w:rsidR="007565B4" w:rsidRPr="00DC05CD" w:rsidTr="00DC05CD">
        <w:trPr>
          <w:trHeight w:val="389"/>
        </w:trPr>
        <w:tc>
          <w:tcPr>
            <w:tcW w:w="4054" w:type="dxa"/>
            <w:vAlign w:val="center"/>
          </w:tcPr>
          <w:p w:rsidR="007565B4" w:rsidRPr="00854F1B" w:rsidRDefault="007565B4" w:rsidP="007565B4">
            <w:pPr>
              <w:snapToGrid w:val="0"/>
              <w:spacing w:before="0" w:after="0"/>
              <w:jc w:val="left"/>
              <w:rPr>
                <w:rFonts w:cs="Tahoma"/>
              </w:rPr>
            </w:pPr>
            <w:r w:rsidRPr="00854F1B">
              <w:t>Жилищный фонд-всего</w:t>
            </w:r>
          </w:p>
        </w:tc>
        <w:tc>
          <w:tcPr>
            <w:tcW w:w="993" w:type="dxa"/>
            <w:vAlign w:val="center"/>
          </w:tcPr>
          <w:p w:rsidR="007565B4" w:rsidRPr="00854F1B" w:rsidRDefault="007565B4" w:rsidP="007565B4">
            <w:pPr>
              <w:spacing w:before="0" w:after="0"/>
              <w:jc w:val="center"/>
              <w:rPr>
                <w:rFonts w:cs="Tahoma"/>
              </w:rPr>
            </w:pPr>
            <w:r w:rsidRPr="00854F1B">
              <w:rPr>
                <w:rFonts w:cs="Tahoma"/>
              </w:rPr>
              <w:t>01</w:t>
            </w:r>
          </w:p>
        </w:tc>
        <w:tc>
          <w:tcPr>
            <w:tcW w:w="1842" w:type="dxa"/>
            <w:vAlign w:val="center"/>
          </w:tcPr>
          <w:p w:rsidR="007565B4" w:rsidRPr="00854F1B" w:rsidRDefault="00EC68BC" w:rsidP="007565B4">
            <w:pPr>
              <w:spacing w:before="0" w:after="0"/>
              <w:jc w:val="center"/>
            </w:pPr>
            <w:r w:rsidRPr="00854F1B">
              <w:rPr>
                <w:rFonts w:cs="Tahoma"/>
              </w:rPr>
              <w:t>997,6</w:t>
            </w:r>
          </w:p>
        </w:tc>
        <w:tc>
          <w:tcPr>
            <w:tcW w:w="1701" w:type="dxa"/>
            <w:vAlign w:val="center"/>
          </w:tcPr>
          <w:p w:rsidR="007565B4" w:rsidRPr="00854F1B" w:rsidRDefault="00EC68BC" w:rsidP="007565B4">
            <w:pPr>
              <w:spacing w:before="0" w:after="0"/>
              <w:jc w:val="center"/>
            </w:pPr>
            <w:r w:rsidRPr="00854F1B">
              <w:t>618,9</w:t>
            </w:r>
          </w:p>
        </w:tc>
        <w:tc>
          <w:tcPr>
            <w:tcW w:w="1418" w:type="dxa"/>
            <w:vAlign w:val="center"/>
          </w:tcPr>
          <w:p w:rsidR="007565B4" w:rsidRPr="00854F1B" w:rsidRDefault="00EC68BC" w:rsidP="007565B4">
            <w:pPr>
              <w:spacing w:before="0" w:after="0"/>
              <w:jc w:val="center"/>
            </w:pPr>
            <w:r w:rsidRPr="00854F1B">
              <w:t>378,7</w:t>
            </w:r>
          </w:p>
        </w:tc>
      </w:tr>
      <w:tr w:rsidR="007565B4" w:rsidRPr="00DC05CD" w:rsidTr="00DC05CD">
        <w:trPr>
          <w:trHeight w:val="485"/>
        </w:trPr>
        <w:tc>
          <w:tcPr>
            <w:tcW w:w="4054" w:type="dxa"/>
            <w:vAlign w:val="center"/>
          </w:tcPr>
          <w:p w:rsidR="007565B4" w:rsidRPr="00854F1B" w:rsidRDefault="007565B4" w:rsidP="007565B4">
            <w:pPr>
              <w:spacing w:before="0" w:after="0"/>
              <w:jc w:val="left"/>
            </w:pPr>
            <w:r w:rsidRPr="00854F1B">
              <w:t>В том числе в собственности: частой</w:t>
            </w:r>
          </w:p>
        </w:tc>
        <w:tc>
          <w:tcPr>
            <w:tcW w:w="993" w:type="dxa"/>
            <w:vAlign w:val="center"/>
          </w:tcPr>
          <w:p w:rsidR="007565B4" w:rsidRPr="00854F1B" w:rsidRDefault="007565B4" w:rsidP="007565B4">
            <w:pPr>
              <w:spacing w:before="0" w:after="0"/>
              <w:jc w:val="center"/>
              <w:rPr>
                <w:rFonts w:cs="Tahoma"/>
              </w:rPr>
            </w:pPr>
            <w:r w:rsidRPr="00854F1B">
              <w:rPr>
                <w:rFonts w:cs="Tahoma"/>
              </w:rPr>
              <w:t>02</w:t>
            </w:r>
          </w:p>
        </w:tc>
        <w:tc>
          <w:tcPr>
            <w:tcW w:w="1842" w:type="dxa"/>
            <w:vAlign w:val="center"/>
          </w:tcPr>
          <w:p w:rsidR="007565B4" w:rsidRPr="00854F1B" w:rsidRDefault="00EC68BC" w:rsidP="007565B4">
            <w:pPr>
              <w:spacing w:before="0" w:after="0"/>
              <w:jc w:val="center"/>
            </w:pPr>
            <w:r w:rsidRPr="00854F1B">
              <w:t>981,5</w:t>
            </w:r>
          </w:p>
        </w:tc>
        <w:tc>
          <w:tcPr>
            <w:tcW w:w="1701" w:type="dxa"/>
            <w:vAlign w:val="center"/>
          </w:tcPr>
          <w:p w:rsidR="007565B4" w:rsidRPr="00854F1B" w:rsidRDefault="00EC68BC" w:rsidP="007565B4">
            <w:pPr>
              <w:spacing w:before="0" w:after="0"/>
              <w:jc w:val="center"/>
            </w:pPr>
            <w:r w:rsidRPr="00854F1B">
              <w:t>618,9</w:t>
            </w:r>
          </w:p>
        </w:tc>
        <w:tc>
          <w:tcPr>
            <w:tcW w:w="1418" w:type="dxa"/>
            <w:vAlign w:val="center"/>
          </w:tcPr>
          <w:p w:rsidR="007565B4" w:rsidRPr="00854F1B" w:rsidRDefault="00854F1B" w:rsidP="007565B4">
            <w:pPr>
              <w:spacing w:before="0" w:after="0"/>
              <w:jc w:val="center"/>
            </w:pPr>
            <w:r w:rsidRPr="00854F1B">
              <w:t>362,6</w:t>
            </w:r>
          </w:p>
        </w:tc>
      </w:tr>
      <w:tr w:rsidR="007565B4" w:rsidRPr="00DC05CD" w:rsidTr="00DC05CD">
        <w:trPr>
          <w:trHeight w:val="484"/>
        </w:trPr>
        <w:tc>
          <w:tcPr>
            <w:tcW w:w="4054" w:type="dxa"/>
            <w:vAlign w:val="center"/>
          </w:tcPr>
          <w:p w:rsidR="007565B4" w:rsidRPr="00854F1B" w:rsidRDefault="007565B4" w:rsidP="007565B4">
            <w:pPr>
              <w:spacing w:before="0" w:after="0"/>
              <w:jc w:val="left"/>
            </w:pPr>
            <w:r w:rsidRPr="00854F1B">
              <w:t>из нее: граждан</w:t>
            </w:r>
          </w:p>
        </w:tc>
        <w:tc>
          <w:tcPr>
            <w:tcW w:w="993" w:type="dxa"/>
            <w:vAlign w:val="center"/>
          </w:tcPr>
          <w:p w:rsidR="007565B4" w:rsidRPr="00854F1B" w:rsidRDefault="007565B4" w:rsidP="007565B4">
            <w:pPr>
              <w:spacing w:before="0" w:after="0"/>
              <w:jc w:val="center"/>
              <w:rPr>
                <w:rFonts w:cs="Tahoma"/>
              </w:rPr>
            </w:pPr>
            <w:r w:rsidRPr="00854F1B">
              <w:rPr>
                <w:rFonts w:cs="Tahoma"/>
              </w:rPr>
              <w:t>03</w:t>
            </w:r>
          </w:p>
        </w:tc>
        <w:tc>
          <w:tcPr>
            <w:tcW w:w="1842" w:type="dxa"/>
            <w:vAlign w:val="center"/>
          </w:tcPr>
          <w:p w:rsidR="007565B4" w:rsidRPr="00854F1B" w:rsidRDefault="00854F1B" w:rsidP="007565B4">
            <w:pPr>
              <w:spacing w:before="0" w:after="0"/>
              <w:jc w:val="center"/>
            </w:pPr>
            <w:r w:rsidRPr="00854F1B">
              <w:t>969,1</w:t>
            </w:r>
          </w:p>
        </w:tc>
        <w:tc>
          <w:tcPr>
            <w:tcW w:w="1701" w:type="dxa"/>
            <w:vAlign w:val="center"/>
          </w:tcPr>
          <w:p w:rsidR="007565B4" w:rsidRPr="00854F1B" w:rsidRDefault="00854F1B" w:rsidP="007565B4">
            <w:pPr>
              <w:spacing w:before="0" w:after="0"/>
              <w:jc w:val="center"/>
            </w:pPr>
            <w:r w:rsidRPr="00854F1B">
              <w:t>618,6</w:t>
            </w:r>
          </w:p>
        </w:tc>
        <w:tc>
          <w:tcPr>
            <w:tcW w:w="1418" w:type="dxa"/>
            <w:vAlign w:val="center"/>
          </w:tcPr>
          <w:p w:rsidR="007565B4" w:rsidRPr="00854F1B" w:rsidRDefault="00854F1B" w:rsidP="007565B4">
            <w:pPr>
              <w:spacing w:before="0" w:after="0"/>
              <w:jc w:val="center"/>
            </w:pPr>
            <w:r w:rsidRPr="00854F1B">
              <w:t>350,5</w:t>
            </w:r>
          </w:p>
        </w:tc>
      </w:tr>
      <w:tr w:rsidR="007565B4" w:rsidRPr="00DC05CD" w:rsidTr="00DC05CD">
        <w:trPr>
          <w:trHeight w:val="495"/>
        </w:trPr>
        <w:tc>
          <w:tcPr>
            <w:tcW w:w="4054" w:type="dxa"/>
            <w:vAlign w:val="center"/>
          </w:tcPr>
          <w:p w:rsidR="007565B4" w:rsidRPr="00854F1B" w:rsidRDefault="007565B4" w:rsidP="007565B4">
            <w:pPr>
              <w:spacing w:before="0" w:after="0"/>
              <w:jc w:val="left"/>
            </w:pPr>
            <w:r w:rsidRPr="00854F1B">
              <w:t>юридических лиц</w:t>
            </w:r>
          </w:p>
        </w:tc>
        <w:tc>
          <w:tcPr>
            <w:tcW w:w="993" w:type="dxa"/>
            <w:vAlign w:val="center"/>
          </w:tcPr>
          <w:p w:rsidR="007565B4" w:rsidRPr="00854F1B" w:rsidRDefault="007565B4" w:rsidP="007565B4">
            <w:pPr>
              <w:spacing w:before="0" w:after="0"/>
              <w:jc w:val="center"/>
              <w:rPr>
                <w:rFonts w:cs="Tahoma"/>
              </w:rPr>
            </w:pPr>
            <w:r w:rsidRPr="00854F1B">
              <w:rPr>
                <w:rFonts w:cs="Tahoma"/>
              </w:rPr>
              <w:t>04</w:t>
            </w:r>
          </w:p>
        </w:tc>
        <w:tc>
          <w:tcPr>
            <w:tcW w:w="1842" w:type="dxa"/>
            <w:vAlign w:val="center"/>
          </w:tcPr>
          <w:p w:rsidR="007565B4" w:rsidRPr="00854F1B" w:rsidRDefault="00854F1B" w:rsidP="007565B4">
            <w:pPr>
              <w:spacing w:before="0" w:after="0"/>
              <w:jc w:val="center"/>
            </w:pPr>
            <w:r w:rsidRPr="00854F1B">
              <w:t>12,4</w:t>
            </w:r>
          </w:p>
        </w:tc>
        <w:tc>
          <w:tcPr>
            <w:tcW w:w="1701" w:type="dxa"/>
            <w:vAlign w:val="center"/>
          </w:tcPr>
          <w:p w:rsidR="007565B4" w:rsidRPr="00854F1B" w:rsidRDefault="00854F1B" w:rsidP="007565B4">
            <w:pPr>
              <w:spacing w:before="0" w:after="0"/>
              <w:jc w:val="center"/>
            </w:pPr>
            <w:r w:rsidRPr="00854F1B">
              <w:t>0,3</w:t>
            </w:r>
          </w:p>
        </w:tc>
        <w:tc>
          <w:tcPr>
            <w:tcW w:w="1418" w:type="dxa"/>
            <w:vAlign w:val="center"/>
          </w:tcPr>
          <w:p w:rsidR="007565B4" w:rsidRPr="00854F1B" w:rsidRDefault="00854F1B" w:rsidP="007565B4">
            <w:pPr>
              <w:spacing w:before="0" w:after="0"/>
              <w:jc w:val="center"/>
            </w:pPr>
            <w:r w:rsidRPr="00854F1B">
              <w:t>12,1</w:t>
            </w:r>
          </w:p>
        </w:tc>
      </w:tr>
      <w:tr w:rsidR="007565B4" w:rsidRPr="00DC05CD" w:rsidTr="00DC05CD">
        <w:trPr>
          <w:trHeight w:val="494"/>
        </w:trPr>
        <w:tc>
          <w:tcPr>
            <w:tcW w:w="4054" w:type="dxa"/>
            <w:vAlign w:val="center"/>
          </w:tcPr>
          <w:p w:rsidR="007565B4" w:rsidRPr="00854F1B" w:rsidRDefault="007565B4" w:rsidP="007565B4">
            <w:pPr>
              <w:spacing w:before="0" w:after="0"/>
              <w:jc w:val="left"/>
            </w:pPr>
            <w:r w:rsidRPr="00854F1B">
              <w:t>государственной</w:t>
            </w:r>
          </w:p>
        </w:tc>
        <w:tc>
          <w:tcPr>
            <w:tcW w:w="993" w:type="dxa"/>
            <w:vAlign w:val="center"/>
          </w:tcPr>
          <w:p w:rsidR="007565B4" w:rsidRPr="00854F1B" w:rsidRDefault="007565B4" w:rsidP="007565B4">
            <w:pPr>
              <w:spacing w:before="0" w:after="0"/>
              <w:jc w:val="center"/>
              <w:rPr>
                <w:rFonts w:cs="Tahoma"/>
              </w:rPr>
            </w:pPr>
            <w:r w:rsidRPr="00854F1B">
              <w:rPr>
                <w:rFonts w:cs="Tahoma"/>
              </w:rPr>
              <w:t>05</w:t>
            </w:r>
          </w:p>
        </w:tc>
        <w:tc>
          <w:tcPr>
            <w:tcW w:w="1842" w:type="dxa"/>
            <w:vAlign w:val="center"/>
          </w:tcPr>
          <w:p w:rsidR="007565B4" w:rsidRPr="00854F1B" w:rsidRDefault="00854F1B" w:rsidP="007565B4">
            <w:pPr>
              <w:spacing w:before="0" w:after="0"/>
              <w:jc w:val="center"/>
            </w:pPr>
            <w:r w:rsidRPr="00854F1B">
              <w:t>3,3</w:t>
            </w:r>
          </w:p>
        </w:tc>
        <w:tc>
          <w:tcPr>
            <w:tcW w:w="1701" w:type="dxa"/>
            <w:vAlign w:val="center"/>
          </w:tcPr>
          <w:p w:rsidR="007565B4" w:rsidRPr="00854F1B" w:rsidRDefault="007565B4" w:rsidP="007565B4">
            <w:pPr>
              <w:spacing w:before="0" w:after="0"/>
              <w:jc w:val="center"/>
            </w:pPr>
          </w:p>
        </w:tc>
        <w:tc>
          <w:tcPr>
            <w:tcW w:w="1418" w:type="dxa"/>
            <w:vAlign w:val="center"/>
          </w:tcPr>
          <w:p w:rsidR="007565B4" w:rsidRPr="00854F1B" w:rsidRDefault="00854F1B" w:rsidP="007565B4">
            <w:pPr>
              <w:spacing w:before="0" w:after="0"/>
              <w:jc w:val="center"/>
            </w:pPr>
            <w:r w:rsidRPr="00854F1B">
              <w:t>3,3</w:t>
            </w:r>
          </w:p>
        </w:tc>
      </w:tr>
      <w:tr w:rsidR="007565B4" w:rsidRPr="00DC05CD" w:rsidTr="00DC05CD">
        <w:trPr>
          <w:trHeight w:val="491"/>
        </w:trPr>
        <w:tc>
          <w:tcPr>
            <w:tcW w:w="4054" w:type="dxa"/>
            <w:vAlign w:val="center"/>
          </w:tcPr>
          <w:p w:rsidR="007565B4" w:rsidRPr="00854F1B" w:rsidRDefault="007565B4" w:rsidP="007565B4">
            <w:pPr>
              <w:spacing w:before="0" w:after="0"/>
              <w:jc w:val="left"/>
            </w:pPr>
            <w:r w:rsidRPr="00854F1B">
              <w:t xml:space="preserve">из нее принадлежащий на правах собственности субъектам Российской Федерации –городам федерального значения: Москве </w:t>
            </w:r>
          </w:p>
        </w:tc>
        <w:tc>
          <w:tcPr>
            <w:tcW w:w="993" w:type="dxa"/>
            <w:vAlign w:val="center"/>
          </w:tcPr>
          <w:p w:rsidR="007565B4" w:rsidRPr="00854F1B" w:rsidRDefault="007565B4" w:rsidP="007565B4">
            <w:pPr>
              <w:spacing w:before="0" w:after="0"/>
              <w:jc w:val="center"/>
              <w:rPr>
                <w:rFonts w:cs="Tahoma"/>
              </w:rPr>
            </w:pPr>
            <w:r w:rsidRPr="00854F1B">
              <w:rPr>
                <w:rFonts w:cs="Tahoma"/>
              </w:rPr>
              <w:t>06</w:t>
            </w:r>
          </w:p>
        </w:tc>
        <w:tc>
          <w:tcPr>
            <w:tcW w:w="1842" w:type="dxa"/>
            <w:vAlign w:val="center"/>
          </w:tcPr>
          <w:p w:rsidR="007565B4" w:rsidRPr="00854F1B" w:rsidRDefault="007565B4" w:rsidP="007565B4">
            <w:pPr>
              <w:spacing w:before="0" w:after="0"/>
              <w:jc w:val="center"/>
            </w:pPr>
          </w:p>
        </w:tc>
        <w:tc>
          <w:tcPr>
            <w:tcW w:w="1701" w:type="dxa"/>
            <w:vAlign w:val="center"/>
          </w:tcPr>
          <w:p w:rsidR="007565B4" w:rsidRPr="00854F1B" w:rsidRDefault="007565B4" w:rsidP="007565B4">
            <w:pPr>
              <w:spacing w:before="0" w:after="0"/>
              <w:jc w:val="center"/>
            </w:pPr>
          </w:p>
        </w:tc>
        <w:tc>
          <w:tcPr>
            <w:tcW w:w="1418" w:type="dxa"/>
            <w:vAlign w:val="center"/>
          </w:tcPr>
          <w:p w:rsidR="007565B4" w:rsidRPr="00854F1B" w:rsidRDefault="007565B4" w:rsidP="007565B4">
            <w:pPr>
              <w:spacing w:before="0" w:after="0"/>
              <w:jc w:val="center"/>
            </w:pPr>
          </w:p>
        </w:tc>
      </w:tr>
      <w:tr w:rsidR="007565B4" w:rsidRPr="00DC05CD" w:rsidTr="00DC05CD">
        <w:trPr>
          <w:trHeight w:val="504"/>
        </w:trPr>
        <w:tc>
          <w:tcPr>
            <w:tcW w:w="4054" w:type="dxa"/>
            <w:vAlign w:val="center"/>
          </w:tcPr>
          <w:p w:rsidR="007565B4" w:rsidRPr="00854F1B" w:rsidRDefault="007565B4" w:rsidP="007565B4">
            <w:pPr>
              <w:spacing w:before="0" w:after="0"/>
              <w:jc w:val="left"/>
            </w:pPr>
            <w:r w:rsidRPr="00854F1B">
              <w:t>Санкт-Петербургу</w:t>
            </w:r>
          </w:p>
        </w:tc>
        <w:tc>
          <w:tcPr>
            <w:tcW w:w="993" w:type="dxa"/>
            <w:vAlign w:val="center"/>
          </w:tcPr>
          <w:p w:rsidR="007565B4" w:rsidRPr="00854F1B" w:rsidRDefault="007565B4" w:rsidP="007565B4">
            <w:pPr>
              <w:spacing w:before="0" w:after="0"/>
              <w:jc w:val="center"/>
              <w:rPr>
                <w:rFonts w:cs="Tahoma"/>
              </w:rPr>
            </w:pPr>
            <w:r w:rsidRPr="00854F1B">
              <w:rPr>
                <w:rFonts w:cs="Tahoma"/>
              </w:rPr>
              <w:t>07</w:t>
            </w:r>
          </w:p>
        </w:tc>
        <w:tc>
          <w:tcPr>
            <w:tcW w:w="1842" w:type="dxa"/>
            <w:vAlign w:val="center"/>
          </w:tcPr>
          <w:p w:rsidR="007565B4" w:rsidRPr="00854F1B" w:rsidRDefault="007565B4" w:rsidP="007565B4">
            <w:pPr>
              <w:spacing w:before="0" w:after="0"/>
              <w:jc w:val="center"/>
            </w:pPr>
          </w:p>
        </w:tc>
        <w:tc>
          <w:tcPr>
            <w:tcW w:w="1701" w:type="dxa"/>
            <w:vAlign w:val="center"/>
          </w:tcPr>
          <w:p w:rsidR="007565B4" w:rsidRPr="00854F1B" w:rsidRDefault="007565B4" w:rsidP="007565B4">
            <w:pPr>
              <w:spacing w:before="0" w:after="0"/>
              <w:jc w:val="center"/>
            </w:pPr>
          </w:p>
        </w:tc>
        <w:tc>
          <w:tcPr>
            <w:tcW w:w="1418" w:type="dxa"/>
            <w:vAlign w:val="center"/>
          </w:tcPr>
          <w:p w:rsidR="007565B4" w:rsidRPr="00854F1B" w:rsidRDefault="007565B4" w:rsidP="007565B4">
            <w:pPr>
              <w:spacing w:before="0" w:after="0"/>
              <w:jc w:val="center"/>
            </w:pPr>
          </w:p>
        </w:tc>
      </w:tr>
      <w:tr w:rsidR="007565B4" w:rsidRPr="00DC05CD" w:rsidTr="00DC05CD">
        <w:trPr>
          <w:trHeight w:val="504"/>
        </w:trPr>
        <w:tc>
          <w:tcPr>
            <w:tcW w:w="4054" w:type="dxa"/>
            <w:vAlign w:val="center"/>
          </w:tcPr>
          <w:p w:rsidR="007565B4" w:rsidRPr="00854F1B" w:rsidRDefault="007565B4" w:rsidP="007565B4">
            <w:pPr>
              <w:spacing w:before="0" w:after="0"/>
              <w:jc w:val="left"/>
            </w:pPr>
            <w:r w:rsidRPr="00854F1B">
              <w:t>муниципальной</w:t>
            </w:r>
          </w:p>
        </w:tc>
        <w:tc>
          <w:tcPr>
            <w:tcW w:w="993" w:type="dxa"/>
            <w:vAlign w:val="center"/>
          </w:tcPr>
          <w:p w:rsidR="007565B4" w:rsidRPr="00854F1B" w:rsidRDefault="007565B4" w:rsidP="007565B4">
            <w:pPr>
              <w:spacing w:before="0" w:after="0"/>
              <w:jc w:val="center"/>
              <w:rPr>
                <w:rFonts w:cs="Tahoma"/>
              </w:rPr>
            </w:pPr>
            <w:r w:rsidRPr="00854F1B">
              <w:rPr>
                <w:rFonts w:cs="Tahoma"/>
              </w:rPr>
              <w:t>08</w:t>
            </w:r>
          </w:p>
        </w:tc>
        <w:tc>
          <w:tcPr>
            <w:tcW w:w="1842" w:type="dxa"/>
            <w:vAlign w:val="center"/>
          </w:tcPr>
          <w:p w:rsidR="007565B4" w:rsidRPr="00854F1B" w:rsidRDefault="00854F1B" w:rsidP="007565B4">
            <w:pPr>
              <w:spacing w:before="0" w:after="0"/>
              <w:jc w:val="center"/>
            </w:pPr>
            <w:r w:rsidRPr="00854F1B">
              <w:t>12,8</w:t>
            </w:r>
          </w:p>
        </w:tc>
        <w:tc>
          <w:tcPr>
            <w:tcW w:w="1701" w:type="dxa"/>
            <w:vAlign w:val="center"/>
          </w:tcPr>
          <w:p w:rsidR="007565B4" w:rsidRPr="00854F1B" w:rsidRDefault="007565B4" w:rsidP="007565B4">
            <w:pPr>
              <w:spacing w:before="0" w:after="0"/>
              <w:jc w:val="center"/>
            </w:pPr>
          </w:p>
        </w:tc>
        <w:tc>
          <w:tcPr>
            <w:tcW w:w="1418" w:type="dxa"/>
            <w:vAlign w:val="center"/>
          </w:tcPr>
          <w:p w:rsidR="007565B4" w:rsidRPr="00854F1B" w:rsidRDefault="00854F1B" w:rsidP="007565B4">
            <w:pPr>
              <w:spacing w:before="0" w:after="0"/>
              <w:jc w:val="center"/>
            </w:pPr>
            <w:r w:rsidRPr="00854F1B">
              <w:t>12,8</w:t>
            </w:r>
          </w:p>
        </w:tc>
      </w:tr>
      <w:tr w:rsidR="007565B4" w:rsidRPr="00DC05CD" w:rsidTr="00DC05CD">
        <w:trPr>
          <w:trHeight w:val="504"/>
        </w:trPr>
        <w:tc>
          <w:tcPr>
            <w:tcW w:w="4054" w:type="dxa"/>
            <w:vAlign w:val="center"/>
          </w:tcPr>
          <w:p w:rsidR="007565B4" w:rsidRPr="00854F1B" w:rsidRDefault="007565B4" w:rsidP="007565B4">
            <w:pPr>
              <w:spacing w:before="0" w:after="0"/>
              <w:jc w:val="left"/>
            </w:pPr>
            <w:r w:rsidRPr="00854F1B">
              <w:t>другой</w:t>
            </w:r>
          </w:p>
        </w:tc>
        <w:tc>
          <w:tcPr>
            <w:tcW w:w="993" w:type="dxa"/>
            <w:vAlign w:val="center"/>
          </w:tcPr>
          <w:p w:rsidR="007565B4" w:rsidRPr="00854F1B" w:rsidRDefault="007565B4" w:rsidP="007565B4">
            <w:pPr>
              <w:spacing w:before="0" w:after="0"/>
              <w:jc w:val="center"/>
              <w:rPr>
                <w:rFonts w:cs="Tahoma"/>
              </w:rPr>
            </w:pPr>
            <w:r w:rsidRPr="00854F1B">
              <w:rPr>
                <w:rFonts w:cs="Tahoma"/>
              </w:rPr>
              <w:t>09</w:t>
            </w:r>
          </w:p>
        </w:tc>
        <w:tc>
          <w:tcPr>
            <w:tcW w:w="1842" w:type="dxa"/>
            <w:vAlign w:val="center"/>
          </w:tcPr>
          <w:p w:rsidR="007565B4" w:rsidRPr="00854F1B" w:rsidRDefault="007565B4" w:rsidP="007565B4">
            <w:pPr>
              <w:spacing w:before="0" w:after="0"/>
              <w:jc w:val="center"/>
            </w:pPr>
          </w:p>
        </w:tc>
        <w:tc>
          <w:tcPr>
            <w:tcW w:w="1701" w:type="dxa"/>
            <w:vAlign w:val="center"/>
          </w:tcPr>
          <w:p w:rsidR="007565B4" w:rsidRPr="00854F1B" w:rsidRDefault="007565B4" w:rsidP="007565B4">
            <w:pPr>
              <w:spacing w:before="0" w:after="0"/>
              <w:jc w:val="center"/>
            </w:pPr>
          </w:p>
        </w:tc>
        <w:tc>
          <w:tcPr>
            <w:tcW w:w="1418" w:type="dxa"/>
            <w:vAlign w:val="center"/>
          </w:tcPr>
          <w:p w:rsidR="007565B4" w:rsidRPr="00854F1B" w:rsidRDefault="007565B4" w:rsidP="007565B4">
            <w:pPr>
              <w:spacing w:before="0" w:after="0"/>
              <w:jc w:val="center"/>
            </w:pPr>
          </w:p>
        </w:tc>
      </w:tr>
      <w:tr w:rsidR="007565B4" w:rsidRPr="00DC05CD" w:rsidTr="00DC05CD">
        <w:trPr>
          <w:trHeight w:val="504"/>
        </w:trPr>
        <w:tc>
          <w:tcPr>
            <w:tcW w:w="4054" w:type="dxa"/>
            <w:vAlign w:val="center"/>
          </w:tcPr>
          <w:p w:rsidR="007565B4" w:rsidRPr="00854F1B" w:rsidRDefault="007565B4" w:rsidP="007565B4">
            <w:pPr>
              <w:spacing w:before="0" w:after="0"/>
              <w:jc w:val="left"/>
            </w:pPr>
            <w:r w:rsidRPr="00854F1B">
              <w:lastRenderedPageBreak/>
              <w:t>из строки 01 – всего в том числе по целям использования социального использования</w:t>
            </w:r>
          </w:p>
        </w:tc>
        <w:tc>
          <w:tcPr>
            <w:tcW w:w="993" w:type="dxa"/>
            <w:vAlign w:val="center"/>
          </w:tcPr>
          <w:p w:rsidR="007565B4" w:rsidRPr="00854F1B" w:rsidRDefault="007565B4" w:rsidP="007565B4">
            <w:pPr>
              <w:spacing w:before="0" w:after="0"/>
              <w:jc w:val="center"/>
              <w:rPr>
                <w:rFonts w:cs="Tahoma"/>
              </w:rPr>
            </w:pPr>
            <w:r w:rsidRPr="00854F1B">
              <w:rPr>
                <w:rFonts w:cs="Tahoma"/>
              </w:rPr>
              <w:t>10</w:t>
            </w:r>
          </w:p>
        </w:tc>
        <w:tc>
          <w:tcPr>
            <w:tcW w:w="1842" w:type="dxa"/>
            <w:vAlign w:val="center"/>
          </w:tcPr>
          <w:p w:rsidR="007565B4" w:rsidRPr="00854F1B" w:rsidRDefault="00854F1B" w:rsidP="007565B4">
            <w:pPr>
              <w:spacing w:before="0" w:after="0"/>
              <w:jc w:val="center"/>
            </w:pPr>
            <w:r w:rsidRPr="00854F1B">
              <w:t>16,1</w:t>
            </w:r>
          </w:p>
        </w:tc>
        <w:tc>
          <w:tcPr>
            <w:tcW w:w="1701" w:type="dxa"/>
            <w:vAlign w:val="center"/>
          </w:tcPr>
          <w:p w:rsidR="007565B4" w:rsidRPr="00854F1B" w:rsidRDefault="007565B4" w:rsidP="007565B4">
            <w:pPr>
              <w:spacing w:before="0" w:after="0"/>
              <w:jc w:val="center"/>
            </w:pPr>
          </w:p>
        </w:tc>
        <w:tc>
          <w:tcPr>
            <w:tcW w:w="1418" w:type="dxa"/>
            <w:vAlign w:val="center"/>
          </w:tcPr>
          <w:p w:rsidR="007565B4" w:rsidRPr="00854F1B" w:rsidRDefault="00854F1B" w:rsidP="007565B4">
            <w:pPr>
              <w:spacing w:before="0" w:after="0"/>
              <w:jc w:val="center"/>
            </w:pPr>
            <w:r w:rsidRPr="00854F1B">
              <w:t>16,1</w:t>
            </w:r>
          </w:p>
        </w:tc>
      </w:tr>
      <w:tr w:rsidR="007565B4" w:rsidRPr="00DC05CD" w:rsidTr="00DC05CD">
        <w:trPr>
          <w:trHeight w:val="504"/>
        </w:trPr>
        <w:tc>
          <w:tcPr>
            <w:tcW w:w="4054" w:type="dxa"/>
            <w:vAlign w:val="center"/>
          </w:tcPr>
          <w:p w:rsidR="007565B4" w:rsidRPr="00854F1B" w:rsidRDefault="007565B4" w:rsidP="007565B4">
            <w:pPr>
              <w:spacing w:before="0" w:after="0"/>
              <w:jc w:val="left"/>
            </w:pPr>
            <w:r w:rsidRPr="00854F1B">
              <w:t>специализированный</w:t>
            </w:r>
          </w:p>
        </w:tc>
        <w:tc>
          <w:tcPr>
            <w:tcW w:w="993" w:type="dxa"/>
            <w:vAlign w:val="center"/>
          </w:tcPr>
          <w:p w:rsidR="007565B4" w:rsidRPr="00854F1B" w:rsidRDefault="007565B4" w:rsidP="007565B4">
            <w:pPr>
              <w:spacing w:before="0" w:after="0"/>
              <w:jc w:val="center"/>
              <w:rPr>
                <w:rFonts w:cs="Tahoma"/>
              </w:rPr>
            </w:pPr>
            <w:r w:rsidRPr="00854F1B">
              <w:rPr>
                <w:rFonts w:cs="Tahoma"/>
              </w:rPr>
              <w:t>11</w:t>
            </w:r>
          </w:p>
        </w:tc>
        <w:tc>
          <w:tcPr>
            <w:tcW w:w="1842" w:type="dxa"/>
            <w:vAlign w:val="center"/>
          </w:tcPr>
          <w:p w:rsidR="007565B4" w:rsidRPr="00854F1B" w:rsidRDefault="007565B4" w:rsidP="007565B4">
            <w:pPr>
              <w:spacing w:before="0" w:after="0"/>
              <w:jc w:val="center"/>
            </w:pPr>
          </w:p>
        </w:tc>
        <w:tc>
          <w:tcPr>
            <w:tcW w:w="1701" w:type="dxa"/>
            <w:vAlign w:val="center"/>
          </w:tcPr>
          <w:p w:rsidR="007565B4" w:rsidRPr="00854F1B" w:rsidRDefault="007565B4" w:rsidP="007565B4">
            <w:pPr>
              <w:spacing w:before="0" w:after="0"/>
              <w:jc w:val="center"/>
            </w:pPr>
          </w:p>
        </w:tc>
        <w:tc>
          <w:tcPr>
            <w:tcW w:w="1418" w:type="dxa"/>
            <w:vAlign w:val="center"/>
          </w:tcPr>
          <w:p w:rsidR="007565B4" w:rsidRPr="00854F1B" w:rsidRDefault="007565B4" w:rsidP="007565B4">
            <w:pPr>
              <w:spacing w:before="0" w:after="0"/>
              <w:jc w:val="center"/>
            </w:pPr>
          </w:p>
        </w:tc>
      </w:tr>
      <w:tr w:rsidR="007565B4" w:rsidRPr="00DC05CD" w:rsidTr="00DC05CD">
        <w:trPr>
          <w:trHeight w:val="504"/>
        </w:trPr>
        <w:tc>
          <w:tcPr>
            <w:tcW w:w="4054" w:type="dxa"/>
            <w:vAlign w:val="center"/>
          </w:tcPr>
          <w:p w:rsidR="007565B4" w:rsidRPr="00854F1B" w:rsidRDefault="007565B4" w:rsidP="007565B4">
            <w:pPr>
              <w:spacing w:before="0" w:after="0"/>
              <w:jc w:val="left"/>
            </w:pPr>
            <w:r w:rsidRPr="00854F1B">
              <w:t>из него служебные жилые помещения</w:t>
            </w:r>
          </w:p>
        </w:tc>
        <w:tc>
          <w:tcPr>
            <w:tcW w:w="993" w:type="dxa"/>
            <w:vAlign w:val="center"/>
          </w:tcPr>
          <w:p w:rsidR="007565B4" w:rsidRPr="00854F1B" w:rsidRDefault="007565B4" w:rsidP="007565B4">
            <w:pPr>
              <w:spacing w:before="0" w:after="0"/>
              <w:jc w:val="center"/>
              <w:rPr>
                <w:rFonts w:cs="Tahoma"/>
              </w:rPr>
            </w:pPr>
            <w:r w:rsidRPr="00854F1B">
              <w:rPr>
                <w:rFonts w:cs="Tahoma"/>
              </w:rPr>
              <w:t>12</w:t>
            </w:r>
          </w:p>
        </w:tc>
        <w:tc>
          <w:tcPr>
            <w:tcW w:w="1842" w:type="dxa"/>
            <w:vAlign w:val="center"/>
          </w:tcPr>
          <w:p w:rsidR="007565B4" w:rsidRPr="00854F1B" w:rsidRDefault="007565B4" w:rsidP="007565B4">
            <w:pPr>
              <w:spacing w:before="0" w:after="0"/>
              <w:jc w:val="center"/>
            </w:pPr>
          </w:p>
        </w:tc>
        <w:tc>
          <w:tcPr>
            <w:tcW w:w="1701" w:type="dxa"/>
            <w:vAlign w:val="center"/>
          </w:tcPr>
          <w:p w:rsidR="007565B4" w:rsidRPr="00854F1B" w:rsidRDefault="007565B4" w:rsidP="007565B4">
            <w:pPr>
              <w:spacing w:before="0" w:after="0"/>
              <w:jc w:val="center"/>
            </w:pPr>
          </w:p>
        </w:tc>
        <w:tc>
          <w:tcPr>
            <w:tcW w:w="1418" w:type="dxa"/>
            <w:vAlign w:val="center"/>
          </w:tcPr>
          <w:p w:rsidR="007565B4" w:rsidRPr="00854F1B" w:rsidRDefault="007565B4" w:rsidP="007565B4">
            <w:pPr>
              <w:spacing w:before="0" w:after="0"/>
              <w:jc w:val="center"/>
            </w:pPr>
          </w:p>
        </w:tc>
      </w:tr>
      <w:tr w:rsidR="007565B4" w:rsidRPr="00DC05CD" w:rsidTr="00DC05CD">
        <w:trPr>
          <w:trHeight w:val="504"/>
        </w:trPr>
        <w:tc>
          <w:tcPr>
            <w:tcW w:w="4054" w:type="dxa"/>
            <w:vAlign w:val="center"/>
          </w:tcPr>
          <w:p w:rsidR="007565B4" w:rsidRPr="00854F1B" w:rsidRDefault="007565B4" w:rsidP="007565B4">
            <w:pPr>
              <w:spacing w:before="0" w:after="0"/>
              <w:jc w:val="left"/>
            </w:pPr>
            <w:r w:rsidRPr="00854F1B">
              <w:t>общежития</w:t>
            </w:r>
          </w:p>
        </w:tc>
        <w:tc>
          <w:tcPr>
            <w:tcW w:w="993" w:type="dxa"/>
            <w:vAlign w:val="center"/>
          </w:tcPr>
          <w:p w:rsidR="007565B4" w:rsidRPr="00854F1B" w:rsidRDefault="007565B4" w:rsidP="007565B4">
            <w:pPr>
              <w:spacing w:before="0" w:after="0"/>
              <w:jc w:val="center"/>
              <w:rPr>
                <w:rFonts w:cs="Tahoma"/>
              </w:rPr>
            </w:pPr>
            <w:r w:rsidRPr="00854F1B">
              <w:rPr>
                <w:rFonts w:cs="Tahoma"/>
              </w:rPr>
              <w:t>13</w:t>
            </w:r>
          </w:p>
        </w:tc>
        <w:tc>
          <w:tcPr>
            <w:tcW w:w="1842" w:type="dxa"/>
            <w:vAlign w:val="center"/>
          </w:tcPr>
          <w:p w:rsidR="007565B4" w:rsidRPr="00854F1B" w:rsidRDefault="007565B4" w:rsidP="007565B4">
            <w:pPr>
              <w:spacing w:before="0" w:after="0"/>
              <w:jc w:val="center"/>
            </w:pPr>
          </w:p>
        </w:tc>
        <w:tc>
          <w:tcPr>
            <w:tcW w:w="1701" w:type="dxa"/>
            <w:vAlign w:val="center"/>
          </w:tcPr>
          <w:p w:rsidR="007565B4" w:rsidRPr="00854F1B" w:rsidRDefault="007565B4" w:rsidP="007565B4">
            <w:pPr>
              <w:spacing w:before="0" w:after="0"/>
              <w:jc w:val="center"/>
            </w:pPr>
          </w:p>
        </w:tc>
        <w:tc>
          <w:tcPr>
            <w:tcW w:w="1418" w:type="dxa"/>
            <w:vAlign w:val="center"/>
          </w:tcPr>
          <w:p w:rsidR="007565B4" w:rsidRPr="00854F1B" w:rsidRDefault="007565B4" w:rsidP="007565B4">
            <w:pPr>
              <w:spacing w:before="0" w:after="0"/>
              <w:jc w:val="center"/>
            </w:pPr>
          </w:p>
        </w:tc>
      </w:tr>
      <w:tr w:rsidR="007565B4" w:rsidRPr="00DC05CD" w:rsidTr="00DC05CD">
        <w:trPr>
          <w:trHeight w:val="504"/>
        </w:trPr>
        <w:tc>
          <w:tcPr>
            <w:tcW w:w="4054" w:type="dxa"/>
            <w:vAlign w:val="center"/>
          </w:tcPr>
          <w:p w:rsidR="007565B4" w:rsidRPr="00854F1B" w:rsidRDefault="007565B4" w:rsidP="007565B4">
            <w:pPr>
              <w:spacing w:before="0" w:after="0"/>
              <w:jc w:val="left"/>
            </w:pPr>
            <w:r w:rsidRPr="00854F1B">
              <w:t>индивидуальный</w:t>
            </w:r>
          </w:p>
        </w:tc>
        <w:tc>
          <w:tcPr>
            <w:tcW w:w="993" w:type="dxa"/>
            <w:vAlign w:val="center"/>
          </w:tcPr>
          <w:p w:rsidR="007565B4" w:rsidRPr="00854F1B" w:rsidRDefault="007565B4" w:rsidP="007565B4">
            <w:pPr>
              <w:spacing w:before="0" w:after="0"/>
              <w:jc w:val="center"/>
              <w:rPr>
                <w:rFonts w:cs="Tahoma"/>
              </w:rPr>
            </w:pPr>
            <w:r w:rsidRPr="00854F1B">
              <w:rPr>
                <w:rFonts w:cs="Tahoma"/>
              </w:rPr>
              <w:t>14</w:t>
            </w:r>
          </w:p>
        </w:tc>
        <w:tc>
          <w:tcPr>
            <w:tcW w:w="1842" w:type="dxa"/>
            <w:vAlign w:val="center"/>
          </w:tcPr>
          <w:p w:rsidR="007565B4" w:rsidRPr="00854F1B" w:rsidRDefault="00854F1B" w:rsidP="007565B4">
            <w:pPr>
              <w:spacing w:before="0" w:after="0"/>
              <w:jc w:val="center"/>
            </w:pPr>
            <w:r w:rsidRPr="00854F1B">
              <w:t>981,5</w:t>
            </w:r>
          </w:p>
        </w:tc>
        <w:tc>
          <w:tcPr>
            <w:tcW w:w="1701" w:type="dxa"/>
            <w:vAlign w:val="center"/>
          </w:tcPr>
          <w:p w:rsidR="007565B4" w:rsidRPr="00854F1B" w:rsidRDefault="00854F1B" w:rsidP="007565B4">
            <w:pPr>
              <w:spacing w:before="0" w:after="0"/>
              <w:jc w:val="center"/>
            </w:pPr>
            <w:r w:rsidRPr="00854F1B">
              <w:t>618,9</w:t>
            </w:r>
          </w:p>
        </w:tc>
        <w:tc>
          <w:tcPr>
            <w:tcW w:w="1418" w:type="dxa"/>
            <w:vAlign w:val="center"/>
          </w:tcPr>
          <w:p w:rsidR="007565B4" w:rsidRPr="00854F1B" w:rsidRDefault="00854F1B" w:rsidP="007565B4">
            <w:pPr>
              <w:spacing w:before="0" w:after="0"/>
              <w:jc w:val="center"/>
            </w:pPr>
            <w:r w:rsidRPr="00854F1B">
              <w:t>362,6</w:t>
            </w:r>
          </w:p>
        </w:tc>
      </w:tr>
      <w:tr w:rsidR="007565B4" w:rsidRPr="00EB4286" w:rsidTr="00DC05CD">
        <w:trPr>
          <w:trHeight w:val="504"/>
        </w:trPr>
        <w:tc>
          <w:tcPr>
            <w:tcW w:w="4054" w:type="dxa"/>
            <w:vAlign w:val="center"/>
          </w:tcPr>
          <w:p w:rsidR="007565B4" w:rsidRPr="00854F1B" w:rsidRDefault="007565B4" w:rsidP="007565B4">
            <w:pPr>
              <w:spacing w:before="0" w:after="0"/>
              <w:jc w:val="left"/>
            </w:pPr>
            <w:r w:rsidRPr="00854F1B">
              <w:t>Коммерческого использования</w:t>
            </w:r>
          </w:p>
        </w:tc>
        <w:tc>
          <w:tcPr>
            <w:tcW w:w="993" w:type="dxa"/>
            <w:vAlign w:val="center"/>
          </w:tcPr>
          <w:p w:rsidR="007565B4" w:rsidRPr="00854F1B" w:rsidRDefault="007565B4" w:rsidP="007565B4">
            <w:pPr>
              <w:spacing w:before="0" w:after="0"/>
              <w:jc w:val="center"/>
              <w:rPr>
                <w:rFonts w:cs="Tahoma"/>
              </w:rPr>
            </w:pPr>
            <w:r w:rsidRPr="00854F1B">
              <w:rPr>
                <w:rFonts w:cs="Tahoma"/>
              </w:rPr>
              <w:t>15</w:t>
            </w:r>
          </w:p>
        </w:tc>
        <w:tc>
          <w:tcPr>
            <w:tcW w:w="1842" w:type="dxa"/>
            <w:vAlign w:val="center"/>
          </w:tcPr>
          <w:p w:rsidR="007565B4" w:rsidRPr="00854F1B" w:rsidRDefault="007565B4" w:rsidP="007565B4">
            <w:pPr>
              <w:spacing w:before="0" w:after="0"/>
              <w:jc w:val="center"/>
            </w:pPr>
          </w:p>
        </w:tc>
        <w:tc>
          <w:tcPr>
            <w:tcW w:w="1701" w:type="dxa"/>
            <w:vAlign w:val="center"/>
          </w:tcPr>
          <w:p w:rsidR="007565B4" w:rsidRPr="00854F1B" w:rsidRDefault="007565B4" w:rsidP="007565B4">
            <w:pPr>
              <w:spacing w:before="0" w:after="0"/>
              <w:jc w:val="center"/>
            </w:pPr>
          </w:p>
        </w:tc>
        <w:tc>
          <w:tcPr>
            <w:tcW w:w="1418" w:type="dxa"/>
            <w:vAlign w:val="center"/>
          </w:tcPr>
          <w:p w:rsidR="007565B4" w:rsidRPr="00854F1B" w:rsidRDefault="007565B4" w:rsidP="007565B4">
            <w:pPr>
              <w:spacing w:before="0" w:after="0"/>
              <w:jc w:val="center"/>
            </w:pPr>
          </w:p>
        </w:tc>
      </w:tr>
    </w:tbl>
    <w:p w:rsidR="00B922B0" w:rsidRPr="00EB4286" w:rsidRDefault="00B922B0" w:rsidP="00B922B0">
      <w:pPr>
        <w:spacing w:before="0" w:after="0"/>
        <w:ind w:right="284" w:firstLine="709"/>
        <w:rPr>
          <w:sz w:val="28"/>
          <w:szCs w:val="28"/>
          <w:highlight w:val="yellow"/>
        </w:rPr>
      </w:pPr>
    </w:p>
    <w:p w:rsidR="00580F1E" w:rsidRPr="00C464D0" w:rsidRDefault="00580F1E" w:rsidP="00B147FB">
      <w:pPr>
        <w:pStyle w:val="20"/>
        <w:spacing w:before="0" w:after="0"/>
        <w:ind w:left="578" w:hanging="578"/>
        <w:jc w:val="left"/>
        <w:rPr>
          <w:rStyle w:val="aa"/>
          <w:i w:val="0"/>
          <w:sz w:val="28"/>
          <w:szCs w:val="28"/>
        </w:rPr>
      </w:pPr>
      <w:r w:rsidRPr="00C464D0">
        <w:rPr>
          <w:rStyle w:val="aa"/>
          <w:i w:val="0"/>
          <w:sz w:val="28"/>
          <w:szCs w:val="28"/>
        </w:rPr>
        <w:t xml:space="preserve">1.1.8. Планы и программы развития </w:t>
      </w:r>
      <w:bookmarkEnd w:id="11"/>
      <w:r w:rsidR="003D44F1" w:rsidRPr="00C464D0">
        <w:rPr>
          <w:rStyle w:val="aa"/>
          <w:i w:val="0"/>
          <w:sz w:val="28"/>
          <w:szCs w:val="28"/>
        </w:rPr>
        <w:t>Темрюкского</w:t>
      </w:r>
      <w:r w:rsidRPr="00C464D0">
        <w:rPr>
          <w:rStyle w:val="aa"/>
          <w:i w:val="0"/>
          <w:sz w:val="28"/>
          <w:szCs w:val="28"/>
        </w:rPr>
        <w:t xml:space="preserve"> </w:t>
      </w:r>
      <w:r w:rsidR="003D44F1" w:rsidRPr="00C464D0">
        <w:rPr>
          <w:rStyle w:val="aa"/>
          <w:i w:val="0"/>
          <w:sz w:val="28"/>
          <w:szCs w:val="28"/>
        </w:rPr>
        <w:t>городского</w:t>
      </w:r>
      <w:r w:rsidRPr="00C464D0">
        <w:rPr>
          <w:rStyle w:val="aa"/>
          <w:i w:val="0"/>
          <w:sz w:val="28"/>
          <w:szCs w:val="28"/>
        </w:rPr>
        <w:t xml:space="preserve"> поселения</w:t>
      </w:r>
    </w:p>
    <w:p w:rsidR="00580F1E" w:rsidRPr="001C05D1" w:rsidRDefault="00580F1E" w:rsidP="00580F1E">
      <w:pPr>
        <w:spacing w:before="0" w:after="0"/>
        <w:rPr>
          <w:sz w:val="26"/>
        </w:rPr>
      </w:pPr>
    </w:p>
    <w:p w:rsidR="00EB2CD7" w:rsidRPr="00F05429" w:rsidRDefault="00EB2CD7" w:rsidP="00EB2CD7">
      <w:pPr>
        <w:spacing w:before="0" w:after="0"/>
        <w:ind w:firstLine="709"/>
        <w:rPr>
          <w:color w:val="000000"/>
          <w:sz w:val="28"/>
          <w:szCs w:val="28"/>
        </w:rPr>
      </w:pPr>
      <w:bookmarkStart w:id="12" w:name="_Toc344218074"/>
      <w:r w:rsidRPr="00F05429">
        <w:rPr>
          <w:color w:val="000000"/>
          <w:sz w:val="28"/>
          <w:szCs w:val="28"/>
        </w:rPr>
        <w:t xml:space="preserve">Основные направления социально-экономического развития </w:t>
      </w:r>
      <w:r w:rsidR="003D44F1" w:rsidRPr="00F05429">
        <w:rPr>
          <w:color w:val="000000"/>
          <w:sz w:val="28"/>
          <w:szCs w:val="28"/>
        </w:rPr>
        <w:t>Темрюкского</w:t>
      </w:r>
      <w:r w:rsidRPr="00F05429">
        <w:rPr>
          <w:color w:val="000000"/>
          <w:sz w:val="28"/>
          <w:szCs w:val="28"/>
        </w:rPr>
        <w:t xml:space="preserve"> </w:t>
      </w:r>
      <w:r w:rsidR="003D44F1" w:rsidRPr="00F05429">
        <w:rPr>
          <w:color w:val="000000"/>
          <w:sz w:val="28"/>
          <w:szCs w:val="28"/>
        </w:rPr>
        <w:t>городского</w:t>
      </w:r>
      <w:r w:rsidRPr="00F05429">
        <w:rPr>
          <w:color w:val="000000"/>
          <w:sz w:val="28"/>
          <w:szCs w:val="28"/>
        </w:rPr>
        <w:t xml:space="preserve"> поселения определены на основе комплексных и целевых региональных и муниципальных программ, других документов стратегического характера, в частности по развитию системы коммунальной инфраструктуры.</w:t>
      </w:r>
    </w:p>
    <w:p w:rsidR="00EB2CD7" w:rsidRPr="00F05429" w:rsidRDefault="00EB2CD7" w:rsidP="00EB2CD7">
      <w:pPr>
        <w:spacing w:before="0" w:after="0"/>
        <w:ind w:firstLine="709"/>
        <w:rPr>
          <w:sz w:val="28"/>
          <w:szCs w:val="28"/>
        </w:rPr>
      </w:pPr>
      <w:r w:rsidRPr="00F05429">
        <w:rPr>
          <w:sz w:val="28"/>
          <w:szCs w:val="28"/>
        </w:rPr>
        <w:t xml:space="preserve">Муниципальное образование реализует стратегию и другие документы социально-экономического развития муниципального образования </w:t>
      </w:r>
      <w:r w:rsidR="003D44F1" w:rsidRPr="00F05429">
        <w:rPr>
          <w:sz w:val="28"/>
          <w:szCs w:val="28"/>
        </w:rPr>
        <w:t>Темрюкского</w:t>
      </w:r>
      <w:r w:rsidRPr="00F05429">
        <w:rPr>
          <w:sz w:val="28"/>
          <w:szCs w:val="28"/>
        </w:rPr>
        <w:t xml:space="preserve">   района</w:t>
      </w:r>
      <w:r w:rsidR="00FF2D0F">
        <w:rPr>
          <w:sz w:val="28"/>
          <w:szCs w:val="28"/>
        </w:rPr>
        <w:t xml:space="preserve"> направленные на развитие системы коммунальной инфраструктуры</w:t>
      </w:r>
      <w:r w:rsidRPr="00F05429">
        <w:rPr>
          <w:sz w:val="28"/>
          <w:szCs w:val="28"/>
        </w:rPr>
        <w:t>, это в первую очередь:</w:t>
      </w:r>
    </w:p>
    <w:p w:rsidR="00EB2CD7" w:rsidRPr="0079329C" w:rsidRDefault="00EB2CD7" w:rsidP="00EB2CD7">
      <w:pPr>
        <w:spacing w:before="0" w:after="0"/>
        <w:ind w:firstLine="709"/>
        <w:rPr>
          <w:color w:val="000000"/>
          <w:sz w:val="28"/>
          <w:szCs w:val="28"/>
        </w:rPr>
      </w:pPr>
      <w:r w:rsidRPr="0079329C">
        <w:rPr>
          <w:color w:val="000000"/>
          <w:sz w:val="28"/>
          <w:szCs w:val="28"/>
        </w:rPr>
        <w:t xml:space="preserve">- Стратегия социально-экономического развития муниципального образования </w:t>
      </w:r>
      <w:r w:rsidR="001C05D1" w:rsidRPr="0079329C">
        <w:rPr>
          <w:color w:val="000000"/>
          <w:sz w:val="28"/>
          <w:szCs w:val="28"/>
        </w:rPr>
        <w:t>Темрюкский</w:t>
      </w:r>
      <w:r w:rsidRPr="0079329C">
        <w:rPr>
          <w:color w:val="000000"/>
          <w:sz w:val="28"/>
          <w:szCs w:val="28"/>
        </w:rPr>
        <w:t xml:space="preserve"> район до 2020 года;</w:t>
      </w:r>
    </w:p>
    <w:p w:rsidR="00EB2CD7" w:rsidRPr="00F05429" w:rsidRDefault="00EB2CD7" w:rsidP="00EB2CD7">
      <w:pPr>
        <w:spacing w:before="0" w:after="0"/>
        <w:ind w:firstLine="709"/>
        <w:rPr>
          <w:color w:val="000000"/>
          <w:sz w:val="28"/>
          <w:szCs w:val="28"/>
        </w:rPr>
      </w:pPr>
      <w:r w:rsidRPr="00F05429">
        <w:rPr>
          <w:color w:val="000000"/>
          <w:sz w:val="28"/>
          <w:szCs w:val="28"/>
        </w:rPr>
        <w:t xml:space="preserve">- Стратегия инвестиционного развития муниципального образования </w:t>
      </w:r>
      <w:r w:rsidR="001C05D1" w:rsidRPr="00F05429">
        <w:rPr>
          <w:color w:val="000000"/>
          <w:sz w:val="28"/>
          <w:szCs w:val="28"/>
        </w:rPr>
        <w:t xml:space="preserve">Темрюкский </w:t>
      </w:r>
      <w:r w:rsidR="00D17A28">
        <w:rPr>
          <w:color w:val="000000"/>
          <w:sz w:val="28"/>
          <w:szCs w:val="28"/>
        </w:rPr>
        <w:t>район до 2020 года.</w:t>
      </w:r>
    </w:p>
    <w:p w:rsidR="00CA10F7" w:rsidRPr="00EB4286" w:rsidRDefault="00CA10F7" w:rsidP="00CA10F7">
      <w:pPr>
        <w:rPr>
          <w:highlight w:val="yellow"/>
        </w:rPr>
      </w:pPr>
    </w:p>
    <w:p w:rsidR="00793DA9" w:rsidRPr="005B111F" w:rsidRDefault="00A122DB" w:rsidP="00B147FB">
      <w:pPr>
        <w:pStyle w:val="20"/>
        <w:spacing w:before="0" w:after="0"/>
        <w:ind w:left="578" w:hanging="578"/>
        <w:jc w:val="left"/>
        <w:rPr>
          <w:rStyle w:val="aa"/>
          <w:i w:val="0"/>
          <w:sz w:val="28"/>
          <w:szCs w:val="28"/>
        </w:rPr>
      </w:pPr>
      <w:r w:rsidRPr="005B111F">
        <w:rPr>
          <w:rStyle w:val="aa"/>
          <w:i w:val="0"/>
          <w:sz w:val="28"/>
          <w:szCs w:val="28"/>
        </w:rPr>
        <w:t xml:space="preserve">1.2. Прогноз численности </w:t>
      </w:r>
      <w:r w:rsidR="00686CF5" w:rsidRPr="005B111F">
        <w:rPr>
          <w:rStyle w:val="aa"/>
          <w:i w:val="0"/>
          <w:sz w:val="28"/>
          <w:szCs w:val="28"/>
        </w:rPr>
        <w:t xml:space="preserve"> </w:t>
      </w:r>
      <w:r w:rsidR="003D44F1" w:rsidRPr="005B111F">
        <w:rPr>
          <w:rStyle w:val="aa"/>
          <w:i w:val="0"/>
          <w:sz w:val="28"/>
          <w:szCs w:val="28"/>
        </w:rPr>
        <w:t>Темрюкского</w:t>
      </w:r>
      <w:r w:rsidR="00686CF5" w:rsidRPr="005B111F">
        <w:rPr>
          <w:rStyle w:val="aa"/>
          <w:i w:val="0"/>
          <w:sz w:val="28"/>
          <w:szCs w:val="28"/>
        </w:rPr>
        <w:t xml:space="preserve"> </w:t>
      </w:r>
      <w:r w:rsidR="003D44F1" w:rsidRPr="005B111F">
        <w:rPr>
          <w:rStyle w:val="aa"/>
          <w:i w:val="0"/>
          <w:sz w:val="28"/>
          <w:szCs w:val="28"/>
        </w:rPr>
        <w:t>городского</w:t>
      </w:r>
      <w:r w:rsidR="000A3800" w:rsidRPr="005B111F">
        <w:rPr>
          <w:rStyle w:val="aa"/>
          <w:i w:val="0"/>
          <w:sz w:val="28"/>
          <w:szCs w:val="28"/>
        </w:rPr>
        <w:t xml:space="preserve"> поселения</w:t>
      </w:r>
      <w:bookmarkEnd w:id="12"/>
    </w:p>
    <w:p w:rsidR="00395EC0" w:rsidRPr="005B111F" w:rsidRDefault="00395EC0" w:rsidP="00F22404">
      <w:pPr>
        <w:spacing w:before="0" w:after="0"/>
        <w:ind w:firstLine="709"/>
        <w:rPr>
          <w:sz w:val="28"/>
          <w:szCs w:val="28"/>
          <w:highlight w:val="yellow"/>
        </w:rPr>
      </w:pPr>
    </w:p>
    <w:p w:rsidR="00E85330" w:rsidRPr="005B111F" w:rsidRDefault="00E85330" w:rsidP="00E85330">
      <w:pPr>
        <w:spacing w:before="0" w:after="0"/>
        <w:ind w:firstLine="709"/>
        <w:rPr>
          <w:rFonts w:eastAsia="Arial Unicode MS" w:cs="Tahoma"/>
          <w:sz w:val="28"/>
          <w:szCs w:val="28"/>
        </w:rPr>
      </w:pPr>
      <w:bookmarkStart w:id="13" w:name="_Toc344218075"/>
      <w:r w:rsidRPr="005B111F">
        <w:rPr>
          <w:sz w:val="28"/>
          <w:szCs w:val="28"/>
          <w:lang w:eastAsia="ar-SA"/>
        </w:rPr>
        <w:t>Демографический прогноз – важнейшая составляющая</w:t>
      </w:r>
      <w:r w:rsidRPr="005B111F">
        <w:rPr>
          <w:rFonts w:eastAsia="Arial Unicode MS" w:cs="Tahoma"/>
          <w:sz w:val="28"/>
          <w:szCs w:val="28"/>
        </w:rPr>
        <w:t xml:space="preserve"> градостроительного проектирования, на основе которой определяются проектные параметры отраслевого хозяйственного комплекса, комплекса общественных услуг, жилищного строительства, регионального рынка труда.</w:t>
      </w:r>
    </w:p>
    <w:p w:rsidR="00E85330" w:rsidRPr="005B111F" w:rsidRDefault="00E85330" w:rsidP="00E85330">
      <w:pPr>
        <w:spacing w:before="0" w:after="0"/>
        <w:ind w:firstLine="709"/>
        <w:rPr>
          <w:sz w:val="28"/>
          <w:szCs w:val="28"/>
        </w:rPr>
      </w:pPr>
      <w:r w:rsidRPr="005B111F">
        <w:rPr>
          <w:sz w:val="28"/>
          <w:szCs w:val="28"/>
        </w:rPr>
        <w:t>На фоне большого числа малых поселений повышенная привлекательность Темрюкского городского поселения для внешних мигрантов сказывается на некотором росте численности его населения, хотя и снижающимися темпами, что крайне редко для малых городов страны.</w:t>
      </w:r>
    </w:p>
    <w:p w:rsidR="00E85330" w:rsidRPr="005B111F" w:rsidRDefault="00E85330" w:rsidP="00E85330">
      <w:pPr>
        <w:spacing w:before="0" w:after="0"/>
        <w:ind w:firstLine="709"/>
        <w:rPr>
          <w:sz w:val="28"/>
          <w:szCs w:val="28"/>
        </w:rPr>
      </w:pPr>
      <w:r w:rsidRPr="005B111F">
        <w:rPr>
          <w:sz w:val="28"/>
          <w:szCs w:val="28"/>
        </w:rPr>
        <w:t xml:space="preserve">Несмотря на некоторый дисбаланс в половозрастной структуре населения (высокий удельный вес населения старше трудоспособного, падение естественного прироста) положительное сальдо прироста населения города формируется за счёт механического притока. </w:t>
      </w:r>
    </w:p>
    <w:p w:rsidR="00E85330" w:rsidRPr="005B111F" w:rsidRDefault="00E85330" w:rsidP="00E85330">
      <w:pPr>
        <w:widowControl w:val="0"/>
        <w:suppressAutoHyphens/>
        <w:spacing w:before="0" w:after="0"/>
        <w:ind w:firstLine="709"/>
        <w:rPr>
          <w:rFonts w:eastAsia="Arial Unicode MS" w:cs="Tahoma"/>
          <w:sz w:val="28"/>
          <w:szCs w:val="28"/>
        </w:rPr>
      </w:pPr>
      <w:r w:rsidRPr="005B111F">
        <w:rPr>
          <w:rFonts w:eastAsia="Arial Unicode MS" w:cs="Tahoma"/>
          <w:sz w:val="28"/>
          <w:szCs w:val="28"/>
        </w:rPr>
        <w:t xml:space="preserve">Прогноз численности населения Темрюкского городского поселения выполнен методом «передвижки возрастов». </w:t>
      </w:r>
    </w:p>
    <w:p w:rsidR="00E85330" w:rsidRPr="005B111F" w:rsidRDefault="00E85330" w:rsidP="00E85330">
      <w:pPr>
        <w:widowControl w:val="0"/>
        <w:suppressAutoHyphens/>
        <w:spacing w:before="0" w:after="0"/>
        <w:ind w:firstLine="709"/>
        <w:rPr>
          <w:rFonts w:eastAsia="Arial Unicode MS" w:cs="Tahoma"/>
          <w:sz w:val="28"/>
          <w:szCs w:val="28"/>
        </w:rPr>
      </w:pPr>
      <w:r w:rsidRPr="005B111F">
        <w:rPr>
          <w:rFonts w:eastAsia="Arial Unicode MS" w:cs="Tahoma"/>
          <w:sz w:val="28"/>
          <w:szCs w:val="28"/>
        </w:rPr>
        <w:t xml:space="preserve">Это комплексный вариант прогноза, учитывающий, помимо половозрастной структуры населения, механическое движение населения, общий коэффициент смертности (ожидаемую продолжительность жизни), </w:t>
      </w:r>
      <w:r w:rsidRPr="005B111F">
        <w:rPr>
          <w:rFonts w:eastAsia="Arial Unicode MS" w:cs="Tahoma"/>
          <w:sz w:val="28"/>
          <w:szCs w:val="28"/>
        </w:rPr>
        <w:lastRenderedPageBreak/>
        <w:t xml:space="preserve">суммарный коэффициент рождаемости. </w:t>
      </w:r>
    </w:p>
    <w:p w:rsidR="00E85330" w:rsidRPr="005B111F" w:rsidRDefault="00E85330" w:rsidP="00E85330">
      <w:pPr>
        <w:spacing w:before="0" w:after="0"/>
        <w:ind w:firstLine="709"/>
        <w:rPr>
          <w:rFonts w:eastAsia="Arial Unicode MS" w:cs="Tahoma"/>
          <w:sz w:val="28"/>
          <w:szCs w:val="28"/>
        </w:rPr>
      </w:pPr>
      <w:r w:rsidRPr="005B111F">
        <w:rPr>
          <w:rFonts w:eastAsia="Arial Unicode MS" w:cs="Tahoma"/>
          <w:sz w:val="28"/>
          <w:szCs w:val="28"/>
        </w:rPr>
        <w:t>Прогнозная оценка численности  населения Темрюкского городского поселения на расчетный срок генерального плана представлен в таблице:</w:t>
      </w:r>
    </w:p>
    <w:p w:rsidR="00BB6231" w:rsidRPr="005B111F" w:rsidRDefault="00BB6231" w:rsidP="00E85330">
      <w:pPr>
        <w:spacing w:before="0" w:after="0"/>
        <w:ind w:firstLine="709"/>
        <w:jc w:val="right"/>
        <w:rPr>
          <w:rFonts w:eastAsia="Arial Unicode MS" w:cs="Tahoma"/>
          <w:b/>
          <w:sz w:val="28"/>
          <w:szCs w:val="28"/>
        </w:rPr>
      </w:pPr>
    </w:p>
    <w:p w:rsidR="00E85330" w:rsidRPr="00D424D1" w:rsidRDefault="00E85330" w:rsidP="00D424D1">
      <w:pPr>
        <w:spacing w:before="0" w:after="0"/>
        <w:ind w:firstLine="709"/>
        <w:jc w:val="right"/>
        <w:rPr>
          <w:rFonts w:eastAsia="Arial Unicode MS" w:cs="Tahoma"/>
          <w:b/>
          <w:sz w:val="28"/>
          <w:szCs w:val="28"/>
        </w:rPr>
      </w:pPr>
      <w:r w:rsidRPr="005B111F">
        <w:rPr>
          <w:rFonts w:eastAsia="Arial Unicode MS" w:cs="Tahoma"/>
          <w:b/>
          <w:sz w:val="28"/>
          <w:szCs w:val="28"/>
        </w:rPr>
        <w:t>Таблица 1.2.1</w:t>
      </w:r>
    </w:p>
    <w:tbl>
      <w:tblPr>
        <w:tblpPr w:leftFromText="180" w:rightFromText="180" w:vertAnchor="text" w:horzAnchor="margin" w:tblpXSpec="center" w:tblpY="320"/>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2090"/>
        <w:gridCol w:w="936"/>
        <w:gridCol w:w="916"/>
        <w:gridCol w:w="916"/>
        <w:gridCol w:w="1688"/>
        <w:gridCol w:w="873"/>
        <w:gridCol w:w="916"/>
        <w:gridCol w:w="1304"/>
      </w:tblGrid>
      <w:tr w:rsidR="00E85330" w:rsidRPr="005B111F" w:rsidTr="00F02DC4">
        <w:trPr>
          <w:trHeight w:val="300"/>
        </w:trPr>
        <w:tc>
          <w:tcPr>
            <w:tcW w:w="708" w:type="dxa"/>
            <w:vMerge w:val="restart"/>
            <w:shd w:val="clear" w:color="auto" w:fill="auto"/>
            <w:noWrap/>
            <w:vAlign w:val="bottom"/>
          </w:tcPr>
          <w:p w:rsidR="00E85330" w:rsidRPr="005B111F" w:rsidRDefault="00E85330" w:rsidP="00E85330">
            <w:pPr>
              <w:spacing w:before="0" w:after="0"/>
              <w:jc w:val="center"/>
              <w:rPr>
                <w:b/>
                <w:bCs/>
                <w:color w:val="000000"/>
                <w:sz w:val="28"/>
                <w:szCs w:val="28"/>
              </w:rPr>
            </w:pPr>
            <w:r w:rsidRPr="005B111F">
              <w:rPr>
                <w:b/>
                <w:bCs/>
                <w:color w:val="000000"/>
                <w:sz w:val="28"/>
                <w:szCs w:val="28"/>
              </w:rPr>
              <w:t>№ п/п</w:t>
            </w:r>
          </w:p>
        </w:tc>
        <w:tc>
          <w:tcPr>
            <w:tcW w:w="2090" w:type="dxa"/>
            <w:vMerge w:val="restart"/>
            <w:shd w:val="clear" w:color="auto" w:fill="auto"/>
            <w:noWrap/>
            <w:vAlign w:val="bottom"/>
          </w:tcPr>
          <w:p w:rsidR="00E85330" w:rsidRPr="005B111F" w:rsidRDefault="00E85330" w:rsidP="00E85330">
            <w:pPr>
              <w:spacing w:before="0" w:after="0"/>
              <w:jc w:val="center"/>
              <w:rPr>
                <w:b/>
                <w:bCs/>
                <w:color w:val="000000"/>
                <w:sz w:val="28"/>
                <w:szCs w:val="28"/>
              </w:rPr>
            </w:pPr>
            <w:r w:rsidRPr="005B111F">
              <w:rPr>
                <w:b/>
                <w:bCs/>
                <w:color w:val="000000"/>
                <w:sz w:val="28"/>
                <w:szCs w:val="28"/>
              </w:rPr>
              <w:t>Наименование</w:t>
            </w:r>
          </w:p>
        </w:tc>
        <w:tc>
          <w:tcPr>
            <w:tcW w:w="4456" w:type="dxa"/>
            <w:gridSpan w:val="4"/>
            <w:shd w:val="clear" w:color="auto" w:fill="auto"/>
            <w:noWrap/>
            <w:vAlign w:val="bottom"/>
          </w:tcPr>
          <w:p w:rsidR="00E85330" w:rsidRPr="005B111F" w:rsidRDefault="00E85330" w:rsidP="00E85330">
            <w:pPr>
              <w:spacing w:before="0" w:after="0"/>
              <w:jc w:val="center"/>
              <w:rPr>
                <w:b/>
                <w:bCs/>
                <w:color w:val="000000"/>
                <w:sz w:val="28"/>
                <w:szCs w:val="28"/>
              </w:rPr>
            </w:pPr>
            <w:r w:rsidRPr="005B111F">
              <w:rPr>
                <w:b/>
                <w:bCs/>
                <w:color w:val="000000"/>
                <w:sz w:val="28"/>
                <w:szCs w:val="28"/>
              </w:rPr>
              <w:t>Численность населения</w:t>
            </w:r>
          </w:p>
        </w:tc>
        <w:tc>
          <w:tcPr>
            <w:tcW w:w="3093" w:type="dxa"/>
            <w:gridSpan w:val="3"/>
            <w:shd w:val="clear" w:color="auto" w:fill="auto"/>
            <w:noWrap/>
            <w:vAlign w:val="bottom"/>
          </w:tcPr>
          <w:p w:rsidR="00E85330" w:rsidRPr="005B111F" w:rsidRDefault="00E85330" w:rsidP="00E85330">
            <w:pPr>
              <w:spacing w:before="0" w:after="0"/>
              <w:jc w:val="center"/>
              <w:rPr>
                <w:b/>
                <w:bCs/>
                <w:color w:val="000000"/>
                <w:sz w:val="28"/>
                <w:szCs w:val="28"/>
              </w:rPr>
            </w:pPr>
            <w:r w:rsidRPr="005B111F">
              <w:rPr>
                <w:b/>
                <w:bCs/>
                <w:color w:val="000000"/>
                <w:sz w:val="28"/>
                <w:szCs w:val="28"/>
              </w:rPr>
              <w:t>Прирост</w:t>
            </w:r>
          </w:p>
        </w:tc>
      </w:tr>
      <w:tr w:rsidR="00E85330" w:rsidRPr="005B111F" w:rsidTr="00F02DC4">
        <w:trPr>
          <w:trHeight w:val="300"/>
        </w:trPr>
        <w:tc>
          <w:tcPr>
            <w:tcW w:w="708" w:type="dxa"/>
            <w:vMerge/>
            <w:vAlign w:val="center"/>
          </w:tcPr>
          <w:p w:rsidR="00E85330" w:rsidRPr="005B111F" w:rsidRDefault="00E85330" w:rsidP="00E85330">
            <w:pPr>
              <w:spacing w:before="0" w:after="0"/>
              <w:jc w:val="left"/>
              <w:rPr>
                <w:b/>
                <w:bCs/>
                <w:color w:val="000000"/>
                <w:sz w:val="28"/>
                <w:szCs w:val="28"/>
              </w:rPr>
            </w:pPr>
          </w:p>
        </w:tc>
        <w:tc>
          <w:tcPr>
            <w:tcW w:w="2090" w:type="dxa"/>
            <w:vMerge/>
            <w:vAlign w:val="center"/>
          </w:tcPr>
          <w:p w:rsidR="00E85330" w:rsidRPr="005B111F" w:rsidRDefault="00E85330" w:rsidP="00E85330">
            <w:pPr>
              <w:spacing w:before="0" w:after="0"/>
              <w:jc w:val="left"/>
              <w:rPr>
                <w:b/>
                <w:bCs/>
                <w:color w:val="000000"/>
                <w:sz w:val="28"/>
                <w:szCs w:val="28"/>
              </w:rPr>
            </w:pPr>
          </w:p>
        </w:tc>
        <w:tc>
          <w:tcPr>
            <w:tcW w:w="936" w:type="dxa"/>
            <w:shd w:val="clear" w:color="auto" w:fill="auto"/>
            <w:noWrap/>
            <w:vAlign w:val="bottom"/>
          </w:tcPr>
          <w:p w:rsidR="00E85330" w:rsidRPr="005B111F" w:rsidRDefault="00E85330" w:rsidP="00E85330">
            <w:pPr>
              <w:spacing w:before="0" w:after="0"/>
              <w:jc w:val="center"/>
              <w:rPr>
                <w:b/>
                <w:bCs/>
                <w:color w:val="000000"/>
                <w:sz w:val="28"/>
                <w:szCs w:val="28"/>
              </w:rPr>
            </w:pPr>
            <w:r w:rsidRPr="005B111F">
              <w:rPr>
                <w:b/>
                <w:bCs/>
                <w:color w:val="000000"/>
                <w:sz w:val="28"/>
                <w:szCs w:val="28"/>
              </w:rPr>
              <w:t>сущ.</w:t>
            </w:r>
          </w:p>
        </w:tc>
        <w:tc>
          <w:tcPr>
            <w:tcW w:w="916" w:type="dxa"/>
            <w:shd w:val="clear" w:color="auto" w:fill="auto"/>
            <w:noWrap/>
            <w:vAlign w:val="bottom"/>
          </w:tcPr>
          <w:p w:rsidR="00E85330" w:rsidRPr="005B111F" w:rsidRDefault="00E85330" w:rsidP="00E85330">
            <w:pPr>
              <w:spacing w:before="0" w:after="0"/>
              <w:jc w:val="center"/>
              <w:rPr>
                <w:b/>
                <w:bCs/>
                <w:color w:val="000000"/>
                <w:sz w:val="28"/>
                <w:szCs w:val="28"/>
              </w:rPr>
            </w:pPr>
            <w:r w:rsidRPr="005B111F">
              <w:rPr>
                <w:b/>
                <w:bCs/>
                <w:color w:val="000000"/>
                <w:sz w:val="28"/>
                <w:szCs w:val="28"/>
              </w:rPr>
              <w:t>1 оч.</w:t>
            </w:r>
          </w:p>
        </w:tc>
        <w:tc>
          <w:tcPr>
            <w:tcW w:w="916" w:type="dxa"/>
            <w:shd w:val="clear" w:color="auto" w:fill="auto"/>
            <w:noWrap/>
            <w:vAlign w:val="bottom"/>
          </w:tcPr>
          <w:p w:rsidR="00E85330" w:rsidRPr="005B111F" w:rsidRDefault="00E85330" w:rsidP="00E85330">
            <w:pPr>
              <w:spacing w:before="0" w:after="0"/>
              <w:jc w:val="center"/>
              <w:rPr>
                <w:b/>
                <w:bCs/>
                <w:color w:val="000000"/>
                <w:sz w:val="28"/>
                <w:szCs w:val="28"/>
              </w:rPr>
            </w:pPr>
            <w:r w:rsidRPr="005B111F">
              <w:rPr>
                <w:b/>
                <w:bCs/>
                <w:color w:val="000000"/>
                <w:sz w:val="28"/>
                <w:szCs w:val="28"/>
              </w:rPr>
              <w:t>ГП</w:t>
            </w:r>
          </w:p>
        </w:tc>
        <w:tc>
          <w:tcPr>
            <w:tcW w:w="1688" w:type="dxa"/>
            <w:shd w:val="clear" w:color="auto" w:fill="auto"/>
            <w:noWrap/>
            <w:vAlign w:val="bottom"/>
          </w:tcPr>
          <w:p w:rsidR="00E85330" w:rsidRPr="005B111F" w:rsidRDefault="00E85330" w:rsidP="00E85330">
            <w:pPr>
              <w:spacing w:before="0" w:after="0"/>
              <w:jc w:val="center"/>
              <w:rPr>
                <w:b/>
                <w:bCs/>
                <w:color w:val="000000"/>
                <w:sz w:val="28"/>
                <w:szCs w:val="28"/>
              </w:rPr>
            </w:pPr>
            <w:r w:rsidRPr="005B111F">
              <w:rPr>
                <w:b/>
                <w:bCs/>
                <w:color w:val="000000"/>
                <w:sz w:val="28"/>
                <w:szCs w:val="28"/>
              </w:rPr>
              <w:t>За рас. Срок</w:t>
            </w:r>
          </w:p>
        </w:tc>
        <w:tc>
          <w:tcPr>
            <w:tcW w:w="873" w:type="dxa"/>
            <w:shd w:val="clear" w:color="auto" w:fill="auto"/>
            <w:noWrap/>
            <w:vAlign w:val="bottom"/>
          </w:tcPr>
          <w:p w:rsidR="00E85330" w:rsidRPr="005B111F" w:rsidRDefault="00E85330" w:rsidP="00E85330">
            <w:pPr>
              <w:spacing w:before="0" w:after="0"/>
              <w:jc w:val="center"/>
              <w:rPr>
                <w:b/>
                <w:bCs/>
                <w:color w:val="000000"/>
                <w:sz w:val="28"/>
                <w:szCs w:val="28"/>
              </w:rPr>
            </w:pPr>
            <w:r w:rsidRPr="005B111F">
              <w:rPr>
                <w:b/>
                <w:bCs/>
                <w:color w:val="000000"/>
                <w:sz w:val="28"/>
                <w:szCs w:val="28"/>
              </w:rPr>
              <w:t>1 оч.</w:t>
            </w:r>
          </w:p>
        </w:tc>
        <w:tc>
          <w:tcPr>
            <w:tcW w:w="916" w:type="dxa"/>
            <w:shd w:val="clear" w:color="auto" w:fill="auto"/>
            <w:noWrap/>
            <w:vAlign w:val="bottom"/>
          </w:tcPr>
          <w:p w:rsidR="00E85330" w:rsidRPr="005B111F" w:rsidRDefault="00E85330" w:rsidP="00E85330">
            <w:pPr>
              <w:spacing w:before="0" w:after="0"/>
              <w:jc w:val="center"/>
              <w:rPr>
                <w:b/>
                <w:bCs/>
                <w:color w:val="000000"/>
                <w:sz w:val="28"/>
                <w:szCs w:val="28"/>
              </w:rPr>
            </w:pPr>
            <w:r w:rsidRPr="005B111F">
              <w:rPr>
                <w:b/>
                <w:bCs/>
                <w:color w:val="000000"/>
                <w:sz w:val="28"/>
                <w:szCs w:val="28"/>
              </w:rPr>
              <w:t>ГП</w:t>
            </w:r>
          </w:p>
        </w:tc>
        <w:tc>
          <w:tcPr>
            <w:tcW w:w="1304" w:type="dxa"/>
            <w:shd w:val="clear" w:color="auto" w:fill="auto"/>
            <w:noWrap/>
            <w:vAlign w:val="bottom"/>
          </w:tcPr>
          <w:p w:rsidR="00E85330" w:rsidRPr="005B111F" w:rsidRDefault="00E85330" w:rsidP="00E85330">
            <w:pPr>
              <w:spacing w:before="0" w:after="0"/>
              <w:jc w:val="center"/>
              <w:rPr>
                <w:b/>
                <w:bCs/>
                <w:color w:val="000000"/>
                <w:sz w:val="28"/>
                <w:szCs w:val="28"/>
              </w:rPr>
            </w:pPr>
            <w:r w:rsidRPr="005B111F">
              <w:rPr>
                <w:b/>
                <w:bCs/>
                <w:color w:val="000000"/>
                <w:sz w:val="28"/>
                <w:szCs w:val="28"/>
              </w:rPr>
              <w:t>За рас. Срок</w:t>
            </w:r>
          </w:p>
        </w:tc>
      </w:tr>
      <w:tr w:rsidR="00E85330" w:rsidRPr="005B111F" w:rsidTr="00F02DC4">
        <w:trPr>
          <w:trHeight w:val="285"/>
        </w:trPr>
        <w:tc>
          <w:tcPr>
            <w:tcW w:w="708"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1</w:t>
            </w:r>
          </w:p>
        </w:tc>
        <w:tc>
          <w:tcPr>
            <w:tcW w:w="2090" w:type="dxa"/>
            <w:shd w:val="clear" w:color="auto" w:fill="FFFFFF"/>
            <w:noWrap/>
            <w:vAlign w:val="bottom"/>
          </w:tcPr>
          <w:p w:rsidR="00E85330" w:rsidRPr="005B111F" w:rsidRDefault="00E85330" w:rsidP="00E85330">
            <w:pPr>
              <w:spacing w:before="0" w:after="0"/>
              <w:jc w:val="left"/>
              <w:rPr>
                <w:color w:val="000000"/>
                <w:sz w:val="28"/>
                <w:szCs w:val="28"/>
              </w:rPr>
            </w:pPr>
            <w:r w:rsidRPr="005B111F">
              <w:rPr>
                <w:color w:val="000000"/>
                <w:sz w:val="28"/>
                <w:szCs w:val="28"/>
              </w:rPr>
              <w:t>г. Темрюк</w:t>
            </w:r>
          </w:p>
        </w:tc>
        <w:tc>
          <w:tcPr>
            <w:tcW w:w="936"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36189</w:t>
            </w:r>
          </w:p>
        </w:tc>
        <w:tc>
          <w:tcPr>
            <w:tcW w:w="916" w:type="dxa"/>
            <w:shd w:val="clear" w:color="auto" w:fill="FFFFFF"/>
            <w:noWrap/>
            <w:vAlign w:val="bottom"/>
          </w:tcPr>
          <w:p w:rsidR="00E85330" w:rsidRPr="005B111F" w:rsidRDefault="00E85330" w:rsidP="00E85330">
            <w:pPr>
              <w:spacing w:before="0" w:after="0"/>
              <w:ind w:left="-324" w:firstLine="324"/>
              <w:jc w:val="center"/>
              <w:rPr>
                <w:color w:val="000000"/>
                <w:sz w:val="28"/>
                <w:szCs w:val="28"/>
              </w:rPr>
            </w:pPr>
            <w:r w:rsidRPr="005B111F">
              <w:rPr>
                <w:color w:val="000000"/>
                <w:sz w:val="28"/>
                <w:szCs w:val="28"/>
              </w:rPr>
              <w:t>45000</w:t>
            </w:r>
          </w:p>
        </w:tc>
        <w:tc>
          <w:tcPr>
            <w:tcW w:w="916"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60000</w:t>
            </w:r>
          </w:p>
        </w:tc>
        <w:tc>
          <w:tcPr>
            <w:tcW w:w="1688"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65100</w:t>
            </w:r>
          </w:p>
        </w:tc>
        <w:tc>
          <w:tcPr>
            <w:tcW w:w="873"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8811</w:t>
            </w:r>
          </w:p>
        </w:tc>
        <w:tc>
          <w:tcPr>
            <w:tcW w:w="916"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15000</w:t>
            </w:r>
          </w:p>
        </w:tc>
        <w:tc>
          <w:tcPr>
            <w:tcW w:w="1304"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28911</w:t>
            </w:r>
          </w:p>
        </w:tc>
      </w:tr>
      <w:tr w:rsidR="00E85330" w:rsidRPr="005B111F" w:rsidTr="00F02DC4">
        <w:trPr>
          <w:trHeight w:val="285"/>
        </w:trPr>
        <w:tc>
          <w:tcPr>
            <w:tcW w:w="708"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2</w:t>
            </w:r>
          </w:p>
        </w:tc>
        <w:tc>
          <w:tcPr>
            <w:tcW w:w="2090" w:type="dxa"/>
            <w:shd w:val="clear" w:color="auto" w:fill="FFFFFF"/>
            <w:noWrap/>
            <w:vAlign w:val="bottom"/>
          </w:tcPr>
          <w:p w:rsidR="00E85330" w:rsidRPr="005B111F" w:rsidRDefault="00E85330" w:rsidP="00E85330">
            <w:pPr>
              <w:spacing w:before="0" w:after="0"/>
              <w:jc w:val="left"/>
              <w:rPr>
                <w:color w:val="000000"/>
                <w:sz w:val="28"/>
                <w:szCs w:val="28"/>
              </w:rPr>
            </w:pPr>
            <w:r w:rsidRPr="005B111F">
              <w:rPr>
                <w:color w:val="000000"/>
                <w:sz w:val="28"/>
                <w:szCs w:val="28"/>
              </w:rPr>
              <w:t xml:space="preserve">п. </w:t>
            </w:r>
            <w:proofErr w:type="spellStart"/>
            <w:r w:rsidRPr="005B111F">
              <w:rPr>
                <w:color w:val="000000"/>
                <w:sz w:val="28"/>
                <w:szCs w:val="28"/>
              </w:rPr>
              <w:t>Октябрский</w:t>
            </w:r>
            <w:proofErr w:type="spellEnd"/>
          </w:p>
        </w:tc>
        <w:tc>
          <w:tcPr>
            <w:tcW w:w="936"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830</w:t>
            </w:r>
          </w:p>
        </w:tc>
        <w:tc>
          <w:tcPr>
            <w:tcW w:w="916"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850</w:t>
            </w:r>
          </w:p>
        </w:tc>
        <w:tc>
          <w:tcPr>
            <w:tcW w:w="916"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900</w:t>
            </w:r>
          </w:p>
        </w:tc>
        <w:tc>
          <w:tcPr>
            <w:tcW w:w="1688"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950</w:t>
            </w:r>
          </w:p>
        </w:tc>
        <w:tc>
          <w:tcPr>
            <w:tcW w:w="873"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20</w:t>
            </w:r>
          </w:p>
        </w:tc>
        <w:tc>
          <w:tcPr>
            <w:tcW w:w="916"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70</w:t>
            </w:r>
          </w:p>
        </w:tc>
        <w:tc>
          <w:tcPr>
            <w:tcW w:w="1304"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120</w:t>
            </w:r>
          </w:p>
        </w:tc>
      </w:tr>
      <w:tr w:rsidR="00E85330" w:rsidRPr="005B111F" w:rsidTr="00F02DC4">
        <w:trPr>
          <w:trHeight w:val="285"/>
        </w:trPr>
        <w:tc>
          <w:tcPr>
            <w:tcW w:w="708"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3</w:t>
            </w:r>
          </w:p>
        </w:tc>
        <w:tc>
          <w:tcPr>
            <w:tcW w:w="2090" w:type="dxa"/>
            <w:shd w:val="clear" w:color="auto" w:fill="FFFFFF"/>
            <w:noWrap/>
            <w:vAlign w:val="bottom"/>
          </w:tcPr>
          <w:p w:rsidR="00E85330" w:rsidRPr="005B111F" w:rsidRDefault="00E85330" w:rsidP="00E85330">
            <w:pPr>
              <w:spacing w:before="0" w:after="0"/>
              <w:jc w:val="left"/>
              <w:rPr>
                <w:color w:val="000000"/>
                <w:sz w:val="28"/>
                <w:szCs w:val="28"/>
              </w:rPr>
            </w:pPr>
            <w:r w:rsidRPr="005B111F">
              <w:rPr>
                <w:color w:val="000000"/>
                <w:sz w:val="28"/>
                <w:szCs w:val="28"/>
              </w:rPr>
              <w:t>п. Южный Склон</w:t>
            </w:r>
          </w:p>
        </w:tc>
        <w:tc>
          <w:tcPr>
            <w:tcW w:w="936"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177</w:t>
            </w:r>
          </w:p>
        </w:tc>
        <w:tc>
          <w:tcPr>
            <w:tcW w:w="916"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200</w:t>
            </w:r>
          </w:p>
        </w:tc>
        <w:tc>
          <w:tcPr>
            <w:tcW w:w="916"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230</w:t>
            </w:r>
          </w:p>
        </w:tc>
        <w:tc>
          <w:tcPr>
            <w:tcW w:w="1688"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250</w:t>
            </w:r>
          </w:p>
        </w:tc>
        <w:tc>
          <w:tcPr>
            <w:tcW w:w="873"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23</w:t>
            </w:r>
          </w:p>
        </w:tc>
        <w:tc>
          <w:tcPr>
            <w:tcW w:w="916"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53</w:t>
            </w:r>
          </w:p>
        </w:tc>
        <w:tc>
          <w:tcPr>
            <w:tcW w:w="1304" w:type="dxa"/>
            <w:shd w:val="clear" w:color="auto" w:fill="FFFFFF"/>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73</w:t>
            </w:r>
          </w:p>
        </w:tc>
      </w:tr>
      <w:tr w:rsidR="00E85330" w:rsidRPr="005B111F" w:rsidTr="00F02DC4">
        <w:trPr>
          <w:trHeight w:val="300"/>
        </w:trPr>
        <w:tc>
          <w:tcPr>
            <w:tcW w:w="2798" w:type="dxa"/>
            <w:gridSpan w:val="2"/>
            <w:shd w:val="clear" w:color="auto" w:fill="C0C0C0"/>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Итого по г/п</w:t>
            </w:r>
          </w:p>
        </w:tc>
        <w:tc>
          <w:tcPr>
            <w:tcW w:w="936" w:type="dxa"/>
            <w:shd w:val="clear" w:color="auto" w:fill="C0C0C0"/>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37196</w:t>
            </w:r>
          </w:p>
        </w:tc>
        <w:tc>
          <w:tcPr>
            <w:tcW w:w="916" w:type="dxa"/>
            <w:shd w:val="clear" w:color="auto" w:fill="C0C0C0"/>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46050</w:t>
            </w:r>
          </w:p>
        </w:tc>
        <w:tc>
          <w:tcPr>
            <w:tcW w:w="916" w:type="dxa"/>
            <w:shd w:val="clear" w:color="auto" w:fill="C0C0C0"/>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61130</w:t>
            </w:r>
          </w:p>
        </w:tc>
        <w:tc>
          <w:tcPr>
            <w:tcW w:w="1688" w:type="dxa"/>
            <w:shd w:val="clear" w:color="auto" w:fill="C0C0C0"/>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66300</w:t>
            </w:r>
          </w:p>
        </w:tc>
        <w:tc>
          <w:tcPr>
            <w:tcW w:w="873" w:type="dxa"/>
            <w:shd w:val="clear" w:color="auto" w:fill="C0C0C0"/>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8854</w:t>
            </w:r>
          </w:p>
        </w:tc>
        <w:tc>
          <w:tcPr>
            <w:tcW w:w="916" w:type="dxa"/>
            <w:shd w:val="clear" w:color="auto" w:fill="C0C0C0"/>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23934</w:t>
            </w:r>
          </w:p>
        </w:tc>
        <w:tc>
          <w:tcPr>
            <w:tcW w:w="1304" w:type="dxa"/>
            <w:shd w:val="clear" w:color="auto" w:fill="C0C0C0"/>
            <w:noWrap/>
            <w:vAlign w:val="bottom"/>
          </w:tcPr>
          <w:p w:rsidR="00E85330" w:rsidRPr="005B111F" w:rsidRDefault="00E85330" w:rsidP="00E85330">
            <w:pPr>
              <w:spacing w:before="0" w:after="0"/>
              <w:jc w:val="center"/>
              <w:rPr>
                <w:color w:val="000000"/>
                <w:sz w:val="28"/>
                <w:szCs w:val="28"/>
              </w:rPr>
            </w:pPr>
            <w:r w:rsidRPr="005B111F">
              <w:rPr>
                <w:color w:val="000000"/>
                <w:sz w:val="28"/>
                <w:szCs w:val="28"/>
              </w:rPr>
              <w:t>29104</w:t>
            </w:r>
          </w:p>
        </w:tc>
      </w:tr>
    </w:tbl>
    <w:p w:rsidR="00E85330" w:rsidRPr="00E85330" w:rsidRDefault="00E85330" w:rsidP="00E85330">
      <w:pPr>
        <w:spacing w:before="0" w:after="0" w:line="312" w:lineRule="auto"/>
        <w:jc w:val="left"/>
        <w:rPr>
          <w:b/>
          <w:caps/>
          <w:sz w:val="28"/>
          <w:szCs w:val="28"/>
        </w:rPr>
      </w:pPr>
    </w:p>
    <w:p w:rsidR="00E85330" w:rsidRPr="00601852" w:rsidRDefault="00E85330" w:rsidP="00E85330">
      <w:pPr>
        <w:spacing w:before="0" w:after="0"/>
        <w:ind w:firstLine="709"/>
        <w:rPr>
          <w:sz w:val="28"/>
          <w:szCs w:val="28"/>
        </w:rPr>
      </w:pPr>
      <w:r w:rsidRPr="00601852">
        <w:rPr>
          <w:sz w:val="28"/>
          <w:szCs w:val="28"/>
        </w:rPr>
        <w:t>Ориентировочный демографический расчет на ближайшие 15-25 лет выполнен с учетом анализа динамики населения городского поселения за последнее 10-летие при возможном изменении удельного веса как естественного прироста, так и механического притока в ту или иную сторону и показывает незначительные колебания в пределах 55 - 62 тыс. человек.</w:t>
      </w:r>
    </w:p>
    <w:p w:rsidR="00E85330" w:rsidRPr="00601852" w:rsidRDefault="00E85330" w:rsidP="00E85330">
      <w:pPr>
        <w:spacing w:before="0" w:after="0"/>
        <w:ind w:firstLine="709"/>
        <w:rPr>
          <w:sz w:val="28"/>
          <w:szCs w:val="28"/>
        </w:rPr>
      </w:pPr>
      <w:r w:rsidRPr="00601852">
        <w:rPr>
          <w:sz w:val="28"/>
          <w:szCs w:val="28"/>
        </w:rPr>
        <w:t>Увеличение численности сверх определенных выше параметров будет зависеть от социально-экономического развития городского поселения, успешной политики занятости населения, в частности, создания новых рабочих мест, обусловленное развитием различных функций города.</w:t>
      </w:r>
    </w:p>
    <w:p w:rsidR="00E85330" w:rsidRPr="00601852" w:rsidRDefault="00E85330" w:rsidP="00E85330">
      <w:pPr>
        <w:spacing w:before="0" w:after="0"/>
        <w:ind w:firstLine="709"/>
        <w:rPr>
          <w:sz w:val="28"/>
          <w:szCs w:val="28"/>
        </w:rPr>
      </w:pPr>
      <w:r w:rsidRPr="00601852">
        <w:rPr>
          <w:sz w:val="28"/>
          <w:szCs w:val="28"/>
        </w:rPr>
        <w:t>Если центральные функции районного масштаба имеют экономи</w:t>
      </w:r>
      <w:r w:rsidRPr="00601852">
        <w:rPr>
          <w:sz w:val="28"/>
          <w:szCs w:val="28"/>
        </w:rPr>
        <w:softHyphen/>
        <w:t>ческий "предел" градообразующей базы города, ограниченный воз</w:t>
      </w:r>
      <w:r w:rsidRPr="00601852">
        <w:rPr>
          <w:sz w:val="28"/>
          <w:szCs w:val="28"/>
        </w:rPr>
        <w:softHyphen/>
        <w:t xml:space="preserve">можностями района, для которого </w:t>
      </w:r>
      <w:proofErr w:type="spellStart"/>
      <w:r w:rsidRPr="00601852">
        <w:rPr>
          <w:sz w:val="28"/>
          <w:szCs w:val="28"/>
        </w:rPr>
        <w:t>г.Темрюк</w:t>
      </w:r>
      <w:proofErr w:type="spellEnd"/>
      <w:r w:rsidRPr="00601852">
        <w:rPr>
          <w:sz w:val="28"/>
          <w:szCs w:val="28"/>
        </w:rPr>
        <w:t xml:space="preserve"> является центром и достижение этого "предела" может привести к установлению ста</w:t>
      </w:r>
      <w:r w:rsidRPr="00601852">
        <w:rPr>
          <w:sz w:val="28"/>
          <w:szCs w:val="28"/>
        </w:rPr>
        <w:softHyphen/>
        <w:t>бильной численности населения города, то дальнейшее развитие промышленной функции (на базе уже накопленного потенциала), функции транспортного узла, внутригородской социальной функции, а также развитие курортно-рекреационной и таможенных функций может привести к заметному росту числа жителей города и значительному изменению структуры занятости населения в сторону увеличения обслуживающей группы, и, в конечном итоге, к укреплению его жизнеспособности и самодостаточности.</w:t>
      </w:r>
    </w:p>
    <w:p w:rsidR="00E85330" w:rsidRPr="00601852" w:rsidRDefault="00E85330" w:rsidP="00E85330">
      <w:pPr>
        <w:spacing w:before="0" w:after="0"/>
        <w:ind w:firstLine="709"/>
        <w:rPr>
          <w:sz w:val="28"/>
          <w:szCs w:val="28"/>
        </w:rPr>
      </w:pPr>
      <w:r w:rsidRPr="00601852">
        <w:rPr>
          <w:sz w:val="28"/>
          <w:szCs w:val="28"/>
        </w:rPr>
        <w:t>Планируемый половозрастной состав населения Темрюкского городского поселения представлен в таблице</w:t>
      </w:r>
      <w:r w:rsidR="00D424D1">
        <w:rPr>
          <w:sz w:val="28"/>
          <w:szCs w:val="28"/>
        </w:rPr>
        <w:t xml:space="preserve"> </w:t>
      </w:r>
      <w:proofErr w:type="gramStart"/>
      <w:r w:rsidR="00D424D1">
        <w:rPr>
          <w:sz w:val="28"/>
          <w:szCs w:val="28"/>
        </w:rPr>
        <w:t>1.2.2.</w:t>
      </w:r>
      <w:r w:rsidRPr="00601852">
        <w:rPr>
          <w:sz w:val="28"/>
          <w:szCs w:val="28"/>
        </w:rPr>
        <w:t>.</w:t>
      </w:r>
      <w:proofErr w:type="gramEnd"/>
      <w:r w:rsidRPr="00601852">
        <w:rPr>
          <w:sz w:val="28"/>
          <w:szCs w:val="28"/>
        </w:rPr>
        <w:t xml:space="preserve"> Приведенные показатели характеризуют трудовой потенциал территории.</w:t>
      </w:r>
    </w:p>
    <w:p w:rsidR="00E85330" w:rsidRDefault="00E85330" w:rsidP="00E85330">
      <w:pPr>
        <w:tabs>
          <w:tab w:val="left" w:pos="7288"/>
          <w:tab w:val="left" w:pos="9356"/>
        </w:tabs>
        <w:suppressAutoHyphens/>
        <w:spacing w:after="0"/>
        <w:jc w:val="center"/>
        <w:rPr>
          <w:b/>
          <w:sz w:val="28"/>
          <w:szCs w:val="28"/>
        </w:rPr>
      </w:pPr>
      <w:r w:rsidRPr="00601852">
        <w:rPr>
          <w:b/>
          <w:sz w:val="28"/>
          <w:szCs w:val="28"/>
        </w:rPr>
        <w:t xml:space="preserve">Структура половозрастного состава населения </w:t>
      </w:r>
      <w:r w:rsidRPr="00601852">
        <w:rPr>
          <w:b/>
          <w:sz w:val="28"/>
          <w:szCs w:val="28"/>
        </w:rPr>
        <w:br/>
        <w:t>Темрюкского городского поселения</w:t>
      </w:r>
    </w:p>
    <w:p w:rsidR="00D424D1" w:rsidRDefault="00D424D1" w:rsidP="00E85330">
      <w:pPr>
        <w:tabs>
          <w:tab w:val="left" w:pos="7288"/>
          <w:tab w:val="left" w:pos="9356"/>
        </w:tabs>
        <w:suppressAutoHyphens/>
        <w:spacing w:after="0"/>
        <w:jc w:val="center"/>
        <w:rPr>
          <w:b/>
          <w:sz w:val="28"/>
          <w:szCs w:val="28"/>
        </w:rPr>
      </w:pPr>
    </w:p>
    <w:p w:rsidR="00D424D1" w:rsidRDefault="00D424D1" w:rsidP="00E85330">
      <w:pPr>
        <w:tabs>
          <w:tab w:val="left" w:pos="7288"/>
          <w:tab w:val="left" w:pos="9356"/>
        </w:tabs>
        <w:suppressAutoHyphens/>
        <w:spacing w:after="0"/>
        <w:jc w:val="center"/>
        <w:rPr>
          <w:b/>
          <w:sz w:val="28"/>
          <w:szCs w:val="28"/>
        </w:rPr>
      </w:pPr>
    </w:p>
    <w:p w:rsidR="00D424D1" w:rsidRDefault="00D424D1" w:rsidP="00E85330">
      <w:pPr>
        <w:tabs>
          <w:tab w:val="left" w:pos="7288"/>
          <w:tab w:val="left" w:pos="9356"/>
        </w:tabs>
        <w:suppressAutoHyphens/>
        <w:spacing w:after="0"/>
        <w:jc w:val="center"/>
        <w:rPr>
          <w:b/>
          <w:sz w:val="28"/>
          <w:szCs w:val="28"/>
        </w:rPr>
      </w:pPr>
    </w:p>
    <w:p w:rsidR="00D424D1" w:rsidRDefault="00D424D1" w:rsidP="00E85330">
      <w:pPr>
        <w:tabs>
          <w:tab w:val="left" w:pos="7288"/>
          <w:tab w:val="left" w:pos="9356"/>
        </w:tabs>
        <w:suppressAutoHyphens/>
        <w:spacing w:after="0"/>
        <w:jc w:val="center"/>
        <w:rPr>
          <w:b/>
          <w:sz w:val="28"/>
          <w:szCs w:val="28"/>
        </w:rPr>
      </w:pPr>
    </w:p>
    <w:p w:rsidR="00D424D1" w:rsidRPr="00601852" w:rsidRDefault="00D424D1" w:rsidP="00E85330">
      <w:pPr>
        <w:tabs>
          <w:tab w:val="left" w:pos="7288"/>
          <w:tab w:val="left" w:pos="9356"/>
        </w:tabs>
        <w:suppressAutoHyphens/>
        <w:spacing w:after="0"/>
        <w:jc w:val="center"/>
        <w:rPr>
          <w:b/>
          <w:sz w:val="28"/>
          <w:szCs w:val="28"/>
        </w:rPr>
      </w:pPr>
    </w:p>
    <w:p w:rsidR="00601852" w:rsidRPr="00601852" w:rsidRDefault="00601852" w:rsidP="00601852">
      <w:pPr>
        <w:spacing w:before="0" w:after="0"/>
        <w:ind w:firstLine="709"/>
        <w:jc w:val="right"/>
        <w:rPr>
          <w:rFonts w:eastAsia="Arial Unicode MS" w:cs="Tahoma"/>
          <w:b/>
          <w:sz w:val="28"/>
          <w:szCs w:val="28"/>
        </w:rPr>
      </w:pPr>
      <w:r>
        <w:rPr>
          <w:rFonts w:eastAsia="Arial Unicode MS" w:cs="Tahoma"/>
          <w:b/>
          <w:sz w:val="28"/>
          <w:szCs w:val="28"/>
        </w:rPr>
        <w:t>Таблица 1.2.2</w:t>
      </w:r>
    </w:p>
    <w:tbl>
      <w:tblPr>
        <w:tblW w:w="1014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851"/>
        <w:gridCol w:w="889"/>
        <w:gridCol w:w="838"/>
        <w:gridCol w:w="838"/>
        <w:gridCol w:w="1570"/>
        <w:gridCol w:w="1260"/>
        <w:gridCol w:w="1080"/>
        <w:gridCol w:w="1260"/>
      </w:tblGrid>
      <w:tr w:rsidR="00E85330" w:rsidRPr="00E85330" w:rsidTr="00601852">
        <w:trPr>
          <w:trHeight w:val="255"/>
        </w:trPr>
        <w:tc>
          <w:tcPr>
            <w:tcW w:w="1560" w:type="dxa"/>
            <w:vMerge w:val="restart"/>
            <w:shd w:val="clear" w:color="auto" w:fill="auto"/>
            <w:vAlign w:val="bottom"/>
          </w:tcPr>
          <w:p w:rsidR="00E85330" w:rsidRPr="00E85330" w:rsidRDefault="00E85330" w:rsidP="00E85330">
            <w:pPr>
              <w:spacing w:before="0" w:after="0"/>
              <w:jc w:val="center"/>
            </w:pPr>
            <w:r w:rsidRPr="00E85330">
              <w:t>Численность населения (чел.)</w:t>
            </w:r>
          </w:p>
        </w:tc>
        <w:tc>
          <w:tcPr>
            <w:tcW w:w="8586" w:type="dxa"/>
            <w:gridSpan w:val="8"/>
            <w:shd w:val="clear" w:color="auto" w:fill="auto"/>
            <w:vAlign w:val="bottom"/>
          </w:tcPr>
          <w:p w:rsidR="00E85330" w:rsidRPr="00E85330" w:rsidRDefault="00E85330" w:rsidP="00E85330">
            <w:pPr>
              <w:spacing w:before="0" w:after="0"/>
              <w:jc w:val="center"/>
              <w:rPr>
                <w:b/>
              </w:rPr>
            </w:pPr>
            <w:r w:rsidRPr="00E85330">
              <w:rPr>
                <w:b/>
              </w:rPr>
              <w:t>Возрастные группы населения</w:t>
            </w:r>
          </w:p>
        </w:tc>
      </w:tr>
      <w:tr w:rsidR="00E85330" w:rsidRPr="00E85330" w:rsidTr="00601852">
        <w:trPr>
          <w:trHeight w:val="1545"/>
        </w:trPr>
        <w:tc>
          <w:tcPr>
            <w:tcW w:w="1560" w:type="dxa"/>
            <w:vMerge/>
            <w:vAlign w:val="center"/>
          </w:tcPr>
          <w:p w:rsidR="00E85330" w:rsidRPr="00E85330" w:rsidRDefault="00E85330" w:rsidP="00E85330">
            <w:pPr>
              <w:spacing w:before="0" w:after="0"/>
              <w:jc w:val="left"/>
            </w:pPr>
          </w:p>
        </w:tc>
        <w:tc>
          <w:tcPr>
            <w:tcW w:w="851" w:type="dxa"/>
            <w:shd w:val="clear" w:color="auto" w:fill="auto"/>
            <w:vAlign w:val="bottom"/>
          </w:tcPr>
          <w:p w:rsidR="00E85330" w:rsidRPr="00E85330" w:rsidRDefault="00E85330" w:rsidP="00E85330">
            <w:pPr>
              <w:spacing w:before="0" w:after="0"/>
              <w:jc w:val="left"/>
            </w:pPr>
            <w:r w:rsidRPr="00E85330">
              <w:t>0-6 лет</w:t>
            </w:r>
          </w:p>
        </w:tc>
        <w:tc>
          <w:tcPr>
            <w:tcW w:w="889" w:type="dxa"/>
            <w:shd w:val="clear" w:color="auto" w:fill="auto"/>
            <w:vAlign w:val="bottom"/>
          </w:tcPr>
          <w:p w:rsidR="00E85330" w:rsidRPr="00E85330" w:rsidRDefault="00E85330" w:rsidP="00E85330">
            <w:pPr>
              <w:spacing w:before="0" w:after="0"/>
              <w:jc w:val="left"/>
            </w:pPr>
            <w:r w:rsidRPr="00E85330">
              <w:t>7-15 лет</w:t>
            </w:r>
          </w:p>
        </w:tc>
        <w:tc>
          <w:tcPr>
            <w:tcW w:w="838" w:type="dxa"/>
            <w:shd w:val="clear" w:color="auto" w:fill="auto"/>
            <w:vAlign w:val="bottom"/>
          </w:tcPr>
          <w:p w:rsidR="00E85330" w:rsidRPr="00E85330" w:rsidRDefault="00E85330" w:rsidP="00E85330">
            <w:pPr>
              <w:spacing w:before="0" w:after="0"/>
              <w:jc w:val="left"/>
            </w:pPr>
            <w:r w:rsidRPr="00E85330">
              <w:t>свыше 55 лет жен.</w:t>
            </w:r>
          </w:p>
        </w:tc>
        <w:tc>
          <w:tcPr>
            <w:tcW w:w="838" w:type="dxa"/>
            <w:shd w:val="clear" w:color="auto" w:fill="auto"/>
            <w:vAlign w:val="bottom"/>
          </w:tcPr>
          <w:p w:rsidR="00E85330" w:rsidRPr="00E85330" w:rsidRDefault="00E85330" w:rsidP="00E85330">
            <w:pPr>
              <w:spacing w:before="0" w:after="0"/>
              <w:jc w:val="left"/>
            </w:pPr>
            <w:r w:rsidRPr="00E85330">
              <w:t>свыше 60 лет муж.</w:t>
            </w:r>
          </w:p>
        </w:tc>
        <w:tc>
          <w:tcPr>
            <w:tcW w:w="1570" w:type="dxa"/>
            <w:shd w:val="clear" w:color="auto" w:fill="auto"/>
            <w:vAlign w:val="bottom"/>
          </w:tcPr>
          <w:p w:rsidR="00E85330" w:rsidRPr="00E85330" w:rsidRDefault="00E85330" w:rsidP="00E85330">
            <w:pPr>
              <w:spacing w:before="0" w:after="0"/>
              <w:jc w:val="left"/>
            </w:pPr>
            <w:r w:rsidRPr="00E85330">
              <w:t>Итого несамодеятельного населения (чел.)</w:t>
            </w:r>
          </w:p>
        </w:tc>
        <w:tc>
          <w:tcPr>
            <w:tcW w:w="1260" w:type="dxa"/>
            <w:shd w:val="clear" w:color="auto" w:fill="auto"/>
            <w:vAlign w:val="bottom"/>
          </w:tcPr>
          <w:p w:rsidR="00E85330" w:rsidRPr="00E85330" w:rsidRDefault="00E85330" w:rsidP="00E85330">
            <w:pPr>
              <w:spacing w:before="0" w:after="0"/>
              <w:jc w:val="left"/>
            </w:pPr>
            <w:r w:rsidRPr="00E85330">
              <w:t>от 16 до 54 лет включительно, жен.</w:t>
            </w:r>
          </w:p>
        </w:tc>
        <w:tc>
          <w:tcPr>
            <w:tcW w:w="1080" w:type="dxa"/>
            <w:shd w:val="clear" w:color="auto" w:fill="auto"/>
            <w:vAlign w:val="bottom"/>
          </w:tcPr>
          <w:p w:rsidR="00E85330" w:rsidRPr="00E85330" w:rsidRDefault="00E85330" w:rsidP="00E85330">
            <w:pPr>
              <w:spacing w:before="0" w:after="0"/>
              <w:jc w:val="left"/>
            </w:pPr>
            <w:r w:rsidRPr="00E85330">
              <w:t>от 16 до 59 лет включительно, муж.</w:t>
            </w:r>
          </w:p>
        </w:tc>
        <w:tc>
          <w:tcPr>
            <w:tcW w:w="1260" w:type="dxa"/>
            <w:shd w:val="clear" w:color="auto" w:fill="auto"/>
            <w:vAlign w:val="bottom"/>
          </w:tcPr>
          <w:p w:rsidR="00E85330" w:rsidRPr="00E85330" w:rsidRDefault="00E85330" w:rsidP="00E85330">
            <w:pPr>
              <w:spacing w:before="0" w:after="0"/>
              <w:jc w:val="left"/>
            </w:pPr>
            <w:r w:rsidRPr="00E85330">
              <w:t>Итого трудоспособного населения</w:t>
            </w:r>
          </w:p>
        </w:tc>
      </w:tr>
      <w:tr w:rsidR="00E85330" w:rsidRPr="00E85330" w:rsidTr="00601852">
        <w:trPr>
          <w:trHeight w:val="270"/>
        </w:trPr>
        <w:tc>
          <w:tcPr>
            <w:tcW w:w="10146" w:type="dxa"/>
            <w:gridSpan w:val="9"/>
            <w:shd w:val="clear" w:color="auto" w:fill="auto"/>
            <w:vAlign w:val="bottom"/>
          </w:tcPr>
          <w:p w:rsidR="00E85330" w:rsidRPr="00E85330" w:rsidRDefault="00E85330" w:rsidP="00E85330">
            <w:pPr>
              <w:spacing w:before="0" w:after="0"/>
              <w:jc w:val="center"/>
              <w:rPr>
                <w:b/>
                <w:bCs/>
              </w:rPr>
            </w:pPr>
            <w:r w:rsidRPr="00E85330">
              <w:rPr>
                <w:b/>
                <w:bCs/>
              </w:rPr>
              <w:t>Существующее положение</w:t>
            </w:r>
          </w:p>
        </w:tc>
      </w:tr>
      <w:tr w:rsidR="00E85330" w:rsidRPr="00E85330" w:rsidTr="00601852">
        <w:trPr>
          <w:trHeight w:val="285"/>
        </w:trPr>
        <w:tc>
          <w:tcPr>
            <w:tcW w:w="1560" w:type="dxa"/>
            <w:shd w:val="clear" w:color="auto" w:fill="auto"/>
            <w:vAlign w:val="bottom"/>
          </w:tcPr>
          <w:p w:rsidR="00E85330" w:rsidRPr="00E85330" w:rsidRDefault="00E85330" w:rsidP="00E85330">
            <w:pPr>
              <w:spacing w:before="0" w:after="0"/>
              <w:jc w:val="right"/>
            </w:pPr>
            <w:r w:rsidRPr="00E85330">
              <w:t>36 194</w:t>
            </w:r>
          </w:p>
        </w:tc>
        <w:tc>
          <w:tcPr>
            <w:tcW w:w="851" w:type="dxa"/>
            <w:shd w:val="clear" w:color="auto" w:fill="auto"/>
            <w:vAlign w:val="bottom"/>
          </w:tcPr>
          <w:p w:rsidR="00E85330" w:rsidRPr="00E85330" w:rsidRDefault="00E85330" w:rsidP="00E85330">
            <w:pPr>
              <w:spacing w:before="0" w:after="0"/>
              <w:jc w:val="right"/>
            </w:pPr>
            <w:r w:rsidRPr="00E85330">
              <w:t>3271</w:t>
            </w:r>
          </w:p>
        </w:tc>
        <w:tc>
          <w:tcPr>
            <w:tcW w:w="889" w:type="dxa"/>
            <w:shd w:val="clear" w:color="auto" w:fill="auto"/>
            <w:vAlign w:val="bottom"/>
          </w:tcPr>
          <w:p w:rsidR="00E85330" w:rsidRPr="00E85330" w:rsidRDefault="00E85330" w:rsidP="00E85330">
            <w:pPr>
              <w:spacing w:before="0" w:after="0"/>
              <w:jc w:val="right"/>
            </w:pPr>
            <w:r w:rsidRPr="00E85330">
              <w:t>4292</w:t>
            </w:r>
          </w:p>
        </w:tc>
        <w:tc>
          <w:tcPr>
            <w:tcW w:w="838" w:type="dxa"/>
            <w:shd w:val="clear" w:color="auto" w:fill="auto"/>
            <w:vAlign w:val="bottom"/>
          </w:tcPr>
          <w:p w:rsidR="00E85330" w:rsidRPr="00E85330" w:rsidRDefault="00E85330" w:rsidP="00E85330">
            <w:pPr>
              <w:spacing w:before="0" w:after="0"/>
              <w:jc w:val="right"/>
            </w:pPr>
            <w:r w:rsidRPr="00E85330">
              <w:t>4476</w:t>
            </w:r>
          </w:p>
        </w:tc>
        <w:tc>
          <w:tcPr>
            <w:tcW w:w="838" w:type="dxa"/>
            <w:shd w:val="clear" w:color="auto" w:fill="auto"/>
            <w:vAlign w:val="bottom"/>
          </w:tcPr>
          <w:p w:rsidR="00E85330" w:rsidRPr="00E85330" w:rsidRDefault="00E85330" w:rsidP="00E85330">
            <w:pPr>
              <w:spacing w:before="0" w:after="0"/>
              <w:jc w:val="right"/>
            </w:pPr>
            <w:r w:rsidRPr="00E85330">
              <w:t>1756</w:t>
            </w:r>
          </w:p>
        </w:tc>
        <w:tc>
          <w:tcPr>
            <w:tcW w:w="1570" w:type="dxa"/>
            <w:shd w:val="clear" w:color="auto" w:fill="auto"/>
            <w:vAlign w:val="bottom"/>
          </w:tcPr>
          <w:p w:rsidR="00E85330" w:rsidRPr="00E85330" w:rsidRDefault="00E85330" w:rsidP="00E85330">
            <w:pPr>
              <w:spacing w:before="0" w:after="0"/>
              <w:jc w:val="right"/>
            </w:pPr>
            <w:r w:rsidRPr="00E85330">
              <w:t>13795</w:t>
            </w:r>
          </w:p>
        </w:tc>
        <w:tc>
          <w:tcPr>
            <w:tcW w:w="1260" w:type="dxa"/>
            <w:shd w:val="clear" w:color="auto" w:fill="auto"/>
            <w:vAlign w:val="bottom"/>
          </w:tcPr>
          <w:p w:rsidR="00E85330" w:rsidRPr="00E85330" w:rsidRDefault="00E85330" w:rsidP="00E85330">
            <w:pPr>
              <w:spacing w:before="0" w:after="0"/>
              <w:jc w:val="right"/>
            </w:pPr>
            <w:r w:rsidRPr="00E85330">
              <w:t>10998</w:t>
            </w:r>
          </w:p>
        </w:tc>
        <w:tc>
          <w:tcPr>
            <w:tcW w:w="1080" w:type="dxa"/>
            <w:shd w:val="clear" w:color="auto" w:fill="auto"/>
            <w:vAlign w:val="bottom"/>
          </w:tcPr>
          <w:p w:rsidR="00E85330" w:rsidRPr="00E85330" w:rsidRDefault="00E85330" w:rsidP="00E85330">
            <w:pPr>
              <w:spacing w:before="0" w:after="0"/>
              <w:jc w:val="right"/>
            </w:pPr>
            <w:r w:rsidRPr="00E85330">
              <w:t>11401</w:t>
            </w:r>
          </w:p>
        </w:tc>
        <w:tc>
          <w:tcPr>
            <w:tcW w:w="1260" w:type="dxa"/>
            <w:shd w:val="clear" w:color="auto" w:fill="auto"/>
            <w:vAlign w:val="bottom"/>
          </w:tcPr>
          <w:p w:rsidR="00E85330" w:rsidRPr="00E85330" w:rsidRDefault="00E85330" w:rsidP="00E85330">
            <w:pPr>
              <w:spacing w:before="0" w:after="0"/>
              <w:jc w:val="right"/>
            </w:pPr>
            <w:r w:rsidRPr="00E85330">
              <w:t>22399</w:t>
            </w:r>
          </w:p>
        </w:tc>
      </w:tr>
      <w:tr w:rsidR="00E85330" w:rsidRPr="00E85330" w:rsidTr="00601852">
        <w:trPr>
          <w:trHeight w:val="1020"/>
        </w:trPr>
        <w:tc>
          <w:tcPr>
            <w:tcW w:w="1560" w:type="dxa"/>
            <w:shd w:val="clear" w:color="auto" w:fill="auto"/>
            <w:vAlign w:val="bottom"/>
          </w:tcPr>
          <w:p w:rsidR="00E85330" w:rsidRPr="00E85330" w:rsidRDefault="00E85330" w:rsidP="00E85330">
            <w:pPr>
              <w:spacing w:before="0" w:after="0"/>
              <w:jc w:val="left"/>
            </w:pPr>
            <w:r w:rsidRPr="00E85330">
              <w:t>% к общей численности</w:t>
            </w:r>
          </w:p>
        </w:tc>
        <w:tc>
          <w:tcPr>
            <w:tcW w:w="851" w:type="dxa"/>
            <w:shd w:val="clear" w:color="auto" w:fill="auto"/>
            <w:vAlign w:val="bottom"/>
          </w:tcPr>
          <w:p w:rsidR="00E85330" w:rsidRPr="00E85330" w:rsidRDefault="00E85330" w:rsidP="00E85330">
            <w:pPr>
              <w:spacing w:before="0" w:after="0"/>
              <w:jc w:val="right"/>
            </w:pPr>
            <w:r w:rsidRPr="00E85330">
              <w:t>9,04</w:t>
            </w:r>
          </w:p>
        </w:tc>
        <w:tc>
          <w:tcPr>
            <w:tcW w:w="889" w:type="dxa"/>
            <w:shd w:val="clear" w:color="auto" w:fill="auto"/>
            <w:vAlign w:val="bottom"/>
          </w:tcPr>
          <w:p w:rsidR="00E85330" w:rsidRPr="00E85330" w:rsidRDefault="00E85330" w:rsidP="00E85330">
            <w:pPr>
              <w:spacing w:before="0" w:after="0"/>
              <w:jc w:val="right"/>
            </w:pPr>
            <w:r w:rsidRPr="00E85330">
              <w:t>11,86</w:t>
            </w:r>
          </w:p>
        </w:tc>
        <w:tc>
          <w:tcPr>
            <w:tcW w:w="838" w:type="dxa"/>
            <w:shd w:val="clear" w:color="auto" w:fill="auto"/>
            <w:vAlign w:val="bottom"/>
          </w:tcPr>
          <w:p w:rsidR="00E85330" w:rsidRPr="00E85330" w:rsidRDefault="00E85330" w:rsidP="00E85330">
            <w:pPr>
              <w:spacing w:before="0" w:after="0"/>
              <w:jc w:val="right"/>
            </w:pPr>
            <w:r w:rsidRPr="00E85330">
              <w:t>12,37</w:t>
            </w:r>
          </w:p>
        </w:tc>
        <w:tc>
          <w:tcPr>
            <w:tcW w:w="838" w:type="dxa"/>
            <w:shd w:val="clear" w:color="auto" w:fill="auto"/>
            <w:vAlign w:val="bottom"/>
          </w:tcPr>
          <w:p w:rsidR="00E85330" w:rsidRPr="00E85330" w:rsidRDefault="00E85330" w:rsidP="00E85330">
            <w:pPr>
              <w:spacing w:before="0" w:after="0"/>
              <w:jc w:val="right"/>
            </w:pPr>
            <w:r w:rsidRPr="00E85330">
              <w:t>4,85</w:t>
            </w:r>
          </w:p>
        </w:tc>
        <w:tc>
          <w:tcPr>
            <w:tcW w:w="1570" w:type="dxa"/>
            <w:shd w:val="clear" w:color="auto" w:fill="auto"/>
            <w:vAlign w:val="bottom"/>
          </w:tcPr>
          <w:p w:rsidR="00E85330" w:rsidRPr="00E85330" w:rsidRDefault="00E85330" w:rsidP="00E85330">
            <w:pPr>
              <w:spacing w:before="0" w:after="0"/>
              <w:jc w:val="right"/>
            </w:pPr>
            <w:r w:rsidRPr="00E85330">
              <w:t>38,11</w:t>
            </w:r>
          </w:p>
        </w:tc>
        <w:tc>
          <w:tcPr>
            <w:tcW w:w="1260" w:type="dxa"/>
            <w:shd w:val="clear" w:color="auto" w:fill="auto"/>
            <w:vAlign w:val="bottom"/>
          </w:tcPr>
          <w:p w:rsidR="00E85330" w:rsidRPr="00E85330" w:rsidRDefault="00E85330" w:rsidP="00E85330">
            <w:pPr>
              <w:spacing w:before="0" w:after="0"/>
              <w:jc w:val="right"/>
            </w:pPr>
            <w:r w:rsidRPr="00E85330">
              <w:t>30,39</w:t>
            </w:r>
          </w:p>
        </w:tc>
        <w:tc>
          <w:tcPr>
            <w:tcW w:w="1080" w:type="dxa"/>
            <w:shd w:val="clear" w:color="auto" w:fill="auto"/>
            <w:vAlign w:val="bottom"/>
          </w:tcPr>
          <w:p w:rsidR="00E85330" w:rsidRPr="00E85330" w:rsidRDefault="00E85330" w:rsidP="00E85330">
            <w:pPr>
              <w:spacing w:before="0" w:after="0"/>
              <w:jc w:val="right"/>
            </w:pPr>
            <w:r w:rsidRPr="00E85330">
              <w:t>31,50</w:t>
            </w:r>
          </w:p>
        </w:tc>
        <w:tc>
          <w:tcPr>
            <w:tcW w:w="1260" w:type="dxa"/>
            <w:shd w:val="clear" w:color="auto" w:fill="auto"/>
            <w:vAlign w:val="bottom"/>
          </w:tcPr>
          <w:p w:rsidR="00E85330" w:rsidRPr="00E85330" w:rsidRDefault="00E85330" w:rsidP="00E85330">
            <w:pPr>
              <w:spacing w:before="0" w:after="0"/>
              <w:jc w:val="right"/>
            </w:pPr>
            <w:r w:rsidRPr="00E85330">
              <w:t>61,89</w:t>
            </w:r>
          </w:p>
        </w:tc>
      </w:tr>
      <w:tr w:rsidR="00E85330" w:rsidRPr="00E85330" w:rsidTr="00601852">
        <w:trPr>
          <w:trHeight w:val="270"/>
        </w:trPr>
        <w:tc>
          <w:tcPr>
            <w:tcW w:w="10146" w:type="dxa"/>
            <w:gridSpan w:val="9"/>
            <w:shd w:val="clear" w:color="auto" w:fill="auto"/>
            <w:vAlign w:val="bottom"/>
          </w:tcPr>
          <w:p w:rsidR="00E85330" w:rsidRPr="00E85330" w:rsidRDefault="00E85330" w:rsidP="00E85330">
            <w:pPr>
              <w:spacing w:before="0" w:after="0"/>
              <w:jc w:val="center"/>
              <w:rPr>
                <w:b/>
                <w:bCs/>
              </w:rPr>
            </w:pPr>
            <w:r w:rsidRPr="00E85330">
              <w:rPr>
                <w:b/>
                <w:bCs/>
              </w:rPr>
              <w:t>Первая очередь</w:t>
            </w:r>
          </w:p>
        </w:tc>
      </w:tr>
      <w:tr w:rsidR="00E85330" w:rsidRPr="00E85330" w:rsidTr="00601852">
        <w:trPr>
          <w:trHeight w:val="285"/>
        </w:trPr>
        <w:tc>
          <w:tcPr>
            <w:tcW w:w="1560" w:type="dxa"/>
            <w:shd w:val="clear" w:color="auto" w:fill="auto"/>
            <w:vAlign w:val="bottom"/>
          </w:tcPr>
          <w:p w:rsidR="00E85330" w:rsidRPr="00E85330" w:rsidRDefault="00E85330" w:rsidP="00E85330">
            <w:pPr>
              <w:spacing w:before="0" w:after="0"/>
              <w:jc w:val="right"/>
            </w:pPr>
            <w:r w:rsidRPr="00E85330">
              <w:t>46 050</w:t>
            </w:r>
          </w:p>
        </w:tc>
        <w:tc>
          <w:tcPr>
            <w:tcW w:w="851" w:type="dxa"/>
            <w:shd w:val="clear" w:color="auto" w:fill="auto"/>
            <w:vAlign w:val="bottom"/>
          </w:tcPr>
          <w:p w:rsidR="00E85330" w:rsidRPr="00E85330" w:rsidRDefault="00E85330" w:rsidP="00E85330">
            <w:pPr>
              <w:spacing w:before="0" w:after="0"/>
              <w:jc w:val="right"/>
            </w:pPr>
            <w:r w:rsidRPr="00E85330">
              <w:t>4 096</w:t>
            </w:r>
          </w:p>
        </w:tc>
        <w:tc>
          <w:tcPr>
            <w:tcW w:w="889" w:type="dxa"/>
            <w:shd w:val="clear" w:color="auto" w:fill="auto"/>
            <w:vAlign w:val="bottom"/>
          </w:tcPr>
          <w:p w:rsidR="00E85330" w:rsidRPr="00E85330" w:rsidRDefault="00E85330" w:rsidP="00E85330">
            <w:pPr>
              <w:spacing w:before="0" w:after="0"/>
              <w:jc w:val="right"/>
            </w:pPr>
            <w:r w:rsidRPr="00E85330">
              <w:t>5 337</w:t>
            </w:r>
          </w:p>
        </w:tc>
        <w:tc>
          <w:tcPr>
            <w:tcW w:w="838" w:type="dxa"/>
            <w:shd w:val="clear" w:color="auto" w:fill="auto"/>
            <w:vAlign w:val="bottom"/>
          </w:tcPr>
          <w:p w:rsidR="00E85330" w:rsidRPr="00E85330" w:rsidRDefault="00E85330" w:rsidP="00E85330">
            <w:pPr>
              <w:spacing w:before="0" w:after="0"/>
              <w:jc w:val="right"/>
            </w:pPr>
            <w:r w:rsidRPr="00E85330">
              <w:t>6 231</w:t>
            </w:r>
          </w:p>
        </w:tc>
        <w:tc>
          <w:tcPr>
            <w:tcW w:w="838" w:type="dxa"/>
            <w:shd w:val="clear" w:color="auto" w:fill="auto"/>
            <w:vAlign w:val="bottom"/>
          </w:tcPr>
          <w:p w:rsidR="00E85330" w:rsidRPr="00E85330" w:rsidRDefault="00E85330" w:rsidP="00E85330">
            <w:pPr>
              <w:spacing w:before="0" w:after="0"/>
              <w:jc w:val="right"/>
            </w:pPr>
            <w:r w:rsidRPr="00E85330">
              <w:t>2 316</w:t>
            </w:r>
          </w:p>
        </w:tc>
        <w:tc>
          <w:tcPr>
            <w:tcW w:w="1570" w:type="dxa"/>
            <w:shd w:val="clear" w:color="auto" w:fill="auto"/>
            <w:vAlign w:val="bottom"/>
          </w:tcPr>
          <w:p w:rsidR="00E85330" w:rsidRPr="00E85330" w:rsidRDefault="00E85330" w:rsidP="00E85330">
            <w:pPr>
              <w:spacing w:before="0" w:after="0"/>
              <w:jc w:val="right"/>
            </w:pPr>
            <w:r w:rsidRPr="00E85330">
              <w:t>17980</w:t>
            </w:r>
          </w:p>
        </w:tc>
        <w:tc>
          <w:tcPr>
            <w:tcW w:w="1260" w:type="dxa"/>
            <w:shd w:val="clear" w:color="auto" w:fill="auto"/>
            <w:vAlign w:val="bottom"/>
          </w:tcPr>
          <w:p w:rsidR="00E85330" w:rsidRPr="00E85330" w:rsidRDefault="00E85330" w:rsidP="00E85330">
            <w:pPr>
              <w:spacing w:before="0" w:after="0"/>
              <w:jc w:val="right"/>
            </w:pPr>
            <w:r w:rsidRPr="00E85330">
              <w:t>13 948</w:t>
            </w:r>
          </w:p>
        </w:tc>
        <w:tc>
          <w:tcPr>
            <w:tcW w:w="1080" w:type="dxa"/>
            <w:shd w:val="clear" w:color="auto" w:fill="auto"/>
            <w:vAlign w:val="bottom"/>
          </w:tcPr>
          <w:p w:rsidR="00E85330" w:rsidRPr="00E85330" w:rsidRDefault="00E85330" w:rsidP="00E85330">
            <w:pPr>
              <w:spacing w:before="0" w:after="0"/>
              <w:jc w:val="right"/>
            </w:pPr>
            <w:r w:rsidRPr="00E85330">
              <w:t>14 122</w:t>
            </w:r>
          </w:p>
        </w:tc>
        <w:tc>
          <w:tcPr>
            <w:tcW w:w="1260" w:type="dxa"/>
            <w:shd w:val="clear" w:color="auto" w:fill="auto"/>
            <w:vAlign w:val="bottom"/>
          </w:tcPr>
          <w:p w:rsidR="00E85330" w:rsidRPr="00E85330" w:rsidRDefault="00E85330" w:rsidP="00E85330">
            <w:pPr>
              <w:spacing w:before="0" w:after="0"/>
              <w:jc w:val="right"/>
            </w:pPr>
            <w:r w:rsidRPr="00E85330">
              <w:t>28070</w:t>
            </w:r>
          </w:p>
        </w:tc>
      </w:tr>
      <w:tr w:rsidR="00E85330" w:rsidRPr="00E85330" w:rsidTr="00601852">
        <w:trPr>
          <w:trHeight w:val="525"/>
        </w:trPr>
        <w:tc>
          <w:tcPr>
            <w:tcW w:w="1560" w:type="dxa"/>
            <w:shd w:val="clear" w:color="auto" w:fill="auto"/>
            <w:vAlign w:val="bottom"/>
          </w:tcPr>
          <w:p w:rsidR="00E85330" w:rsidRPr="00E85330" w:rsidRDefault="00E85330" w:rsidP="00E85330">
            <w:pPr>
              <w:spacing w:before="0" w:after="0"/>
              <w:jc w:val="left"/>
            </w:pPr>
            <w:r w:rsidRPr="00E85330">
              <w:t>% к общей численности</w:t>
            </w:r>
          </w:p>
        </w:tc>
        <w:tc>
          <w:tcPr>
            <w:tcW w:w="851" w:type="dxa"/>
            <w:shd w:val="clear" w:color="auto" w:fill="auto"/>
            <w:vAlign w:val="bottom"/>
          </w:tcPr>
          <w:p w:rsidR="00E85330" w:rsidRPr="00E85330" w:rsidRDefault="00E85330" w:rsidP="00E85330">
            <w:pPr>
              <w:spacing w:before="0" w:after="0"/>
              <w:jc w:val="right"/>
            </w:pPr>
            <w:r w:rsidRPr="00E85330">
              <w:t>8,89</w:t>
            </w:r>
          </w:p>
        </w:tc>
        <w:tc>
          <w:tcPr>
            <w:tcW w:w="889" w:type="dxa"/>
            <w:shd w:val="clear" w:color="auto" w:fill="auto"/>
            <w:vAlign w:val="bottom"/>
          </w:tcPr>
          <w:p w:rsidR="00E85330" w:rsidRPr="00E85330" w:rsidRDefault="00E85330" w:rsidP="00E85330">
            <w:pPr>
              <w:spacing w:before="0" w:after="0"/>
              <w:jc w:val="right"/>
            </w:pPr>
            <w:r w:rsidRPr="00E85330">
              <w:t>11,59</w:t>
            </w:r>
          </w:p>
        </w:tc>
        <w:tc>
          <w:tcPr>
            <w:tcW w:w="838" w:type="dxa"/>
            <w:shd w:val="clear" w:color="auto" w:fill="auto"/>
            <w:vAlign w:val="bottom"/>
          </w:tcPr>
          <w:p w:rsidR="00E85330" w:rsidRPr="00E85330" w:rsidRDefault="00E85330" w:rsidP="00E85330">
            <w:pPr>
              <w:spacing w:before="0" w:after="0"/>
              <w:jc w:val="right"/>
            </w:pPr>
            <w:r w:rsidRPr="00E85330">
              <w:t>13,53</w:t>
            </w:r>
          </w:p>
        </w:tc>
        <w:tc>
          <w:tcPr>
            <w:tcW w:w="838" w:type="dxa"/>
            <w:shd w:val="clear" w:color="auto" w:fill="auto"/>
            <w:vAlign w:val="bottom"/>
          </w:tcPr>
          <w:p w:rsidR="00E85330" w:rsidRPr="00E85330" w:rsidRDefault="00E85330" w:rsidP="00E85330">
            <w:pPr>
              <w:spacing w:before="0" w:after="0"/>
              <w:jc w:val="right"/>
            </w:pPr>
            <w:r w:rsidRPr="00E85330">
              <w:t>5,03</w:t>
            </w:r>
          </w:p>
        </w:tc>
        <w:tc>
          <w:tcPr>
            <w:tcW w:w="1570" w:type="dxa"/>
            <w:shd w:val="clear" w:color="auto" w:fill="auto"/>
            <w:vAlign w:val="bottom"/>
          </w:tcPr>
          <w:p w:rsidR="00E85330" w:rsidRPr="00E85330" w:rsidRDefault="00E85330" w:rsidP="00E85330">
            <w:pPr>
              <w:spacing w:before="0" w:after="0"/>
              <w:jc w:val="right"/>
            </w:pPr>
            <w:r w:rsidRPr="00E85330">
              <w:t>39,04</w:t>
            </w:r>
          </w:p>
        </w:tc>
        <w:tc>
          <w:tcPr>
            <w:tcW w:w="1260" w:type="dxa"/>
            <w:shd w:val="clear" w:color="auto" w:fill="auto"/>
            <w:vAlign w:val="bottom"/>
          </w:tcPr>
          <w:p w:rsidR="00E85330" w:rsidRPr="00E85330" w:rsidRDefault="00E85330" w:rsidP="00E85330">
            <w:pPr>
              <w:spacing w:before="0" w:after="0"/>
              <w:jc w:val="right"/>
            </w:pPr>
            <w:r w:rsidRPr="00E85330">
              <w:t>30,29</w:t>
            </w:r>
          </w:p>
        </w:tc>
        <w:tc>
          <w:tcPr>
            <w:tcW w:w="1080" w:type="dxa"/>
            <w:shd w:val="clear" w:color="auto" w:fill="auto"/>
            <w:vAlign w:val="bottom"/>
          </w:tcPr>
          <w:p w:rsidR="00E85330" w:rsidRPr="00E85330" w:rsidRDefault="00E85330" w:rsidP="00E85330">
            <w:pPr>
              <w:spacing w:before="0" w:after="0"/>
              <w:jc w:val="right"/>
            </w:pPr>
            <w:r w:rsidRPr="00E85330">
              <w:t>30,67</w:t>
            </w:r>
          </w:p>
        </w:tc>
        <w:tc>
          <w:tcPr>
            <w:tcW w:w="1260" w:type="dxa"/>
            <w:shd w:val="clear" w:color="auto" w:fill="auto"/>
            <w:vAlign w:val="bottom"/>
          </w:tcPr>
          <w:p w:rsidR="00E85330" w:rsidRPr="00E85330" w:rsidRDefault="00E85330" w:rsidP="00E85330">
            <w:pPr>
              <w:spacing w:before="0" w:after="0"/>
              <w:jc w:val="right"/>
            </w:pPr>
            <w:r w:rsidRPr="00E85330">
              <w:t>60,96</w:t>
            </w:r>
          </w:p>
        </w:tc>
      </w:tr>
      <w:tr w:rsidR="00E85330" w:rsidRPr="00E85330" w:rsidTr="00601852">
        <w:trPr>
          <w:trHeight w:val="300"/>
        </w:trPr>
        <w:tc>
          <w:tcPr>
            <w:tcW w:w="10146" w:type="dxa"/>
            <w:gridSpan w:val="9"/>
            <w:shd w:val="clear" w:color="auto" w:fill="auto"/>
            <w:noWrap/>
            <w:vAlign w:val="bottom"/>
          </w:tcPr>
          <w:p w:rsidR="00E85330" w:rsidRPr="00E85330" w:rsidRDefault="00E85330" w:rsidP="00E85330">
            <w:pPr>
              <w:spacing w:before="0" w:after="0"/>
              <w:jc w:val="center"/>
              <w:rPr>
                <w:b/>
                <w:bCs/>
              </w:rPr>
            </w:pPr>
            <w:r w:rsidRPr="00E85330">
              <w:rPr>
                <w:b/>
                <w:bCs/>
              </w:rPr>
              <w:t>20% сопряженного населения первая очередь</w:t>
            </w:r>
          </w:p>
        </w:tc>
      </w:tr>
      <w:tr w:rsidR="00E85330" w:rsidRPr="00E85330" w:rsidTr="00601852">
        <w:trPr>
          <w:trHeight w:val="285"/>
        </w:trPr>
        <w:tc>
          <w:tcPr>
            <w:tcW w:w="1560" w:type="dxa"/>
            <w:shd w:val="clear" w:color="auto" w:fill="auto"/>
            <w:vAlign w:val="bottom"/>
          </w:tcPr>
          <w:p w:rsidR="00E85330" w:rsidRPr="00E85330" w:rsidRDefault="00E85330" w:rsidP="00E85330">
            <w:pPr>
              <w:spacing w:before="0" w:after="0"/>
              <w:jc w:val="right"/>
            </w:pPr>
            <w:r w:rsidRPr="00E85330">
              <w:t>114</w:t>
            </w:r>
          </w:p>
        </w:tc>
        <w:tc>
          <w:tcPr>
            <w:tcW w:w="851" w:type="dxa"/>
            <w:shd w:val="clear" w:color="auto" w:fill="auto"/>
            <w:vAlign w:val="bottom"/>
          </w:tcPr>
          <w:p w:rsidR="00E85330" w:rsidRPr="00E85330" w:rsidRDefault="00E85330" w:rsidP="00E85330">
            <w:pPr>
              <w:spacing w:before="0" w:after="0"/>
              <w:jc w:val="right"/>
            </w:pPr>
            <w:r w:rsidRPr="00E85330">
              <w:t>10</w:t>
            </w:r>
          </w:p>
        </w:tc>
        <w:tc>
          <w:tcPr>
            <w:tcW w:w="889" w:type="dxa"/>
            <w:shd w:val="clear" w:color="auto" w:fill="auto"/>
            <w:vAlign w:val="bottom"/>
          </w:tcPr>
          <w:p w:rsidR="00E85330" w:rsidRPr="00E85330" w:rsidRDefault="00E85330" w:rsidP="00E85330">
            <w:pPr>
              <w:spacing w:before="0" w:after="0"/>
              <w:jc w:val="right"/>
            </w:pPr>
            <w:r w:rsidRPr="00E85330">
              <w:t>13</w:t>
            </w:r>
          </w:p>
        </w:tc>
        <w:tc>
          <w:tcPr>
            <w:tcW w:w="838" w:type="dxa"/>
            <w:shd w:val="clear" w:color="auto" w:fill="auto"/>
            <w:vAlign w:val="bottom"/>
          </w:tcPr>
          <w:p w:rsidR="00E85330" w:rsidRPr="00E85330" w:rsidRDefault="00E85330" w:rsidP="00E85330">
            <w:pPr>
              <w:spacing w:before="0" w:after="0"/>
              <w:jc w:val="right"/>
            </w:pPr>
            <w:r w:rsidRPr="00E85330">
              <w:t>15</w:t>
            </w:r>
          </w:p>
        </w:tc>
        <w:tc>
          <w:tcPr>
            <w:tcW w:w="838" w:type="dxa"/>
            <w:shd w:val="clear" w:color="auto" w:fill="auto"/>
            <w:vAlign w:val="bottom"/>
          </w:tcPr>
          <w:p w:rsidR="00E85330" w:rsidRPr="00E85330" w:rsidRDefault="00E85330" w:rsidP="00E85330">
            <w:pPr>
              <w:spacing w:before="0" w:after="0"/>
              <w:jc w:val="right"/>
            </w:pPr>
            <w:r w:rsidRPr="00E85330">
              <w:t>6</w:t>
            </w:r>
          </w:p>
        </w:tc>
        <w:tc>
          <w:tcPr>
            <w:tcW w:w="1570" w:type="dxa"/>
            <w:shd w:val="clear" w:color="auto" w:fill="auto"/>
            <w:vAlign w:val="bottom"/>
          </w:tcPr>
          <w:p w:rsidR="00E85330" w:rsidRPr="00E85330" w:rsidRDefault="00E85330" w:rsidP="00E85330">
            <w:pPr>
              <w:spacing w:before="0" w:after="0"/>
              <w:jc w:val="right"/>
            </w:pPr>
            <w:r w:rsidRPr="00E85330">
              <w:t>44</w:t>
            </w:r>
          </w:p>
        </w:tc>
        <w:tc>
          <w:tcPr>
            <w:tcW w:w="1260" w:type="dxa"/>
            <w:shd w:val="clear" w:color="auto" w:fill="auto"/>
            <w:vAlign w:val="bottom"/>
          </w:tcPr>
          <w:p w:rsidR="00E85330" w:rsidRPr="00E85330" w:rsidRDefault="00E85330" w:rsidP="00E85330">
            <w:pPr>
              <w:spacing w:before="0" w:after="0"/>
              <w:jc w:val="right"/>
            </w:pPr>
            <w:r w:rsidRPr="00E85330">
              <w:t>35</w:t>
            </w:r>
          </w:p>
        </w:tc>
        <w:tc>
          <w:tcPr>
            <w:tcW w:w="1080" w:type="dxa"/>
            <w:shd w:val="clear" w:color="auto" w:fill="auto"/>
            <w:vAlign w:val="bottom"/>
          </w:tcPr>
          <w:p w:rsidR="00E85330" w:rsidRPr="00E85330" w:rsidRDefault="00E85330" w:rsidP="00E85330">
            <w:pPr>
              <w:spacing w:before="0" w:after="0"/>
              <w:jc w:val="right"/>
            </w:pPr>
            <w:r w:rsidRPr="00E85330">
              <w:t>35</w:t>
            </w:r>
          </w:p>
        </w:tc>
        <w:tc>
          <w:tcPr>
            <w:tcW w:w="1260" w:type="dxa"/>
            <w:shd w:val="clear" w:color="auto" w:fill="auto"/>
            <w:vAlign w:val="bottom"/>
          </w:tcPr>
          <w:p w:rsidR="00E85330" w:rsidRPr="00E85330" w:rsidRDefault="00E85330" w:rsidP="00E85330">
            <w:pPr>
              <w:spacing w:before="0" w:after="0"/>
              <w:jc w:val="right"/>
            </w:pPr>
            <w:r w:rsidRPr="00E85330">
              <w:t>70</w:t>
            </w:r>
          </w:p>
        </w:tc>
      </w:tr>
      <w:tr w:rsidR="00E85330" w:rsidRPr="00E85330" w:rsidTr="00601852">
        <w:trPr>
          <w:trHeight w:val="510"/>
        </w:trPr>
        <w:tc>
          <w:tcPr>
            <w:tcW w:w="1560" w:type="dxa"/>
            <w:shd w:val="clear" w:color="auto" w:fill="auto"/>
            <w:vAlign w:val="bottom"/>
          </w:tcPr>
          <w:p w:rsidR="00E85330" w:rsidRPr="00E85330" w:rsidRDefault="00E85330" w:rsidP="00E85330">
            <w:pPr>
              <w:spacing w:before="0" w:after="0"/>
              <w:jc w:val="left"/>
            </w:pPr>
            <w:r w:rsidRPr="00E85330">
              <w:t>% к общей численности</w:t>
            </w:r>
          </w:p>
        </w:tc>
        <w:tc>
          <w:tcPr>
            <w:tcW w:w="851" w:type="dxa"/>
            <w:shd w:val="clear" w:color="auto" w:fill="auto"/>
            <w:vAlign w:val="bottom"/>
          </w:tcPr>
          <w:p w:rsidR="00E85330" w:rsidRPr="00E85330" w:rsidRDefault="00E85330" w:rsidP="00E85330">
            <w:pPr>
              <w:spacing w:before="0" w:after="0"/>
              <w:jc w:val="right"/>
            </w:pPr>
            <w:r w:rsidRPr="00E85330">
              <w:t>8,89</w:t>
            </w:r>
          </w:p>
        </w:tc>
        <w:tc>
          <w:tcPr>
            <w:tcW w:w="889" w:type="dxa"/>
            <w:shd w:val="clear" w:color="auto" w:fill="auto"/>
            <w:vAlign w:val="bottom"/>
          </w:tcPr>
          <w:p w:rsidR="00E85330" w:rsidRPr="00E85330" w:rsidRDefault="00E85330" w:rsidP="00E85330">
            <w:pPr>
              <w:spacing w:before="0" w:after="0"/>
              <w:jc w:val="right"/>
            </w:pPr>
            <w:r w:rsidRPr="00E85330">
              <w:t>11,59</w:t>
            </w:r>
          </w:p>
        </w:tc>
        <w:tc>
          <w:tcPr>
            <w:tcW w:w="838" w:type="dxa"/>
            <w:shd w:val="clear" w:color="auto" w:fill="auto"/>
            <w:vAlign w:val="bottom"/>
          </w:tcPr>
          <w:p w:rsidR="00E85330" w:rsidRPr="00E85330" w:rsidRDefault="00E85330" w:rsidP="00E85330">
            <w:pPr>
              <w:spacing w:before="0" w:after="0"/>
              <w:jc w:val="right"/>
            </w:pPr>
            <w:r w:rsidRPr="00E85330">
              <w:t>13,53</w:t>
            </w:r>
          </w:p>
        </w:tc>
        <w:tc>
          <w:tcPr>
            <w:tcW w:w="838" w:type="dxa"/>
            <w:shd w:val="clear" w:color="auto" w:fill="auto"/>
            <w:vAlign w:val="bottom"/>
          </w:tcPr>
          <w:p w:rsidR="00E85330" w:rsidRPr="00E85330" w:rsidRDefault="00E85330" w:rsidP="00E85330">
            <w:pPr>
              <w:spacing w:before="0" w:after="0"/>
              <w:jc w:val="right"/>
            </w:pPr>
            <w:r w:rsidRPr="00E85330">
              <w:t>5,03</w:t>
            </w:r>
          </w:p>
        </w:tc>
        <w:tc>
          <w:tcPr>
            <w:tcW w:w="1570" w:type="dxa"/>
            <w:shd w:val="clear" w:color="auto" w:fill="auto"/>
            <w:vAlign w:val="bottom"/>
          </w:tcPr>
          <w:p w:rsidR="00E85330" w:rsidRPr="00E85330" w:rsidRDefault="00E85330" w:rsidP="00E85330">
            <w:pPr>
              <w:spacing w:before="0" w:after="0"/>
              <w:jc w:val="right"/>
            </w:pPr>
            <w:r w:rsidRPr="00E85330">
              <w:t>39,04</w:t>
            </w:r>
          </w:p>
        </w:tc>
        <w:tc>
          <w:tcPr>
            <w:tcW w:w="1260" w:type="dxa"/>
            <w:shd w:val="clear" w:color="auto" w:fill="auto"/>
            <w:vAlign w:val="bottom"/>
          </w:tcPr>
          <w:p w:rsidR="00E85330" w:rsidRPr="00E85330" w:rsidRDefault="00E85330" w:rsidP="00E85330">
            <w:pPr>
              <w:spacing w:before="0" w:after="0"/>
              <w:jc w:val="right"/>
            </w:pPr>
            <w:r w:rsidRPr="00E85330">
              <w:t>30,29</w:t>
            </w:r>
          </w:p>
        </w:tc>
        <w:tc>
          <w:tcPr>
            <w:tcW w:w="1080" w:type="dxa"/>
            <w:shd w:val="clear" w:color="auto" w:fill="auto"/>
            <w:vAlign w:val="bottom"/>
          </w:tcPr>
          <w:p w:rsidR="00E85330" w:rsidRPr="00E85330" w:rsidRDefault="00E85330" w:rsidP="00E85330">
            <w:pPr>
              <w:spacing w:before="0" w:after="0"/>
              <w:jc w:val="right"/>
            </w:pPr>
            <w:r w:rsidRPr="00E85330">
              <w:t>30,67</w:t>
            </w:r>
          </w:p>
        </w:tc>
        <w:tc>
          <w:tcPr>
            <w:tcW w:w="1260" w:type="dxa"/>
            <w:shd w:val="clear" w:color="auto" w:fill="auto"/>
            <w:vAlign w:val="bottom"/>
          </w:tcPr>
          <w:p w:rsidR="00E85330" w:rsidRPr="00E85330" w:rsidRDefault="00E85330" w:rsidP="00E85330">
            <w:pPr>
              <w:spacing w:before="0" w:after="0"/>
              <w:jc w:val="right"/>
            </w:pPr>
            <w:r w:rsidRPr="00E85330">
              <w:t>60,96</w:t>
            </w:r>
          </w:p>
        </w:tc>
      </w:tr>
      <w:tr w:rsidR="00E85330" w:rsidRPr="00E85330" w:rsidTr="00601852">
        <w:trPr>
          <w:trHeight w:val="270"/>
        </w:trPr>
        <w:tc>
          <w:tcPr>
            <w:tcW w:w="10146" w:type="dxa"/>
            <w:gridSpan w:val="9"/>
            <w:shd w:val="clear" w:color="auto" w:fill="auto"/>
            <w:vAlign w:val="bottom"/>
          </w:tcPr>
          <w:p w:rsidR="00E85330" w:rsidRPr="00E85330" w:rsidRDefault="00E85330" w:rsidP="00E85330">
            <w:pPr>
              <w:spacing w:before="0" w:after="0"/>
              <w:jc w:val="center"/>
              <w:rPr>
                <w:b/>
                <w:bCs/>
              </w:rPr>
            </w:pPr>
            <w:r w:rsidRPr="00E85330">
              <w:rPr>
                <w:b/>
                <w:bCs/>
              </w:rPr>
              <w:t>На расчетный срок</w:t>
            </w:r>
          </w:p>
        </w:tc>
      </w:tr>
      <w:tr w:rsidR="00E85330" w:rsidRPr="00E85330" w:rsidTr="00601852">
        <w:trPr>
          <w:trHeight w:val="285"/>
        </w:trPr>
        <w:tc>
          <w:tcPr>
            <w:tcW w:w="1560" w:type="dxa"/>
            <w:shd w:val="clear" w:color="auto" w:fill="auto"/>
            <w:vAlign w:val="bottom"/>
          </w:tcPr>
          <w:p w:rsidR="00E85330" w:rsidRPr="00E85330" w:rsidRDefault="00E85330" w:rsidP="00E85330">
            <w:pPr>
              <w:spacing w:before="0" w:after="0"/>
              <w:jc w:val="right"/>
            </w:pPr>
            <w:r w:rsidRPr="00E85330">
              <w:t>61 130</w:t>
            </w:r>
          </w:p>
        </w:tc>
        <w:tc>
          <w:tcPr>
            <w:tcW w:w="851" w:type="dxa"/>
            <w:shd w:val="clear" w:color="auto" w:fill="auto"/>
            <w:vAlign w:val="bottom"/>
          </w:tcPr>
          <w:p w:rsidR="00E85330" w:rsidRPr="00E85330" w:rsidRDefault="00E85330" w:rsidP="00E85330">
            <w:pPr>
              <w:spacing w:before="0" w:after="0"/>
              <w:jc w:val="right"/>
            </w:pPr>
            <w:r w:rsidRPr="00E85330">
              <w:t>6 760,0</w:t>
            </w:r>
          </w:p>
        </w:tc>
        <w:tc>
          <w:tcPr>
            <w:tcW w:w="889" w:type="dxa"/>
            <w:shd w:val="clear" w:color="auto" w:fill="auto"/>
            <w:vAlign w:val="bottom"/>
          </w:tcPr>
          <w:p w:rsidR="00E85330" w:rsidRPr="00E85330" w:rsidRDefault="00E85330" w:rsidP="00E85330">
            <w:pPr>
              <w:spacing w:before="0" w:after="0"/>
              <w:jc w:val="right"/>
            </w:pPr>
            <w:r w:rsidRPr="00E85330">
              <w:t>7011</w:t>
            </w:r>
          </w:p>
        </w:tc>
        <w:tc>
          <w:tcPr>
            <w:tcW w:w="838" w:type="dxa"/>
            <w:shd w:val="clear" w:color="auto" w:fill="auto"/>
            <w:vAlign w:val="bottom"/>
          </w:tcPr>
          <w:p w:rsidR="00E85330" w:rsidRPr="00E85330" w:rsidRDefault="00E85330" w:rsidP="00E85330">
            <w:pPr>
              <w:spacing w:before="0" w:after="0"/>
              <w:jc w:val="right"/>
            </w:pPr>
            <w:r w:rsidRPr="00E85330">
              <w:t>8396</w:t>
            </w:r>
          </w:p>
        </w:tc>
        <w:tc>
          <w:tcPr>
            <w:tcW w:w="838" w:type="dxa"/>
            <w:shd w:val="clear" w:color="auto" w:fill="auto"/>
            <w:vAlign w:val="bottom"/>
          </w:tcPr>
          <w:p w:rsidR="00E85330" w:rsidRPr="00E85330" w:rsidRDefault="00E85330" w:rsidP="00E85330">
            <w:pPr>
              <w:spacing w:before="0" w:after="0"/>
              <w:jc w:val="right"/>
            </w:pPr>
            <w:r w:rsidRPr="00E85330">
              <w:t>3048</w:t>
            </w:r>
          </w:p>
        </w:tc>
        <w:tc>
          <w:tcPr>
            <w:tcW w:w="1570" w:type="dxa"/>
            <w:shd w:val="clear" w:color="auto" w:fill="auto"/>
            <w:vAlign w:val="bottom"/>
          </w:tcPr>
          <w:p w:rsidR="00E85330" w:rsidRPr="00E85330" w:rsidRDefault="00E85330" w:rsidP="00E85330">
            <w:pPr>
              <w:spacing w:before="0" w:after="0"/>
              <w:jc w:val="right"/>
            </w:pPr>
            <w:r w:rsidRPr="00E85330">
              <w:t>25215</w:t>
            </w:r>
          </w:p>
        </w:tc>
        <w:tc>
          <w:tcPr>
            <w:tcW w:w="1260" w:type="dxa"/>
            <w:shd w:val="clear" w:color="auto" w:fill="auto"/>
            <w:vAlign w:val="bottom"/>
          </w:tcPr>
          <w:p w:rsidR="00E85330" w:rsidRPr="00E85330" w:rsidRDefault="00E85330" w:rsidP="00E85330">
            <w:pPr>
              <w:spacing w:before="0" w:after="0"/>
              <w:jc w:val="right"/>
            </w:pPr>
            <w:r w:rsidRPr="00E85330">
              <w:t>18112</w:t>
            </w:r>
          </w:p>
        </w:tc>
        <w:tc>
          <w:tcPr>
            <w:tcW w:w="1080" w:type="dxa"/>
            <w:shd w:val="clear" w:color="auto" w:fill="auto"/>
            <w:vAlign w:val="bottom"/>
          </w:tcPr>
          <w:p w:rsidR="00E85330" w:rsidRPr="00E85330" w:rsidRDefault="00E85330" w:rsidP="00E85330">
            <w:pPr>
              <w:spacing w:before="0" w:after="0"/>
              <w:jc w:val="right"/>
            </w:pPr>
            <w:r w:rsidRPr="00E85330">
              <w:t>17803</w:t>
            </w:r>
          </w:p>
        </w:tc>
        <w:tc>
          <w:tcPr>
            <w:tcW w:w="1260" w:type="dxa"/>
            <w:shd w:val="clear" w:color="auto" w:fill="auto"/>
            <w:vAlign w:val="bottom"/>
          </w:tcPr>
          <w:p w:rsidR="00E85330" w:rsidRPr="00E85330" w:rsidRDefault="00E85330" w:rsidP="00E85330">
            <w:pPr>
              <w:spacing w:before="0" w:after="0"/>
              <w:jc w:val="right"/>
            </w:pPr>
            <w:r w:rsidRPr="00E85330">
              <w:t>35915</w:t>
            </w:r>
          </w:p>
        </w:tc>
      </w:tr>
      <w:tr w:rsidR="00E85330" w:rsidRPr="00E85330" w:rsidTr="00601852">
        <w:trPr>
          <w:trHeight w:val="525"/>
        </w:trPr>
        <w:tc>
          <w:tcPr>
            <w:tcW w:w="1560" w:type="dxa"/>
            <w:shd w:val="clear" w:color="auto" w:fill="auto"/>
            <w:vAlign w:val="bottom"/>
          </w:tcPr>
          <w:p w:rsidR="00E85330" w:rsidRPr="00E85330" w:rsidRDefault="00E85330" w:rsidP="00E85330">
            <w:pPr>
              <w:spacing w:before="0" w:after="0"/>
              <w:jc w:val="left"/>
            </w:pPr>
            <w:r w:rsidRPr="00E85330">
              <w:t>% к общей численности</w:t>
            </w:r>
          </w:p>
        </w:tc>
        <w:tc>
          <w:tcPr>
            <w:tcW w:w="851" w:type="dxa"/>
            <w:shd w:val="clear" w:color="auto" w:fill="auto"/>
            <w:vAlign w:val="bottom"/>
          </w:tcPr>
          <w:p w:rsidR="00E85330" w:rsidRPr="00E85330" w:rsidRDefault="00E85330" w:rsidP="00E85330">
            <w:pPr>
              <w:spacing w:before="0" w:after="0"/>
              <w:jc w:val="right"/>
            </w:pPr>
            <w:r w:rsidRPr="00E85330">
              <w:t>11,06</w:t>
            </w:r>
          </w:p>
        </w:tc>
        <w:tc>
          <w:tcPr>
            <w:tcW w:w="889" w:type="dxa"/>
            <w:shd w:val="clear" w:color="auto" w:fill="auto"/>
            <w:vAlign w:val="bottom"/>
          </w:tcPr>
          <w:p w:rsidR="00E85330" w:rsidRPr="00E85330" w:rsidRDefault="00E85330" w:rsidP="00E85330">
            <w:pPr>
              <w:spacing w:before="0" w:after="0"/>
              <w:jc w:val="right"/>
            </w:pPr>
            <w:r w:rsidRPr="00E85330">
              <w:t>11,47</w:t>
            </w:r>
          </w:p>
        </w:tc>
        <w:tc>
          <w:tcPr>
            <w:tcW w:w="838" w:type="dxa"/>
            <w:shd w:val="clear" w:color="auto" w:fill="auto"/>
            <w:vAlign w:val="bottom"/>
          </w:tcPr>
          <w:p w:rsidR="00E85330" w:rsidRPr="00E85330" w:rsidRDefault="00E85330" w:rsidP="00E85330">
            <w:pPr>
              <w:spacing w:before="0" w:after="0"/>
              <w:jc w:val="right"/>
            </w:pPr>
            <w:r w:rsidRPr="00E85330">
              <w:t>13,73</w:t>
            </w:r>
          </w:p>
        </w:tc>
        <w:tc>
          <w:tcPr>
            <w:tcW w:w="838" w:type="dxa"/>
            <w:shd w:val="clear" w:color="auto" w:fill="auto"/>
            <w:vAlign w:val="bottom"/>
          </w:tcPr>
          <w:p w:rsidR="00E85330" w:rsidRPr="00E85330" w:rsidRDefault="00E85330" w:rsidP="00E85330">
            <w:pPr>
              <w:spacing w:before="0" w:after="0"/>
              <w:jc w:val="right"/>
            </w:pPr>
            <w:r w:rsidRPr="00E85330">
              <w:t>4,99</w:t>
            </w:r>
          </w:p>
        </w:tc>
        <w:tc>
          <w:tcPr>
            <w:tcW w:w="1570" w:type="dxa"/>
            <w:shd w:val="clear" w:color="auto" w:fill="auto"/>
            <w:vAlign w:val="bottom"/>
          </w:tcPr>
          <w:p w:rsidR="00E85330" w:rsidRPr="00E85330" w:rsidRDefault="00E85330" w:rsidP="00E85330">
            <w:pPr>
              <w:spacing w:before="0" w:after="0"/>
              <w:jc w:val="right"/>
            </w:pPr>
            <w:r w:rsidRPr="00E85330">
              <w:t>41,25</w:t>
            </w:r>
          </w:p>
        </w:tc>
        <w:tc>
          <w:tcPr>
            <w:tcW w:w="1260" w:type="dxa"/>
            <w:shd w:val="clear" w:color="auto" w:fill="auto"/>
            <w:vAlign w:val="bottom"/>
          </w:tcPr>
          <w:p w:rsidR="00E85330" w:rsidRPr="00E85330" w:rsidRDefault="00E85330" w:rsidP="00E85330">
            <w:pPr>
              <w:spacing w:before="0" w:after="0"/>
              <w:jc w:val="right"/>
            </w:pPr>
            <w:r w:rsidRPr="00E85330">
              <w:t>29,63</w:t>
            </w:r>
          </w:p>
        </w:tc>
        <w:tc>
          <w:tcPr>
            <w:tcW w:w="1080" w:type="dxa"/>
            <w:shd w:val="clear" w:color="auto" w:fill="auto"/>
            <w:vAlign w:val="bottom"/>
          </w:tcPr>
          <w:p w:rsidR="00E85330" w:rsidRPr="00E85330" w:rsidRDefault="00E85330" w:rsidP="00E85330">
            <w:pPr>
              <w:spacing w:before="0" w:after="0"/>
              <w:jc w:val="right"/>
            </w:pPr>
            <w:r w:rsidRPr="00E85330">
              <w:t>29,12</w:t>
            </w:r>
          </w:p>
        </w:tc>
        <w:tc>
          <w:tcPr>
            <w:tcW w:w="1260" w:type="dxa"/>
            <w:shd w:val="clear" w:color="auto" w:fill="auto"/>
            <w:vAlign w:val="bottom"/>
          </w:tcPr>
          <w:p w:rsidR="00E85330" w:rsidRPr="00E85330" w:rsidRDefault="00E85330" w:rsidP="00E85330">
            <w:pPr>
              <w:spacing w:before="0" w:after="0"/>
              <w:jc w:val="right"/>
            </w:pPr>
            <w:r w:rsidRPr="00E85330">
              <w:t>58,75</w:t>
            </w:r>
          </w:p>
        </w:tc>
      </w:tr>
      <w:tr w:rsidR="00E85330" w:rsidRPr="00E85330" w:rsidTr="00601852">
        <w:trPr>
          <w:trHeight w:val="300"/>
        </w:trPr>
        <w:tc>
          <w:tcPr>
            <w:tcW w:w="10146" w:type="dxa"/>
            <w:gridSpan w:val="9"/>
            <w:shd w:val="clear" w:color="auto" w:fill="auto"/>
            <w:noWrap/>
            <w:vAlign w:val="bottom"/>
          </w:tcPr>
          <w:p w:rsidR="00E85330" w:rsidRPr="00E85330" w:rsidRDefault="00E85330" w:rsidP="00E85330">
            <w:pPr>
              <w:spacing w:before="0" w:after="0"/>
              <w:jc w:val="center"/>
              <w:rPr>
                <w:b/>
                <w:bCs/>
              </w:rPr>
            </w:pPr>
            <w:r w:rsidRPr="00E85330">
              <w:rPr>
                <w:b/>
                <w:bCs/>
              </w:rPr>
              <w:t>20% сопряженного населения</w:t>
            </w:r>
          </w:p>
        </w:tc>
      </w:tr>
      <w:tr w:rsidR="00E85330" w:rsidRPr="00E85330" w:rsidTr="00601852">
        <w:trPr>
          <w:trHeight w:val="285"/>
        </w:trPr>
        <w:tc>
          <w:tcPr>
            <w:tcW w:w="1560" w:type="dxa"/>
            <w:shd w:val="clear" w:color="auto" w:fill="auto"/>
            <w:vAlign w:val="bottom"/>
          </w:tcPr>
          <w:p w:rsidR="00E85330" w:rsidRPr="00E85330" w:rsidRDefault="00E85330" w:rsidP="00E85330">
            <w:pPr>
              <w:spacing w:before="0" w:after="0"/>
              <w:jc w:val="right"/>
            </w:pPr>
            <w:r w:rsidRPr="00E85330">
              <w:t>158</w:t>
            </w:r>
          </w:p>
        </w:tc>
        <w:tc>
          <w:tcPr>
            <w:tcW w:w="851" w:type="dxa"/>
            <w:shd w:val="clear" w:color="auto" w:fill="auto"/>
            <w:vAlign w:val="bottom"/>
          </w:tcPr>
          <w:p w:rsidR="00E85330" w:rsidRPr="00E85330" w:rsidRDefault="00E85330" w:rsidP="00E85330">
            <w:pPr>
              <w:spacing w:before="0" w:after="0"/>
              <w:jc w:val="right"/>
            </w:pPr>
            <w:r w:rsidRPr="00E85330">
              <w:t>17</w:t>
            </w:r>
          </w:p>
        </w:tc>
        <w:tc>
          <w:tcPr>
            <w:tcW w:w="889" w:type="dxa"/>
            <w:shd w:val="clear" w:color="auto" w:fill="auto"/>
            <w:vAlign w:val="bottom"/>
          </w:tcPr>
          <w:p w:rsidR="00E85330" w:rsidRPr="00E85330" w:rsidRDefault="00E85330" w:rsidP="00E85330">
            <w:pPr>
              <w:spacing w:before="0" w:after="0"/>
              <w:jc w:val="right"/>
            </w:pPr>
            <w:r w:rsidRPr="00E85330">
              <w:t>18</w:t>
            </w:r>
          </w:p>
        </w:tc>
        <w:tc>
          <w:tcPr>
            <w:tcW w:w="838" w:type="dxa"/>
            <w:shd w:val="clear" w:color="auto" w:fill="auto"/>
            <w:vAlign w:val="bottom"/>
          </w:tcPr>
          <w:p w:rsidR="00E85330" w:rsidRPr="00E85330" w:rsidRDefault="00E85330" w:rsidP="00E85330">
            <w:pPr>
              <w:spacing w:before="0" w:after="0"/>
              <w:jc w:val="right"/>
            </w:pPr>
            <w:r w:rsidRPr="00E85330">
              <w:t>22</w:t>
            </w:r>
          </w:p>
        </w:tc>
        <w:tc>
          <w:tcPr>
            <w:tcW w:w="838" w:type="dxa"/>
            <w:shd w:val="clear" w:color="auto" w:fill="auto"/>
            <w:vAlign w:val="bottom"/>
          </w:tcPr>
          <w:p w:rsidR="00E85330" w:rsidRPr="00E85330" w:rsidRDefault="00E85330" w:rsidP="00E85330">
            <w:pPr>
              <w:spacing w:before="0" w:after="0"/>
              <w:jc w:val="right"/>
            </w:pPr>
            <w:r w:rsidRPr="00E85330">
              <w:t>8</w:t>
            </w:r>
          </w:p>
        </w:tc>
        <w:tc>
          <w:tcPr>
            <w:tcW w:w="1570" w:type="dxa"/>
            <w:shd w:val="clear" w:color="auto" w:fill="auto"/>
            <w:vAlign w:val="bottom"/>
          </w:tcPr>
          <w:p w:rsidR="00E85330" w:rsidRPr="00E85330" w:rsidRDefault="00E85330" w:rsidP="00E85330">
            <w:pPr>
              <w:spacing w:before="0" w:after="0"/>
              <w:jc w:val="right"/>
            </w:pPr>
            <w:r w:rsidRPr="00E85330">
              <w:t>65</w:t>
            </w:r>
          </w:p>
        </w:tc>
        <w:tc>
          <w:tcPr>
            <w:tcW w:w="1260" w:type="dxa"/>
            <w:shd w:val="clear" w:color="auto" w:fill="auto"/>
            <w:vAlign w:val="bottom"/>
          </w:tcPr>
          <w:p w:rsidR="00E85330" w:rsidRPr="00E85330" w:rsidRDefault="00E85330" w:rsidP="00E85330">
            <w:pPr>
              <w:spacing w:before="0" w:after="0"/>
              <w:jc w:val="right"/>
            </w:pPr>
            <w:r w:rsidRPr="00E85330">
              <w:t>47</w:t>
            </w:r>
          </w:p>
        </w:tc>
        <w:tc>
          <w:tcPr>
            <w:tcW w:w="1080" w:type="dxa"/>
            <w:shd w:val="clear" w:color="auto" w:fill="auto"/>
            <w:vAlign w:val="bottom"/>
          </w:tcPr>
          <w:p w:rsidR="00E85330" w:rsidRPr="00E85330" w:rsidRDefault="00E85330" w:rsidP="00E85330">
            <w:pPr>
              <w:spacing w:before="0" w:after="0"/>
              <w:jc w:val="right"/>
            </w:pPr>
            <w:r w:rsidRPr="00E85330">
              <w:t>46</w:t>
            </w:r>
          </w:p>
        </w:tc>
        <w:tc>
          <w:tcPr>
            <w:tcW w:w="1260" w:type="dxa"/>
            <w:shd w:val="clear" w:color="auto" w:fill="auto"/>
            <w:vAlign w:val="bottom"/>
          </w:tcPr>
          <w:p w:rsidR="00E85330" w:rsidRPr="00E85330" w:rsidRDefault="00E85330" w:rsidP="00E85330">
            <w:pPr>
              <w:spacing w:before="0" w:after="0"/>
              <w:jc w:val="right"/>
            </w:pPr>
            <w:r w:rsidRPr="00E85330">
              <w:t>93</w:t>
            </w:r>
          </w:p>
        </w:tc>
      </w:tr>
      <w:tr w:rsidR="00E85330" w:rsidRPr="00E85330" w:rsidTr="00601852">
        <w:trPr>
          <w:trHeight w:val="510"/>
        </w:trPr>
        <w:tc>
          <w:tcPr>
            <w:tcW w:w="1560" w:type="dxa"/>
            <w:shd w:val="clear" w:color="auto" w:fill="auto"/>
            <w:vAlign w:val="bottom"/>
          </w:tcPr>
          <w:p w:rsidR="00E85330" w:rsidRPr="00E85330" w:rsidRDefault="00E85330" w:rsidP="00E85330">
            <w:pPr>
              <w:spacing w:before="0" w:after="0"/>
              <w:jc w:val="left"/>
            </w:pPr>
            <w:r w:rsidRPr="00E85330">
              <w:t>% к общей численности</w:t>
            </w:r>
          </w:p>
        </w:tc>
        <w:tc>
          <w:tcPr>
            <w:tcW w:w="851" w:type="dxa"/>
            <w:shd w:val="clear" w:color="auto" w:fill="auto"/>
            <w:vAlign w:val="bottom"/>
          </w:tcPr>
          <w:p w:rsidR="00E85330" w:rsidRPr="00E85330" w:rsidRDefault="00E85330" w:rsidP="00E85330">
            <w:pPr>
              <w:spacing w:before="0" w:after="0"/>
              <w:jc w:val="right"/>
            </w:pPr>
            <w:r w:rsidRPr="00E85330">
              <w:t>11,06</w:t>
            </w:r>
          </w:p>
        </w:tc>
        <w:tc>
          <w:tcPr>
            <w:tcW w:w="889" w:type="dxa"/>
            <w:shd w:val="clear" w:color="auto" w:fill="auto"/>
            <w:vAlign w:val="bottom"/>
          </w:tcPr>
          <w:p w:rsidR="00E85330" w:rsidRPr="00E85330" w:rsidRDefault="00E85330" w:rsidP="00E85330">
            <w:pPr>
              <w:spacing w:before="0" w:after="0"/>
              <w:jc w:val="right"/>
            </w:pPr>
            <w:r w:rsidRPr="00E85330">
              <w:t>11,47</w:t>
            </w:r>
          </w:p>
        </w:tc>
        <w:tc>
          <w:tcPr>
            <w:tcW w:w="838" w:type="dxa"/>
            <w:shd w:val="clear" w:color="auto" w:fill="auto"/>
            <w:vAlign w:val="bottom"/>
          </w:tcPr>
          <w:p w:rsidR="00E85330" w:rsidRPr="00E85330" w:rsidRDefault="00E85330" w:rsidP="00E85330">
            <w:pPr>
              <w:spacing w:before="0" w:after="0"/>
              <w:jc w:val="right"/>
            </w:pPr>
            <w:r w:rsidRPr="00E85330">
              <w:t>13,73</w:t>
            </w:r>
          </w:p>
        </w:tc>
        <w:tc>
          <w:tcPr>
            <w:tcW w:w="838" w:type="dxa"/>
            <w:shd w:val="clear" w:color="auto" w:fill="auto"/>
            <w:vAlign w:val="bottom"/>
          </w:tcPr>
          <w:p w:rsidR="00E85330" w:rsidRPr="00E85330" w:rsidRDefault="00E85330" w:rsidP="00E85330">
            <w:pPr>
              <w:spacing w:before="0" w:after="0"/>
              <w:jc w:val="right"/>
            </w:pPr>
            <w:r w:rsidRPr="00E85330">
              <w:t>4,99</w:t>
            </w:r>
          </w:p>
        </w:tc>
        <w:tc>
          <w:tcPr>
            <w:tcW w:w="1570" w:type="dxa"/>
            <w:shd w:val="clear" w:color="auto" w:fill="auto"/>
            <w:vAlign w:val="bottom"/>
          </w:tcPr>
          <w:p w:rsidR="00E85330" w:rsidRPr="00E85330" w:rsidRDefault="00E85330" w:rsidP="00E85330">
            <w:pPr>
              <w:spacing w:before="0" w:after="0"/>
              <w:jc w:val="right"/>
            </w:pPr>
            <w:r w:rsidRPr="00E85330">
              <w:t>41,25</w:t>
            </w:r>
          </w:p>
        </w:tc>
        <w:tc>
          <w:tcPr>
            <w:tcW w:w="1260" w:type="dxa"/>
            <w:shd w:val="clear" w:color="auto" w:fill="auto"/>
            <w:vAlign w:val="bottom"/>
          </w:tcPr>
          <w:p w:rsidR="00E85330" w:rsidRPr="00E85330" w:rsidRDefault="00E85330" w:rsidP="00E85330">
            <w:pPr>
              <w:spacing w:before="0" w:after="0"/>
              <w:jc w:val="right"/>
            </w:pPr>
            <w:r w:rsidRPr="00E85330">
              <w:t>29,63</w:t>
            </w:r>
          </w:p>
        </w:tc>
        <w:tc>
          <w:tcPr>
            <w:tcW w:w="1080" w:type="dxa"/>
            <w:shd w:val="clear" w:color="auto" w:fill="auto"/>
            <w:vAlign w:val="bottom"/>
          </w:tcPr>
          <w:p w:rsidR="00E85330" w:rsidRPr="00E85330" w:rsidRDefault="00E85330" w:rsidP="00E85330">
            <w:pPr>
              <w:spacing w:before="0" w:after="0"/>
              <w:jc w:val="right"/>
            </w:pPr>
            <w:r w:rsidRPr="00E85330">
              <w:t>29,12</w:t>
            </w:r>
          </w:p>
        </w:tc>
        <w:tc>
          <w:tcPr>
            <w:tcW w:w="1260" w:type="dxa"/>
            <w:shd w:val="clear" w:color="auto" w:fill="auto"/>
            <w:vAlign w:val="bottom"/>
          </w:tcPr>
          <w:p w:rsidR="00E85330" w:rsidRPr="00E85330" w:rsidRDefault="00E85330" w:rsidP="00E85330">
            <w:pPr>
              <w:spacing w:before="0" w:after="0"/>
              <w:jc w:val="right"/>
            </w:pPr>
            <w:r w:rsidRPr="00E85330">
              <w:t>58,75</w:t>
            </w:r>
          </w:p>
        </w:tc>
      </w:tr>
    </w:tbl>
    <w:p w:rsidR="00E85330" w:rsidRPr="00E85330" w:rsidRDefault="00E85330" w:rsidP="00E85330">
      <w:pPr>
        <w:spacing w:before="0" w:after="0" w:line="312" w:lineRule="auto"/>
        <w:jc w:val="left"/>
        <w:rPr>
          <w:b/>
          <w:caps/>
          <w:sz w:val="28"/>
          <w:szCs w:val="28"/>
        </w:rPr>
      </w:pPr>
    </w:p>
    <w:p w:rsidR="00F22404" w:rsidRPr="00BB6231" w:rsidRDefault="00E85330" w:rsidP="00E85330">
      <w:pPr>
        <w:spacing w:before="0" w:after="0"/>
        <w:ind w:firstLine="709"/>
        <w:rPr>
          <w:sz w:val="28"/>
          <w:szCs w:val="28"/>
        </w:rPr>
      </w:pPr>
      <w:r w:rsidRPr="00BB6231">
        <w:rPr>
          <w:sz w:val="28"/>
          <w:szCs w:val="28"/>
        </w:rPr>
        <w:t>Заложенный в прогнозной оценке рост численности населения обусловлен необходимостью реализации поставленной в генеральном плане  стратегической задачи достижения высокого уровня социально-экономического развития, адекватного имеющемуся потенциалу, соответственно, адекватному потребностями в трудовых ресурсах. Рост численности населения будет достигнут как за счет улучшения демографической ситуации (в рамках проводимой демографической политики на федеральном и региональном уровнях), так и за счет проведения эффективной миграционной политики (в части стимулирования трудовой иммиграции).</w:t>
      </w:r>
    </w:p>
    <w:p w:rsidR="00E85330" w:rsidRPr="00E85330" w:rsidRDefault="00E85330" w:rsidP="00E85330">
      <w:pPr>
        <w:spacing w:before="0" w:after="0"/>
        <w:ind w:firstLine="709"/>
        <w:rPr>
          <w:sz w:val="22"/>
          <w:highlight w:val="yellow"/>
        </w:rPr>
      </w:pPr>
    </w:p>
    <w:p w:rsidR="0086656B" w:rsidRPr="00923E53" w:rsidRDefault="00871208" w:rsidP="00B147FB">
      <w:pPr>
        <w:pStyle w:val="20"/>
        <w:spacing w:before="0" w:after="0"/>
        <w:jc w:val="left"/>
        <w:rPr>
          <w:iCs w:val="0"/>
          <w:sz w:val="28"/>
          <w:szCs w:val="28"/>
        </w:rPr>
      </w:pPr>
      <w:r w:rsidRPr="00F02DC4">
        <w:rPr>
          <w:rStyle w:val="aa"/>
          <w:i w:val="0"/>
          <w:sz w:val="28"/>
          <w:szCs w:val="28"/>
        </w:rPr>
        <w:t xml:space="preserve">1.3. </w:t>
      </w:r>
      <w:r w:rsidR="00CA441A" w:rsidRPr="00F02DC4">
        <w:rPr>
          <w:rStyle w:val="aa"/>
          <w:i w:val="0"/>
          <w:sz w:val="28"/>
          <w:szCs w:val="28"/>
        </w:rPr>
        <w:t xml:space="preserve">Прогноз развития </w:t>
      </w:r>
      <w:r w:rsidR="003D44F1" w:rsidRPr="00F02DC4">
        <w:rPr>
          <w:rStyle w:val="aa"/>
          <w:i w:val="0"/>
          <w:sz w:val="28"/>
          <w:szCs w:val="28"/>
        </w:rPr>
        <w:t>Темрюкского</w:t>
      </w:r>
      <w:r w:rsidR="004B40B0" w:rsidRPr="00F02DC4">
        <w:rPr>
          <w:rStyle w:val="aa"/>
          <w:i w:val="0"/>
          <w:sz w:val="28"/>
          <w:szCs w:val="28"/>
        </w:rPr>
        <w:t xml:space="preserve"> </w:t>
      </w:r>
      <w:r w:rsidR="003D44F1" w:rsidRPr="00F02DC4">
        <w:rPr>
          <w:rStyle w:val="aa"/>
          <w:i w:val="0"/>
          <w:sz w:val="28"/>
          <w:szCs w:val="28"/>
        </w:rPr>
        <w:t>городского</w:t>
      </w:r>
      <w:r w:rsidR="006F3B5A" w:rsidRPr="00F02DC4">
        <w:rPr>
          <w:rStyle w:val="aa"/>
          <w:i w:val="0"/>
          <w:sz w:val="28"/>
          <w:szCs w:val="28"/>
        </w:rPr>
        <w:t xml:space="preserve"> поселения</w:t>
      </w:r>
      <w:bookmarkEnd w:id="13"/>
    </w:p>
    <w:p w:rsidR="005F2F75" w:rsidRPr="00EB4286" w:rsidRDefault="005F2F75" w:rsidP="00650DF1">
      <w:pPr>
        <w:tabs>
          <w:tab w:val="left" w:pos="709"/>
        </w:tabs>
        <w:spacing w:before="0" w:after="0"/>
        <w:ind w:firstLine="567"/>
        <w:rPr>
          <w:highlight w:val="yellow"/>
        </w:rPr>
      </w:pPr>
    </w:p>
    <w:p w:rsidR="00923E53" w:rsidRDefault="00923E53" w:rsidP="00923E53">
      <w:pPr>
        <w:spacing w:before="0" w:after="0"/>
        <w:ind w:firstLine="709"/>
        <w:rPr>
          <w:sz w:val="28"/>
          <w:szCs w:val="28"/>
        </w:rPr>
      </w:pPr>
      <w:r w:rsidRPr="005D514F">
        <w:rPr>
          <w:sz w:val="28"/>
          <w:szCs w:val="28"/>
        </w:rPr>
        <w:t xml:space="preserve">Развитие экономики Темрюкского городского поселения </w:t>
      </w:r>
      <w:r>
        <w:rPr>
          <w:sz w:val="28"/>
          <w:szCs w:val="28"/>
        </w:rPr>
        <w:t>напрямую связано с</w:t>
      </w:r>
      <w:r w:rsidRPr="005D514F">
        <w:rPr>
          <w:sz w:val="28"/>
          <w:szCs w:val="28"/>
        </w:rPr>
        <w:t xml:space="preserve"> развити</w:t>
      </w:r>
      <w:r>
        <w:rPr>
          <w:sz w:val="28"/>
          <w:szCs w:val="28"/>
        </w:rPr>
        <w:t>ем</w:t>
      </w:r>
      <w:r w:rsidRPr="005D514F">
        <w:rPr>
          <w:sz w:val="28"/>
          <w:szCs w:val="28"/>
        </w:rPr>
        <w:t xml:space="preserve"> порта Темрюк. </w:t>
      </w:r>
      <w:r w:rsidRPr="00B83A8D">
        <w:rPr>
          <w:sz w:val="28"/>
          <w:szCs w:val="28"/>
        </w:rPr>
        <w:t xml:space="preserve">Морской порт Темрюк расположен в Темрюкском заливе Азовского моря на Таманском полуострове Краснодарского края. Порт принимает суда водоизмещением до 5 тыс. т. с осадкой до </w:t>
      </w:r>
      <w:smartTag w:uri="urn:schemas-microsoft-com:office:smarttags" w:element="metricconverter">
        <w:smartTagPr>
          <w:attr w:name="ProductID" w:val="4,6 м"/>
        </w:smartTagPr>
        <w:r w:rsidRPr="00B83A8D">
          <w:rPr>
            <w:sz w:val="28"/>
            <w:szCs w:val="28"/>
          </w:rPr>
          <w:t>4,6 м</w:t>
        </w:r>
      </w:smartTag>
      <w:r w:rsidRPr="00B83A8D">
        <w:rPr>
          <w:sz w:val="28"/>
          <w:szCs w:val="28"/>
        </w:rPr>
        <w:t>, от</w:t>
      </w:r>
      <w:r>
        <w:rPr>
          <w:sz w:val="28"/>
          <w:szCs w:val="28"/>
        </w:rPr>
        <w:t>крыт для навигации круглый год.</w:t>
      </w:r>
    </w:p>
    <w:p w:rsidR="00923E53" w:rsidRDefault="00923E53" w:rsidP="00923E53">
      <w:pPr>
        <w:tabs>
          <w:tab w:val="left" w:pos="4170"/>
        </w:tabs>
        <w:spacing w:before="0" w:after="0"/>
        <w:ind w:right="-1" w:firstLine="720"/>
        <w:rPr>
          <w:sz w:val="28"/>
          <w:szCs w:val="28"/>
        </w:rPr>
      </w:pPr>
      <w:r>
        <w:rPr>
          <w:sz w:val="28"/>
          <w:szCs w:val="28"/>
        </w:rPr>
        <w:lastRenderedPageBreak/>
        <w:t xml:space="preserve">В настоящее время в границах порта осуществляют деятельность следующие компании: </w:t>
      </w:r>
      <w:r w:rsidRPr="00B83A8D">
        <w:rPr>
          <w:sz w:val="28"/>
          <w:szCs w:val="28"/>
        </w:rPr>
        <w:t>ОАО «Кубанское речное пароходство»</w:t>
      </w:r>
      <w:r>
        <w:rPr>
          <w:sz w:val="28"/>
          <w:szCs w:val="28"/>
        </w:rPr>
        <w:t xml:space="preserve">, </w:t>
      </w:r>
      <w:r w:rsidRPr="00B83A8D">
        <w:rPr>
          <w:sz w:val="28"/>
          <w:szCs w:val="28"/>
        </w:rPr>
        <w:t>ООО «</w:t>
      </w:r>
      <w:proofErr w:type="spellStart"/>
      <w:r w:rsidRPr="00B83A8D">
        <w:rPr>
          <w:sz w:val="28"/>
          <w:szCs w:val="28"/>
        </w:rPr>
        <w:t>Мактрен-Нафта</w:t>
      </w:r>
      <w:proofErr w:type="spellEnd"/>
      <w:r w:rsidRPr="00B83A8D">
        <w:rPr>
          <w:sz w:val="28"/>
          <w:szCs w:val="28"/>
        </w:rPr>
        <w:t>»</w:t>
      </w:r>
      <w:r>
        <w:rPr>
          <w:sz w:val="28"/>
          <w:szCs w:val="28"/>
        </w:rPr>
        <w:t xml:space="preserve">, </w:t>
      </w:r>
      <w:r w:rsidRPr="00B83A8D">
        <w:rPr>
          <w:sz w:val="28"/>
          <w:szCs w:val="28"/>
        </w:rPr>
        <w:t>ООО «</w:t>
      </w:r>
      <w:proofErr w:type="spellStart"/>
      <w:r w:rsidRPr="00B83A8D">
        <w:rPr>
          <w:sz w:val="28"/>
          <w:szCs w:val="28"/>
        </w:rPr>
        <w:t>Росхимтрейд</w:t>
      </w:r>
      <w:proofErr w:type="spellEnd"/>
      <w:r w:rsidRPr="00B83A8D">
        <w:rPr>
          <w:sz w:val="28"/>
          <w:szCs w:val="28"/>
        </w:rPr>
        <w:t>»</w:t>
      </w:r>
      <w:r>
        <w:rPr>
          <w:sz w:val="28"/>
          <w:szCs w:val="28"/>
        </w:rPr>
        <w:t xml:space="preserve">, </w:t>
      </w:r>
      <w:r w:rsidRPr="00B83A8D">
        <w:rPr>
          <w:sz w:val="28"/>
          <w:szCs w:val="28"/>
        </w:rPr>
        <w:t>ООО «Мечел-Транс»</w:t>
      </w:r>
      <w:r>
        <w:rPr>
          <w:sz w:val="28"/>
          <w:szCs w:val="28"/>
        </w:rPr>
        <w:t xml:space="preserve">, </w:t>
      </w:r>
      <w:r w:rsidRPr="00B83A8D">
        <w:rPr>
          <w:sz w:val="28"/>
          <w:szCs w:val="28"/>
        </w:rPr>
        <w:t>ЗАО «Темрюк-</w:t>
      </w:r>
      <w:proofErr w:type="spellStart"/>
      <w:r w:rsidRPr="00B83A8D">
        <w:rPr>
          <w:sz w:val="28"/>
          <w:szCs w:val="28"/>
        </w:rPr>
        <w:t>Сотра</w:t>
      </w:r>
      <w:proofErr w:type="spellEnd"/>
      <w:r w:rsidRPr="00B83A8D">
        <w:rPr>
          <w:sz w:val="28"/>
          <w:szCs w:val="28"/>
        </w:rPr>
        <w:t>»</w:t>
      </w:r>
      <w:r>
        <w:rPr>
          <w:sz w:val="28"/>
          <w:szCs w:val="28"/>
        </w:rPr>
        <w:t xml:space="preserve">, </w:t>
      </w:r>
      <w:r w:rsidRPr="00B83A8D">
        <w:rPr>
          <w:sz w:val="28"/>
          <w:szCs w:val="28"/>
        </w:rPr>
        <w:t>ООО «</w:t>
      </w:r>
      <w:proofErr w:type="spellStart"/>
      <w:r w:rsidRPr="00B83A8D">
        <w:rPr>
          <w:sz w:val="28"/>
          <w:szCs w:val="28"/>
        </w:rPr>
        <w:t>Союзтранзит</w:t>
      </w:r>
      <w:proofErr w:type="spellEnd"/>
      <w:r w:rsidRPr="00B83A8D">
        <w:rPr>
          <w:sz w:val="28"/>
          <w:szCs w:val="28"/>
        </w:rPr>
        <w:t>»</w:t>
      </w:r>
      <w:r>
        <w:rPr>
          <w:sz w:val="28"/>
          <w:szCs w:val="28"/>
        </w:rPr>
        <w:t xml:space="preserve">, </w:t>
      </w:r>
      <w:r w:rsidRPr="00B83A8D">
        <w:rPr>
          <w:sz w:val="28"/>
          <w:szCs w:val="28"/>
        </w:rPr>
        <w:t>ЗАО «Темрюкский судоремонтный завод»</w:t>
      </w:r>
      <w:r>
        <w:rPr>
          <w:sz w:val="28"/>
          <w:szCs w:val="28"/>
        </w:rPr>
        <w:t xml:space="preserve">, </w:t>
      </w:r>
      <w:r w:rsidRPr="00B83A8D">
        <w:rPr>
          <w:sz w:val="28"/>
          <w:szCs w:val="28"/>
        </w:rPr>
        <w:t>ООО «КГС-мол»</w:t>
      </w:r>
      <w:r>
        <w:rPr>
          <w:sz w:val="28"/>
          <w:szCs w:val="28"/>
        </w:rPr>
        <w:t xml:space="preserve">, </w:t>
      </w:r>
      <w:r w:rsidRPr="00B83A8D">
        <w:rPr>
          <w:sz w:val="28"/>
          <w:szCs w:val="28"/>
        </w:rPr>
        <w:t>ОАО  «</w:t>
      </w:r>
      <w:proofErr w:type="spellStart"/>
      <w:r w:rsidRPr="00B83A8D">
        <w:rPr>
          <w:sz w:val="28"/>
          <w:szCs w:val="28"/>
        </w:rPr>
        <w:t>Агрорыбсервис</w:t>
      </w:r>
      <w:proofErr w:type="spellEnd"/>
      <w:r w:rsidRPr="00B83A8D">
        <w:rPr>
          <w:sz w:val="28"/>
          <w:szCs w:val="28"/>
        </w:rPr>
        <w:t>»</w:t>
      </w:r>
      <w:r>
        <w:rPr>
          <w:sz w:val="28"/>
          <w:szCs w:val="28"/>
        </w:rPr>
        <w:t xml:space="preserve">, </w:t>
      </w:r>
      <w:r w:rsidRPr="00B83A8D">
        <w:rPr>
          <w:sz w:val="28"/>
          <w:szCs w:val="28"/>
        </w:rPr>
        <w:t>ФГУП «</w:t>
      </w:r>
      <w:proofErr w:type="spellStart"/>
      <w:r w:rsidRPr="00B83A8D">
        <w:rPr>
          <w:sz w:val="28"/>
          <w:szCs w:val="28"/>
        </w:rPr>
        <w:t>Кубаньводтранссвязь</w:t>
      </w:r>
      <w:proofErr w:type="spellEnd"/>
      <w:r w:rsidRPr="00B83A8D">
        <w:rPr>
          <w:sz w:val="28"/>
          <w:szCs w:val="28"/>
        </w:rPr>
        <w:t>»</w:t>
      </w:r>
      <w:r>
        <w:rPr>
          <w:sz w:val="28"/>
          <w:szCs w:val="28"/>
        </w:rPr>
        <w:t xml:space="preserve">, </w:t>
      </w:r>
      <w:r w:rsidRPr="00B83A8D">
        <w:rPr>
          <w:sz w:val="28"/>
          <w:szCs w:val="28"/>
        </w:rPr>
        <w:t>ОАО «КГС – порт»</w:t>
      </w:r>
      <w:r>
        <w:rPr>
          <w:sz w:val="28"/>
          <w:szCs w:val="28"/>
        </w:rPr>
        <w:t xml:space="preserve">, </w:t>
      </w:r>
      <w:r w:rsidRPr="00B83A8D">
        <w:rPr>
          <w:sz w:val="28"/>
          <w:szCs w:val="28"/>
        </w:rPr>
        <w:t>ОАО «Морской торговый порт Темрюк»</w:t>
      </w:r>
      <w:r>
        <w:rPr>
          <w:sz w:val="28"/>
          <w:szCs w:val="28"/>
        </w:rPr>
        <w:t xml:space="preserve">, </w:t>
      </w:r>
      <w:r w:rsidRPr="00B83A8D">
        <w:rPr>
          <w:sz w:val="28"/>
          <w:szCs w:val="28"/>
        </w:rPr>
        <w:t>ООО «</w:t>
      </w:r>
      <w:proofErr w:type="spellStart"/>
      <w:r w:rsidRPr="00B83A8D">
        <w:rPr>
          <w:sz w:val="28"/>
          <w:szCs w:val="28"/>
        </w:rPr>
        <w:t>Темрюкмортранс</w:t>
      </w:r>
      <w:proofErr w:type="spellEnd"/>
      <w:r w:rsidRPr="00B83A8D">
        <w:rPr>
          <w:sz w:val="28"/>
          <w:szCs w:val="28"/>
        </w:rPr>
        <w:t>»</w:t>
      </w:r>
      <w:r>
        <w:rPr>
          <w:sz w:val="28"/>
          <w:szCs w:val="28"/>
        </w:rPr>
        <w:t xml:space="preserve">, </w:t>
      </w:r>
      <w:r w:rsidRPr="00B83A8D">
        <w:rPr>
          <w:sz w:val="28"/>
          <w:szCs w:val="28"/>
        </w:rPr>
        <w:t>ООО «</w:t>
      </w:r>
      <w:proofErr w:type="spellStart"/>
      <w:r w:rsidRPr="00B83A8D">
        <w:rPr>
          <w:sz w:val="28"/>
          <w:szCs w:val="28"/>
        </w:rPr>
        <w:t>Росмортранс</w:t>
      </w:r>
      <w:proofErr w:type="spellEnd"/>
      <w:r w:rsidRPr="00B83A8D">
        <w:rPr>
          <w:sz w:val="28"/>
          <w:szCs w:val="28"/>
        </w:rPr>
        <w:t xml:space="preserve"> –Темрюк»</w:t>
      </w:r>
      <w:r>
        <w:rPr>
          <w:sz w:val="28"/>
          <w:szCs w:val="28"/>
        </w:rPr>
        <w:t xml:space="preserve">, </w:t>
      </w:r>
      <w:r w:rsidRPr="00B83A8D">
        <w:rPr>
          <w:sz w:val="28"/>
          <w:szCs w:val="28"/>
        </w:rPr>
        <w:t>ООО «СТС-</w:t>
      </w:r>
      <w:proofErr w:type="spellStart"/>
      <w:r w:rsidRPr="00B83A8D">
        <w:rPr>
          <w:sz w:val="28"/>
          <w:szCs w:val="28"/>
        </w:rPr>
        <w:t>Автодор</w:t>
      </w:r>
      <w:proofErr w:type="spellEnd"/>
      <w:r w:rsidRPr="00B83A8D">
        <w:rPr>
          <w:sz w:val="28"/>
          <w:szCs w:val="28"/>
        </w:rPr>
        <w:t>»</w:t>
      </w:r>
      <w:r>
        <w:rPr>
          <w:sz w:val="28"/>
          <w:szCs w:val="28"/>
        </w:rPr>
        <w:t xml:space="preserve">, </w:t>
      </w:r>
      <w:r w:rsidRPr="00B83A8D">
        <w:rPr>
          <w:sz w:val="28"/>
          <w:szCs w:val="28"/>
        </w:rPr>
        <w:t>ООО «Кубань-Терминал»</w:t>
      </w:r>
      <w:r>
        <w:rPr>
          <w:sz w:val="28"/>
          <w:szCs w:val="28"/>
        </w:rPr>
        <w:t xml:space="preserve">, </w:t>
      </w:r>
      <w:r w:rsidRPr="00B83A8D">
        <w:rPr>
          <w:sz w:val="28"/>
          <w:szCs w:val="28"/>
        </w:rPr>
        <w:t>ООО «Инвестиционная Группа «Стайер»</w:t>
      </w:r>
      <w:r>
        <w:rPr>
          <w:sz w:val="28"/>
          <w:szCs w:val="28"/>
        </w:rPr>
        <w:t xml:space="preserve">, </w:t>
      </w:r>
      <w:r w:rsidRPr="00B83A8D">
        <w:rPr>
          <w:sz w:val="28"/>
          <w:szCs w:val="28"/>
        </w:rPr>
        <w:t>Филиал СКЖД ОАО «РЖД»</w:t>
      </w:r>
      <w:r>
        <w:rPr>
          <w:sz w:val="28"/>
          <w:szCs w:val="28"/>
        </w:rPr>
        <w:t xml:space="preserve">, </w:t>
      </w:r>
      <w:r w:rsidRPr="00B83A8D">
        <w:rPr>
          <w:sz w:val="28"/>
          <w:szCs w:val="28"/>
        </w:rPr>
        <w:t>ФГУ «</w:t>
      </w:r>
      <w:proofErr w:type="spellStart"/>
      <w:r w:rsidRPr="00B83A8D">
        <w:rPr>
          <w:sz w:val="28"/>
          <w:szCs w:val="28"/>
        </w:rPr>
        <w:t>Азчезрыбвод</w:t>
      </w:r>
      <w:proofErr w:type="spellEnd"/>
      <w:r w:rsidRPr="00B83A8D">
        <w:rPr>
          <w:sz w:val="28"/>
          <w:szCs w:val="28"/>
        </w:rPr>
        <w:t>»</w:t>
      </w:r>
      <w:r>
        <w:rPr>
          <w:sz w:val="28"/>
          <w:szCs w:val="28"/>
        </w:rPr>
        <w:t xml:space="preserve">, </w:t>
      </w:r>
      <w:r w:rsidRPr="00B83A8D">
        <w:rPr>
          <w:sz w:val="28"/>
          <w:szCs w:val="28"/>
        </w:rPr>
        <w:t>ФГУ «</w:t>
      </w:r>
      <w:proofErr w:type="spellStart"/>
      <w:r w:rsidRPr="00B83A8D">
        <w:rPr>
          <w:sz w:val="28"/>
          <w:szCs w:val="28"/>
        </w:rPr>
        <w:t>ЧерАзтехмордирекция</w:t>
      </w:r>
      <w:proofErr w:type="spellEnd"/>
      <w:r w:rsidRPr="00B83A8D">
        <w:rPr>
          <w:sz w:val="28"/>
          <w:szCs w:val="28"/>
        </w:rPr>
        <w:t>»</w:t>
      </w:r>
      <w:r>
        <w:rPr>
          <w:sz w:val="28"/>
          <w:szCs w:val="28"/>
        </w:rPr>
        <w:t xml:space="preserve">, </w:t>
      </w:r>
      <w:r w:rsidRPr="00B83A8D">
        <w:rPr>
          <w:sz w:val="28"/>
          <w:szCs w:val="28"/>
        </w:rPr>
        <w:t>ТФ ФГУП «</w:t>
      </w:r>
      <w:proofErr w:type="spellStart"/>
      <w:r w:rsidRPr="00B83A8D">
        <w:rPr>
          <w:sz w:val="28"/>
          <w:szCs w:val="28"/>
        </w:rPr>
        <w:t>Росморпорт</w:t>
      </w:r>
      <w:proofErr w:type="spellEnd"/>
      <w:r w:rsidRPr="00B83A8D">
        <w:rPr>
          <w:sz w:val="28"/>
          <w:szCs w:val="28"/>
        </w:rPr>
        <w:t>»</w:t>
      </w:r>
      <w:r>
        <w:rPr>
          <w:sz w:val="28"/>
          <w:szCs w:val="28"/>
        </w:rPr>
        <w:t xml:space="preserve">, </w:t>
      </w:r>
      <w:r w:rsidRPr="00B83A8D">
        <w:rPr>
          <w:sz w:val="28"/>
          <w:szCs w:val="28"/>
        </w:rPr>
        <w:t>ООО «Белый скит»</w:t>
      </w:r>
      <w:r>
        <w:rPr>
          <w:sz w:val="28"/>
          <w:szCs w:val="28"/>
        </w:rPr>
        <w:t>.</w:t>
      </w:r>
    </w:p>
    <w:p w:rsidR="00923E53" w:rsidRPr="005D514F" w:rsidRDefault="00923E53" w:rsidP="00923E53">
      <w:pPr>
        <w:tabs>
          <w:tab w:val="left" w:pos="4170"/>
        </w:tabs>
        <w:spacing w:before="0" w:after="0"/>
        <w:ind w:right="-1" w:firstLine="720"/>
        <w:rPr>
          <w:sz w:val="28"/>
          <w:szCs w:val="28"/>
        </w:rPr>
      </w:pPr>
      <w:r w:rsidRPr="00B83A8D">
        <w:rPr>
          <w:sz w:val="28"/>
          <w:szCs w:val="28"/>
        </w:rPr>
        <w:t>В порту находятся участки пунктов базирования частей Военно-Морского флота (ВМФ) России, которые не включены в территорию морского порта.</w:t>
      </w:r>
    </w:p>
    <w:p w:rsidR="00923E53" w:rsidRPr="00245F68" w:rsidRDefault="00923E53" w:rsidP="00923E53">
      <w:pPr>
        <w:tabs>
          <w:tab w:val="left" w:pos="4170"/>
        </w:tabs>
        <w:spacing w:before="0" w:after="0"/>
        <w:ind w:right="-1" w:firstLine="720"/>
        <w:rPr>
          <w:sz w:val="28"/>
          <w:szCs w:val="28"/>
        </w:rPr>
      </w:pPr>
      <w:r w:rsidRPr="00245F68">
        <w:rPr>
          <w:sz w:val="28"/>
          <w:szCs w:val="28"/>
        </w:rPr>
        <w:t>Наиболее значимыми предприятиями в порту являются:</w:t>
      </w:r>
    </w:p>
    <w:p w:rsidR="00923E53" w:rsidRDefault="00923E53" w:rsidP="00923E53">
      <w:pPr>
        <w:tabs>
          <w:tab w:val="left" w:pos="4170"/>
        </w:tabs>
        <w:spacing w:before="0" w:after="0"/>
        <w:ind w:right="-1" w:firstLine="720"/>
        <w:rPr>
          <w:sz w:val="28"/>
          <w:szCs w:val="28"/>
        </w:rPr>
      </w:pPr>
      <w:r>
        <w:rPr>
          <w:sz w:val="28"/>
          <w:szCs w:val="28"/>
        </w:rPr>
        <w:t xml:space="preserve">- </w:t>
      </w:r>
      <w:r w:rsidRPr="00CA6B0D">
        <w:rPr>
          <w:sz w:val="28"/>
          <w:szCs w:val="28"/>
        </w:rPr>
        <w:t>ООО «</w:t>
      </w:r>
      <w:proofErr w:type="spellStart"/>
      <w:r w:rsidRPr="00CA6B0D">
        <w:rPr>
          <w:sz w:val="28"/>
          <w:szCs w:val="28"/>
        </w:rPr>
        <w:t>Темрюкмортранс</w:t>
      </w:r>
      <w:proofErr w:type="spellEnd"/>
      <w:r w:rsidRPr="00CA6B0D">
        <w:rPr>
          <w:sz w:val="28"/>
          <w:szCs w:val="28"/>
        </w:rPr>
        <w:t xml:space="preserve">» - основной вид деятельности -транспортная обработка грузов. Учредитель компании ОАО «Газпром». Более половины всего грузооборота порта «Темрюк» (55,15 %) приходится, именно на данную компанию. В собственности предприятие имеет 3 причала, из них 2 протяженностью по 145 погонных метра и 1 причал - 90 </w:t>
      </w:r>
      <w:proofErr w:type="spellStart"/>
      <w:r w:rsidRPr="00CA6B0D">
        <w:rPr>
          <w:sz w:val="28"/>
          <w:szCs w:val="28"/>
        </w:rPr>
        <w:t>п</w:t>
      </w:r>
      <w:r>
        <w:rPr>
          <w:sz w:val="28"/>
          <w:szCs w:val="28"/>
        </w:rPr>
        <w:t>.</w:t>
      </w:r>
      <w:r w:rsidRPr="00CA6B0D">
        <w:rPr>
          <w:sz w:val="28"/>
          <w:szCs w:val="28"/>
        </w:rPr>
        <w:t>м</w:t>
      </w:r>
      <w:proofErr w:type="spellEnd"/>
      <w:r w:rsidRPr="00CA6B0D">
        <w:rPr>
          <w:sz w:val="28"/>
          <w:szCs w:val="28"/>
        </w:rPr>
        <w:t>.</w:t>
      </w:r>
      <w:r>
        <w:rPr>
          <w:sz w:val="28"/>
          <w:szCs w:val="28"/>
        </w:rPr>
        <w:t xml:space="preserve"> </w:t>
      </w:r>
    </w:p>
    <w:p w:rsidR="00923E53" w:rsidRDefault="00923E53" w:rsidP="00923E53">
      <w:pPr>
        <w:tabs>
          <w:tab w:val="left" w:pos="4170"/>
        </w:tabs>
        <w:spacing w:before="0" w:after="0"/>
        <w:ind w:right="-1" w:firstLine="720"/>
        <w:rPr>
          <w:sz w:val="28"/>
          <w:szCs w:val="28"/>
        </w:rPr>
      </w:pPr>
      <w:r>
        <w:rPr>
          <w:sz w:val="28"/>
          <w:szCs w:val="28"/>
        </w:rPr>
        <w:t xml:space="preserve">- </w:t>
      </w:r>
      <w:r w:rsidRPr="00245F68">
        <w:rPr>
          <w:sz w:val="28"/>
          <w:szCs w:val="28"/>
        </w:rPr>
        <w:t xml:space="preserve">ООО «Темрюк - </w:t>
      </w:r>
      <w:proofErr w:type="spellStart"/>
      <w:r w:rsidRPr="00245F68">
        <w:rPr>
          <w:sz w:val="28"/>
          <w:szCs w:val="28"/>
        </w:rPr>
        <w:t>Сотра</w:t>
      </w:r>
      <w:proofErr w:type="spellEnd"/>
      <w:r w:rsidRPr="00245F68">
        <w:rPr>
          <w:sz w:val="28"/>
          <w:szCs w:val="28"/>
        </w:rPr>
        <w:t>» -</w:t>
      </w:r>
      <w:r>
        <w:rPr>
          <w:sz w:val="28"/>
          <w:szCs w:val="28"/>
        </w:rPr>
        <w:t xml:space="preserve"> располагает причалом длиной 248 п. м и двумя портальными кранами грузоподъемностью 32 т и 40 т. Рост грузооборота в прогнозируемом периоде предусмотрен за счет освоения полной проектной мощности причала № 2 протяженностью 420 </w:t>
      </w:r>
      <w:proofErr w:type="spellStart"/>
      <w:r>
        <w:rPr>
          <w:sz w:val="28"/>
          <w:szCs w:val="28"/>
        </w:rPr>
        <w:t>п.м</w:t>
      </w:r>
      <w:proofErr w:type="spellEnd"/>
      <w:r>
        <w:rPr>
          <w:sz w:val="28"/>
          <w:szCs w:val="28"/>
        </w:rPr>
        <w:t>,</w:t>
      </w:r>
      <w:r w:rsidRPr="00F177F9">
        <w:rPr>
          <w:sz w:val="28"/>
          <w:szCs w:val="28"/>
        </w:rPr>
        <w:t xml:space="preserve"> мощностью 1200</w:t>
      </w:r>
      <w:r>
        <w:rPr>
          <w:sz w:val="28"/>
          <w:szCs w:val="28"/>
        </w:rPr>
        <w:t xml:space="preserve"> </w:t>
      </w:r>
      <w:proofErr w:type="spellStart"/>
      <w:r w:rsidRPr="00F177F9">
        <w:rPr>
          <w:sz w:val="28"/>
          <w:szCs w:val="28"/>
        </w:rPr>
        <w:t>тыс.т</w:t>
      </w:r>
      <w:proofErr w:type="spellEnd"/>
      <w:r w:rsidRPr="00F177F9">
        <w:rPr>
          <w:sz w:val="28"/>
          <w:szCs w:val="28"/>
        </w:rPr>
        <w:t xml:space="preserve">. грузов в год. </w:t>
      </w:r>
    </w:p>
    <w:p w:rsidR="00923E53" w:rsidRDefault="00923E53" w:rsidP="00923E53">
      <w:pPr>
        <w:tabs>
          <w:tab w:val="left" w:pos="4170"/>
        </w:tabs>
        <w:spacing w:before="0" w:after="0"/>
        <w:ind w:right="-1" w:firstLine="720"/>
        <w:rPr>
          <w:sz w:val="28"/>
          <w:szCs w:val="28"/>
        </w:rPr>
      </w:pPr>
      <w:r w:rsidRPr="005D514F">
        <w:rPr>
          <w:sz w:val="28"/>
          <w:szCs w:val="28"/>
        </w:rPr>
        <w:t>Несмотря на проблемы, которые стоят на пути развития порта (малые глубины, недостаточность электрических мощностей, слабое развитие подъездных путей), порт Темрюк занимает значительное положение в транспортной инфраструктуре не тольк</w:t>
      </w:r>
      <w:r>
        <w:rPr>
          <w:sz w:val="28"/>
          <w:szCs w:val="28"/>
        </w:rPr>
        <w:t xml:space="preserve">о края, но и всей страны. Уровень технической оснащенности, наличие 1394 п. м причалов, позволяет на сегодняшний день принимать под одновременную обработку 8 судов класса река-море грузоподъёмностью до 7 тысяч тонн. </w:t>
      </w:r>
    </w:p>
    <w:p w:rsidR="00923E53" w:rsidRDefault="00923E53" w:rsidP="00923E53">
      <w:pPr>
        <w:tabs>
          <w:tab w:val="left" w:pos="4170"/>
        </w:tabs>
        <w:spacing w:before="0" w:after="0"/>
        <w:ind w:right="-1" w:firstLine="720"/>
        <w:rPr>
          <w:sz w:val="28"/>
          <w:szCs w:val="28"/>
        </w:rPr>
      </w:pPr>
      <w:r w:rsidRPr="00A2700D">
        <w:rPr>
          <w:sz w:val="28"/>
          <w:szCs w:val="28"/>
        </w:rPr>
        <w:t>Согласно генеральной схеме развития порта планируется довести грузооборот порта до 10 миллионов тонн, протяженность причалов до 7500 погонных метров, построить базу бункеровки судов, вторую очередь причала по перевалке сжиженных углеводородов, специализированные причалы по перевалке наливных, навалочных и контейнерных грузов.</w:t>
      </w:r>
    </w:p>
    <w:p w:rsidR="00923E53" w:rsidRPr="00E43933" w:rsidRDefault="00923E53" w:rsidP="00923E53">
      <w:pPr>
        <w:tabs>
          <w:tab w:val="left" w:pos="4170"/>
        </w:tabs>
        <w:spacing w:before="0" w:after="0"/>
        <w:ind w:right="-1" w:firstLine="720"/>
        <w:rPr>
          <w:sz w:val="28"/>
          <w:szCs w:val="28"/>
        </w:rPr>
      </w:pPr>
      <w:r w:rsidRPr="00E43933">
        <w:rPr>
          <w:sz w:val="28"/>
          <w:szCs w:val="28"/>
        </w:rPr>
        <w:t>В настоящее время</w:t>
      </w:r>
      <w:r>
        <w:rPr>
          <w:sz w:val="28"/>
          <w:szCs w:val="28"/>
        </w:rPr>
        <w:t>,</w:t>
      </w:r>
      <w:r w:rsidRPr="00E43933">
        <w:rPr>
          <w:sz w:val="28"/>
          <w:szCs w:val="28"/>
        </w:rPr>
        <w:t xml:space="preserve"> в результате роста объёмов международной торговли</w:t>
      </w:r>
      <w:r>
        <w:rPr>
          <w:sz w:val="28"/>
          <w:szCs w:val="28"/>
        </w:rPr>
        <w:t>,</w:t>
      </w:r>
      <w:r w:rsidRPr="00E43933">
        <w:rPr>
          <w:sz w:val="28"/>
          <w:szCs w:val="28"/>
        </w:rPr>
        <w:t xml:space="preserve"> происходит преобразование мировой экономики в единую систему и интеграция деятельности в области перевозок в мировом масштабе. Естественно, что и порты Тамани становятся частью этой огромной, изменяющейся конкурентной системы.</w:t>
      </w:r>
    </w:p>
    <w:p w:rsidR="00923E53" w:rsidRDefault="00923E53" w:rsidP="00923E53">
      <w:pPr>
        <w:tabs>
          <w:tab w:val="left" w:pos="4170"/>
        </w:tabs>
        <w:spacing w:before="0" w:after="0"/>
        <w:ind w:right="-1" w:firstLine="720"/>
        <w:rPr>
          <w:sz w:val="28"/>
          <w:szCs w:val="28"/>
        </w:rPr>
      </w:pPr>
      <w:r>
        <w:rPr>
          <w:sz w:val="28"/>
          <w:szCs w:val="28"/>
        </w:rPr>
        <w:t xml:space="preserve">Существует три основных причины, в силу которых порты занимают стратегическое положение в современной производственной, торговой и транспортной системах Таманского полуострова. </w:t>
      </w:r>
    </w:p>
    <w:p w:rsidR="00923E53" w:rsidRDefault="00923E53" w:rsidP="00923E53">
      <w:pPr>
        <w:tabs>
          <w:tab w:val="left" w:pos="4170"/>
        </w:tabs>
        <w:spacing w:before="0" w:after="0"/>
        <w:ind w:right="-1" w:firstLine="720"/>
        <w:rPr>
          <w:sz w:val="28"/>
          <w:szCs w:val="28"/>
        </w:rPr>
      </w:pPr>
      <w:r>
        <w:rPr>
          <w:sz w:val="28"/>
          <w:szCs w:val="28"/>
        </w:rPr>
        <w:t xml:space="preserve">Во-первых, порты являются начальными и конечными пунктами морской перевозки. Морским транспортом перевозится наибольшее количество грузов, как в контейнерах, так и навалом. Поэтому, по сравнению со всеми другими   </w:t>
      </w:r>
      <w:r>
        <w:rPr>
          <w:sz w:val="28"/>
          <w:szCs w:val="28"/>
        </w:rPr>
        <w:lastRenderedPageBreak/>
        <w:t xml:space="preserve">элементами транспортной цепочки, для портов всегда </w:t>
      </w:r>
      <w:r w:rsidRPr="00245F68">
        <w:rPr>
          <w:sz w:val="28"/>
          <w:szCs w:val="28"/>
        </w:rPr>
        <w:t xml:space="preserve">                                                                                                                                                                  </w:t>
      </w:r>
      <w:r>
        <w:rPr>
          <w:sz w:val="28"/>
          <w:szCs w:val="28"/>
        </w:rPr>
        <w:t>характерна самая высокая концентрация грузов. Эта концентрация грузов создает наилучшие возможности для достижения эффекта масштаба, когда</w:t>
      </w:r>
      <w:r w:rsidRPr="00245F68">
        <w:rPr>
          <w:sz w:val="28"/>
          <w:szCs w:val="28"/>
        </w:rPr>
        <w:t xml:space="preserve">                                                                                                                                                                  </w:t>
      </w:r>
      <w:r>
        <w:rPr>
          <w:sz w:val="28"/>
          <w:szCs w:val="28"/>
        </w:rPr>
        <w:t>требуются дополнительные виды промышленной, коммерческой и технической деятельности.</w:t>
      </w:r>
    </w:p>
    <w:p w:rsidR="00923E53" w:rsidRDefault="00923E53" w:rsidP="00923E53">
      <w:pPr>
        <w:tabs>
          <w:tab w:val="left" w:pos="4170"/>
        </w:tabs>
        <w:spacing w:before="0" w:after="0"/>
        <w:ind w:right="-1" w:firstLine="720"/>
        <w:rPr>
          <w:sz w:val="28"/>
          <w:szCs w:val="28"/>
        </w:rPr>
      </w:pPr>
      <w:r>
        <w:rPr>
          <w:sz w:val="28"/>
          <w:szCs w:val="28"/>
        </w:rPr>
        <w:t xml:space="preserve">Во-вторых, если между различными континентами (или между странами, отделенными относительно большими географическими расстояниями, что, как правило, обусловливает необходимость морских перевозок) существуют значительные различия в стоимости факторов производства, порты, вполне естественно, становятся той точкой, где преимущества различных факторов производства можно сочетать с наибольшей выгодой. </w:t>
      </w:r>
    </w:p>
    <w:p w:rsidR="00923E53" w:rsidRDefault="00923E53" w:rsidP="00923E53">
      <w:pPr>
        <w:tabs>
          <w:tab w:val="left" w:pos="4170"/>
        </w:tabs>
        <w:spacing w:before="0" w:after="0"/>
        <w:ind w:right="-1" w:firstLine="720"/>
        <w:rPr>
          <w:sz w:val="28"/>
          <w:szCs w:val="28"/>
        </w:rPr>
      </w:pPr>
      <w:r w:rsidRPr="00A2700D">
        <w:rPr>
          <w:sz w:val="28"/>
          <w:szCs w:val="28"/>
        </w:rPr>
        <w:t>В-третьих, для мировой торговли порты остаются крупнейшими и наиболее важными пунктами стыковки различных видов транспорта, в которых расположены грузоотправители, экспедиторы, владельцы судов, судовые агенты, распределители грузов, компании по переработке грузов, упаковочные компании, операторы сухопутного транспорта, таможенные органы, грузовые инспекторы, банки, страховые компании и другие соответствующие органы. Таким образом, порты представляют собой и важные информационные центры.</w:t>
      </w:r>
    </w:p>
    <w:p w:rsidR="00923E53" w:rsidRDefault="00923E53" w:rsidP="00923E53">
      <w:pPr>
        <w:tabs>
          <w:tab w:val="left" w:pos="4170"/>
        </w:tabs>
        <w:spacing w:before="0" w:after="0"/>
        <w:ind w:right="-1" w:firstLine="720"/>
        <w:rPr>
          <w:sz w:val="28"/>
          <w:szCs w:val="28"/>
        </w:rPr>
      </w:pPr>
      <w:r w:rsidRPr="00A2700D">
        <w:rPr>
          <w:sz w:val="28"/>
          <w:szCs w:val="28"/>
        </w:rPr>
        <w:t>Администрация Темрюкского городского</w:t>
      </w:r>
      <w:r w:rsidRPr="005D514F">
        <w:rPr>
          <w:sz w:val="28"/>
          <w:szCs w:val="28"/>
        </w:rPr>
        <w:t xml:space="preserve"> поселения </w:t>
      </w:r>
      <w:r>
        <w:rPr>
          <w:sz w:val="28"/>
          <w:szCs w:val="28"/>
        </w:rPr>
        <w:t>ведет активную работу по созданию</w:t>
      </w:r>
      <w:r w:rsidRPr="005D514F">
        <w:rPr>
          <w:sz w:val="28"/>
          <w:szCs w:val="28"/>
        </w:rPr>
        <w:t xml:space="preserve"> необходимы</w:t>
      </w:r>
      <w:r>
        <w:rPr>
          <w:sz w:val="28"/>
          <w:szCs w:val="28"/>
        </w:rPr>
        <w:t>х</w:t>
      </w:r>
      <w:r w:rsidRPr="005D514F">
        <w:rPr>
          <w:sz w:val="28"/>
          <w:szCs w:val="28"/>
        </w:rPr>
        <w:t xml:space="preserve"> услови</w:t>
      </w:r>
      <w:r>
        <w:rPr>
          <w:sz w:val="28"/>
          <w:szCs w:val="28"/>
        </w:rPr>
        <w:t>й для развития порта Темрюк, в том числе по</w:t>
      </w:r>
      <w:r w:rsidRPr="005D514F">
        <w:rPr>
          <w:sz w:val="28"/>
          <w:szCs w:val="28"/>
        </w:rPr>
        <w:t xml:space="preserve">  привлечени</w:t>
      </w:r>
      <w:r>
        <w:rPr>
          <w:sz w:val="28"/>
          <w:szCs w:val="28"/>
        </w:rPr>
        <w:t>ю</w:t>
      </w:r>
      <w:r w:rsidRPr="005D514F">
        <w:rPr>
          <w:sz w:val="28"/>
          <w:szCs w:val="28"/>
        </w:rPr>
        <w:t xml:space="preserve"> инвесторов для создания дополнительных энергетических мощностей</w:t>
      </w:r>
      <w:r>
        <w:rPr>
          <w:sz w:val="28"/>
          <w:szCs w:val="28"/>
        </w:rPr>
        <w:t>,</w:t>
      </w:r>
      <w:r w:rsidRPr="005D514F">
        <w:rPr>
          <w:sz w:val="28"/>
          <w:szCs w:val="28"/>
        </w:rPr>
        <w:t xml:space="preserve"> непосредственно</w:t>
      </w:r>
      <w:r>
        <w:rPr>
          <w:sz w:val="28"/>
          <w:szCs w:val="28"/>
        </w:rPr>
        <w:t>му</w:t>
      </w:r>
      <w:r w:rsidRPr="005D514F">
        <w:rPr>
          <w:sz w:val="28"/>
          <w:szCs w:val="28"/>
        </w:rPr>
        <w:t xml:space="preserve"> участи</w:t>
      </w:r>
      <w:r>
        <w:rPr>
          <w:sz w:val="28"/>
          <w:szCs w:val="28"/>
        </w:rPr>
        <w:t>ю</w:t>
      </w:r>
      <w:r w:rsidRPr="005D514F">
        <w:rPr>
          <w:sz w:val="28"/>
          <w:szCs w:val="28"/>
        </w:rPr>
        <w:t xml:space="preserve"> в построении новых логистических схем и технологий доставки грузов</w:t>
      </w:r>
      <w:r>
        <w:rPr>
          <w:sz w:val="28"/>
          <w:szCs w:val="28"/>
        </w:rPr>
        <w:t>.</w:t>
      </w:r>
    </w:p>
    <w:p w:rsidR="00923E53" w:rsidRPr="00245F68" w:rsidRDefault="00923E53" w:rsidP="00923E53">
      <w:pPr>
        <w:tabs>
          <w:tab w:val="left" w:pos="4170"/>
        </w:tabs>
        <w:spacing w:before="0" w:after="0"/>
        <w:ind w:right="-1" w:firstLine="720"/>
        <w:rPr>
          <w:sz w:val="28"/>
          <w:szCs w:val="28"/>
        </w:rPr>
      </w:pPr>
      <w:r>
        <w:rPr>
          <w:sz w:val="28"/>
          <w:szCs w:val="28"/>
        </w:rPr>
        <w:t>С этой же целью в генеральном плане принято решение о включении в границы города Темрюка территории морского порта с целью</w:t>
      </w:r>
      <w:r w:rsidRPr="005D514F">
        <w:rPr>
          <w:sz w:val="28"/>
          <w:szCs w:val="28"/>
        </w:rPr>
        <w:t xml:space="preserve"> развития дополнительных площадок </w:t>
      </w:r>
      <w:r>
        <w:rPr>
          <w:sz w:val="28"/>
          <w:szCs w:val="28"/>
        </w:rPr>
        <w:t xml:space="preserve">терминалов, запланировано </w:t>
      </w:r>
      <w:r w:rsidRPr="005D514F">
        <w:rPr>
          <w:sz w:val="28"/>
          <w:szCs w:val="28"/>
        </w:rPr>
        <w:t>строительство железнодорожных и автомобильных транспортных развязок</w:t>
      </w:r>
      <w:r>
        <w:rPr>
          <w:sz w:val="28"/>
          <w:szCs w:val="28"/>
        </w:rPr>
        <w:t>.</w:t>
      </w:r>
      <w:r w:rsidRPr="00245F68">
        <w:rPr>
          <w:sz w:val="28"/>
          <w:szCs w:val="28"/>
        </w:rPr>
        <w:t xml:space="preserve"> </w:t>
      </w:r>
    </w:p>
    <w:p w:rsidR="00923E53" w:rsidRPr="006D25DC" w:rsidRDefault="00923E53" w:rsidP="00923E53">
      <w:pPr>
        <w:tabs>
          <w:tab w:val="left" w:pos="4170"/>
        </w:tabs>
        <w:spacing w:before="0" w:after="0"/>
        <w:ind w:right="-1" w:firstLine="720"/>
        <w:rPr>
          <w:sz w:val="28"/>
          <w:szCs w:val="28"/>
        </w:rPr>
      </w:pPr>
      <w:r w:rsidRPr="006D25DC">
        <w:rPr>
          <w:sz w:val="28"/>
          <w:szCs w:val="28"/>
        </w:rPr>
        <w:t xml:space="preserve">Учитывая стратегическое географическое положение Темрюкского района,  цели и приоритеты Стратегии развития Краснодарского края до 2020 года, где транспортный комплекс края призван внести огромный вклад в решение общефедеральной задачи повышения конкурентоспособности международных транспортных коридоров, дальнейшее развитие Темрюкского городского поселения Темрюкского района должно происходить с учетом образования портовых особых экономических зон. </w:t>
      </w:r>
    </w:p>
    <w:p w:rsidR="00923E53" w:rsidRDefault="00923E53" w:rsidP="00923E53">
      <w:pPr>
        <w:tabs>
          <w:tab w:val="left" w:pos="4170"/>
        </w:tabs>
        <w:spacing w:before="0" w:after="0"/>
        <w:ind w:right="-1" w:firstLine="720"/>
        <w:rPr>
          <w:sz w:val="28"/>
          <w:szCs w:val="28"/>
        </w:rPr>
      </w:pPr>
      <w:r w:rsidRPr="006D25DC">
        <w:rPr>
          <w:sz w:val="28"/>
          <w:szCs w:val="28"/>
        </w:rPr>
        <w:t xml:space="preserve">В этом случае реализация инвестиционных проектов обладает огромным мультипликативным эффектом, т.к. функционирование </w:t>
      </w:r>
      <w:r>
        <w:rPr>
          <w:sz w:val="28"/>
          <w:szCs w:val="28"/>
        </w:rPr>
        <w:t xml:space="preserve">таких экономических зон </w:t>
      </w:r>
      <w:r w:rsidRPr="006D25DC">
        <w:rPr>
          <w:sz w:val="28"/>
          <w:szCs w:val="28"/>
        </w:rPr>
        <w:t>п</w:t>
      </w:r>
      <w:r>
        <w:rPr>
          <w:sz w:val="28"/>
          <w:szCs w:val="28"/>
        </w:rPr>
        <w:t xml:space="preserve">риведет к росту товарооборота, </w:t>
      </w:r>
      <w:r w:rsidRPr="006D25DC">
        <w:rPr>
          <w:sz w:val="28"/>
          <w:szCs w:val="28"/>
        </w:rPr>
        <w:t>к строительству новых железнодорожных, автомобильных путей, реконструкции всей транспортной системы, что увеличит и объем пассажирских перевозок, а, следовательно, и приток туристов, повлечет бурное развитие обслуживающих производств:</w:t>
      </w:r>
      <w:r>
        <w:rPr>
          <w:sz w:val="28"/>
          <w:szCs w:val="28"/>
        </w:rPr>
        <w:t xml:space="preserve"> </w:t>
      </w:r>
      <w:r w:rsidRPr="006D25DC">
        <w:rPr>
          <w:sz w:val="28"/>
          <w:szCs w:val="28"/>
        </w:rPr>
        <w:t>переработка, упаковка товаров в порту; приток новой рабочей силы ускорит жилищное строительство, развитие внешнеэкономической деятельности привлечет высококв</w:t>
      </w:r>
      <w:r>
        <w:rPr>
          <w:sz w:val="28"/>
          <w:szCs w:val="28"/>
        </w:rPr>
        <w:t xml:space="preserve">алифицированные кадры в район. </w:t>
      </w:r>
    </w:p>
    <w:p w:rsidR="00923E53" w:rsidRPr="00245F68" w:rsidRDefault="00923E53" w:rsidP="00923E53">
      <w:pPr>
        <w:tabs>
          <w:tab w:val="left" w:pos="4170"/>
        </w:tabs>
        <w:spacing w:before="0" w:after="0"/>
        <w:ind w:right="-1" w:firstLine="720"/>
        <w:rPr>
          <w:sz w:val="28"/>
          <w:szCs w:val="28"/>
        </w:rPr>
      </w:pPr>
      <w:r>
        <w:rPr>
          <w:sz w:val="28"/>
          <w:szCs w:val="28"/>
        </w:rPr>
        <w:t xml:space="preserve">Для дальнейшего развития </w:t>
      </w:r>
      <w:r w:rsidRPr="00245F68">
        <w:rPr>
          <w:sz w:val="28"/>
          <w:szCs w:val="28"/>
        </w:rPr>
        <w:t>портового комплекса</w:t>
      </w:r>
      <w:r>
        <w:rPr>
          <w:sz w:val="28"/>
          <w:szCs w:val="28"/>
        </w:rPr>
        <w:t xml:space="preserve"> необходимо решение следующих проблем</w:t>
      </w:r>
      <w:r w:rsidRPr="00245F68">
        <w:rPr>
          <w:sz w:val="28"/>
          <w:szCs w:val="28"/>
        </w:rPr>
        <w:t>:</w:t>
      </w:r>
    </w:p>
    <w:p w:rsidR="00923E53" w:rsidRPr="006D25DC" w:rsidRDefault="00923E53" w:rsidP="00923E53">
      <w:pPr>
        <w:tabs>
          <w:tab w:val="left" w:pos="4170"/>
        </w:tabs>
        <w:spacing w:before="0" w:after="0"/>
        <w:ind w:right="-1" w:firstLine="720"/>
        <w:rPr>
          <w:sz w:val="28"/>
          <w:szCs w:val="28"/>
        </w:rPr>
      </w:pPr>
      <w:r w:rsidRPr="006D25DC">
        <w:rPr>
          <w:sz w:val="28"/>
          <w:szCs w:val="28"/>
        </w:rPr>
        <w:lastRenderedPageBreak/>
        <w:t xml:space="preserve">1. </w:t>
      </w:r>
      <w:r>
        <w:rPr>
          <w:sz w:val="28"/>
          <w:szCs w:val="28"/>
        </w:rPr>
        <w:t>низкий уровень развития</w:t>
      </w:r>
      <w:r w:rsidRPr="006D25DC">
        <w:rPr>
          <w:sz w:val="28"/>
          <w:szCs w:val="28"/>
        </w:rPr>
        <w:t xml:space="preserve"> железнодорожн</w:t>
      </w:r>
      <w:r>
        <w:rPr>
          <w:sz w:val="28"/>
          <w:szCs w:val="28"/>
        </w:rPr>
        <w:t>ой</w:t>
      </w:r>
      <w:r w:rsidRPr="006D25DC">
        <w:rPr>
          <w:sz w:val="28"/>
          <w:szCs w:val="28"/>
        </w:rPr>
        <w:t xml:space="preserve"> инфраструктур</w:t>
      </w:r>
      <w:r>
        <w:rPr>
          <w:sz w:val="28"/>
          <w:szCs w:val="28"/>
        </w:rPr>
        <w:t xml:space="preserve">ы – </w:t>
      </w:r>
      <w:r w:rsidRPr="006D25DC">
        <w:rPr>
          <w:sz w:val="28"/>
          <w:szCs w:val="28"/>
        </w:rPr>
        <w:t>отсутств</w:t>
      </w:r>
      <w:r>
        <w:rPr>
          <w:sz w:val="28"/>
          <w:szCs w:val="28"/>
        </w:rPr>
        <w:t>ие припортовых</w:t>
      </w:r>
      <w:r w:rsidRPr="006D25DC">
        <w:rPr>
          <w:sz w:val="28"/>
          <w:szCs w:val="28"/>
        </w:rPr>
        <w:t xml:space="preserve"> железнодорожны</w:t>
      </w:r>
      <w:r>
        <w:rPr>
          <w:sz w:val="28"/>
          <w:szCs w:val="28"/>
        </w:rPr>
        <w:t xml:space="preserve">х </w:t>
      </w:r>
      <w:r w:rsidRPr="006D25DC">
        <w:rPr>
          <w:sz w:val="28"/>
          <w:szCs w:val="28"/>
        </w:rPr>
        <w:t>станци</w:t>
      </w:r>
      <w:r>
        <w:rPr>
          <w:sz w:val="28"/>
          <w:szCs w:val="28"/>
        </w:rPr>
        <w:t>й</w:t>
      </w:r>
      <w:r w:rsidRPr="006D25DC">
        <w:rPr>
          <w:sz w:val="28"/>
          <w:szCs w:val="28"/>
        </w:rPr>
        <w:t>.</w:t>
      </w:r>
    </w:p>
    <w:p w:rsidR="00923E53" w:rsidRDefault="00923E53" w:rsidP="00923E53">
      <w:pPr>
        <w:tabs>
          <w:tab w:val="left" w:pos="4170"/>
        </w:tabs>
        <w:spacing w:before="0" w:after="0"/>
        <w:ind w:right="-1" w:firstLine="720"/>
        <w:rPr>
          <w:sz w:val="28"/>
          <w:szCs w:val="28"/>
        </w:rPr>
      </w:pPr>
      <w:r w:rsidRPr="006D25DC">
        <w:rPr>
          <w:sz w:val="28"/>
          <w:szCs w:val="28"/>
        </w:rPr>
        <w:t xml:space="preserve">2. </w:t>
      </w:r>
      <w:r>
        <w:rPr>
          <w:sz w:val="28"/>
          <w:szCs w:val="28"/>
        </w:rPr>
        <w:t>д</w:t>
      </w:r>
      <w:r w:rsidRPr="006D25DC">
        <w:rPr>
          <w:sz w:val="28"/>
          <w:szCs w:val="28"/>
        </w:rPr>
        <w:t>ефицит эн</w:t>
      </w:r>
      <w:r>
        <w:rPr>
          <w:sz w:val="28"/>
          <w:szCs w:val="28"/>
        </w:rPr>
        <w:t xml:space="preserve">ергообеспечения, обусловленный </w:t>
      </w:r>
      <w:r w:rsidRPr="006D25DC">
        <w:rPr>
          <w:sz w:val="28"/>
          <w:szCs w:val="28"/>
        </w:rPr>
        <w:t>значительным износом линий электропередач</w:t>
      </w:r>
      <w:r>
        <w:rPr>
          <w:sz w:val="28"/>
          <w:szCs w:val="28"/>
        </w:rPr>
        <w:t>и</w:t>
      </w:r>
      <w:r w:rsidRPr="006D25DC">
        <w:rPr>
          <w:sz w:val="28"/>
          <w:szCs w:val="28"/>
        </w:rPr>
        <w:t>, увеличением электрических нагрузок в связи с бурным развитием объектов водно-транспортного узла, нефтегазовой промышленности.</w:t>
      </w:r>
    </w:p>
    <w:p w:rsidR="00E747B1" w:rsidRDefault="00923E53" w:rsidP="00D0432B">
      <w:pPr>
        <w:tabs>
          <w:tab w:val="left" w:pos="4170"/>
        </w:tabs>
        <w:spacing w:before="0" w:after="0"/>
        <w:ind w:right="-1" w:firstLine="720"/>
        <w:rPr>
          <w:sz w:val="28"/>
          <w:szCs w:val="28"/>
        </w:rPr>
      </w:pPr>
      <w:r w:rsidRPr="006D25DC">
        <w:rPr>
          <w:sz w:val="28"/>
          <w:szCs w:val="28"/>
        </w:rPr>
        <w:t xml:space="preserve">3. </w:t>
      </w:r>
      <w:r>
        <w:rPr>
          <w:sz w:val="28"/>
          <w:szCs w:val="28"/>
        </w:rPr>
        <w:t>р</w:t>
      </w:r>
      <w:r w:rsidRPr="006D25DC">
        <w:rPr>
          <w:sz w:val="28"/>
          <w:szCs w:val="28"/>
        </w:rPr>
        <w:t xml:space="preserve">астущие объемы грузопотоков требуют строительства новых </w:t>
      </w:r>
      <w:proofErr w:type="gramStart"/>
      <w:r w:rsidRPr="006D25DC">
        <w:rPr>
          <w:sz w:val="28"/>
          <w:szCs w:val="28"/>
        </w:rPr>
        <w:t>и  реконструкции</w:t>
      </w:r>
      <w:proofErr w:type="gramEnd"/>
      <w:r w:rsidRPr="006D25DC">
        <w:rPr>
          <w:sz w:val="28"/>
          <w:szCs w:val="28"/>
        </w:rPr>
        <w:t xml:space="preserve"> действующих  автомобильных дорог как федерального, так и регионального значения, а также создания специализированных автотранспортных предприятий</w:t>
      </w:r>
      <w:r w:rsidR="00E747B1">
        <w:rPr>
          <w:sz w:val="28"/>
          <w:szCs w:val="28"/>
        </w:rPr>
        <w:t>.</w:t>
      </w:r>
    </w:p>
    <w:p w:rsidR="00E747B1" w:rsidRPr="00E747B1" w:rsidRDefault="00D0432B" w:rsidP="00D438E6">
      <w:pPr>
        <w:tabs>
          <w:tab w:val="left" w:pos="4170"/>
        </w:tabs>
        <w:spacing w:before="0" w:after="0"/>
        <w:ind w:right="-1" w:firstLine="720"/>
        <w:rPr>
          <w:sz w:val="28"/>
          <w:szCs w:val="28"/>
        </w:rPr>
      </w:pPr>
      <w:r>
        <w:rPr>
          <w:sz w:val="28"/>
          <w:szCs w:val="28"/>
        </w:rPr>
        <w:t>С</w:t>
      </w:r>
      <w:r w:rsidR="00E747B1" w:rsidRPr="00E747B1">
        <w:rPr>
          <w:sz w:val="28"/>
          <w:szCs w:val="28"/>
        </w:rPr>
        <w:t xml:space="preserve"> целью наращивания экономического потенциала и реализации социальных программ</w:t>
      </w:r>
      <w:r w:rsidRPr="00D0432B">
        <w:rPr>
          <w:sz w:val="28"/>
          <w:szCs w:val="28"/>
        </w:rPr>
        <w:t xml:space="preserve"> </w:t>
      </w:r>
      <w:r>
        <w:rPr>
          <w:sz w:val="28"/>
          <w:szCs w:val="28"/>
        </w:rPr>
        <w:t>- и</w:t>
      </w:r>
      <w:r w:rsidRPr="00E747B1">
        <w:rPr>
          <w:sz w:val="28"/>
          <w:szCs w:val="28"/>
        </w:rPr>
        <w:t>нвестиционная политика администрации Темрюкского городского поселения Темрюкского района строится на принципе создания для инвесторов благоприятного инвестиционного климата</w:t>
      </w:r>
      <w:r w:rsidR="00E747B1" w:rsidRPr="00E747B1">
        <w:rPr>
          <w:sz w:val="28"/>
          <w:szCs w:val="28"/>
        </w:rPr>
        <w:t xml:space="preserve">. Во взаимосвязи эти два блока оказывают решающее влияние на повышение качества жизни </w:t>
      </w:r>
      <w:proofErr w:type="spellStart"/>
      <w:r w:rsidR="00E747B1" w:rsidRPr="00E747B1">
        <w:rPr>
          <w:sz w:val="28"/>
          <w:szCs w:val="28"/>
        </w:rPr>
        <w:t>темрючан</w:t>
      </w:r>
      <w:proofErr w:type="spellEnd"/>
      <w:r w:rsidR="00E747B1" w:rsidRPr="00E747B1">
        <w:rPr>
          <w:sz w:val="28"/>
          <w:szCs w:val="28"/>
        </w:rPr>
        <w:t xml:space="preserve"> - растет их заработная плата, увеличиваются объемы доходов бюджета города, позволяющие все в больших размерах направлять их на реализацию социальных программ.</w:t>
      </w:r>
    </w:p>
    <w:p w:rsidR="00E747B1" w:rsidRPr="00E747B1" w:rsidRDefault="00E747B1" w:rsidP="00F2673A">
      <w:pPr>
        <w:tabs>
          <w:tab w:val="left" w:pos="4170"/>
        </w:tabs>
        <w:spacing w:before="0" w:after="0"/>
        <w:ind w:right="-1" w:firstLine="720"/>
        <w:rPr>
          <w:sz w:val="28"/>
          <w:szCs w:val="28"/>
        </w:rPr>
      </w:pPr>
      <w:r w:rsidRPr="00E747B1">
        <w:rPr>
          <w:sz w:val="28"/>
          <w:szCs w:val="28"/>
        </w:rPr>
        <w:t>Наиболее значимыми инвестицион</w:t>
      </w:r>
      <w:r w:rsidR="00F2673A">
        <w:rPr>
          <w:sz w:val="28"/>
          <w:szCs w:val="28"/>
        </w:rPr>
        <w:t>ными объектами города являются:</w:t>
      </w:r>
    </w:p>
    <w:p w:rsidR="00E747B1" w:rsidRPr="00E747B1" w:rsidRDefault="00E747B1" w:rsidP="00E747B1">
      <w:pPr>
        <w:tabs>
          <w:tab w:val="left" w:pos="4170"/>
        </w:tabs>
        <w:spacing w:before="0" w:after="0"/>
        <w:ind w:right="-1" w:firstLine="720"/>
        <w:rPr>
          <w:sz w:val="28"/>
          <w:szCs w:val="28"/>
        </w:rPr>
      </w:pPr>
      <w:r w:rsidRPr="00E747B1">
        <w:rPr>
          <w:sz w:val="28"/>
          <w:szCs w:val="28"/>
        </w:rPr>
        <w:t>- строительство жилого микрорайона на 12 тыс. населения в</w:t>
      </w:r>
      <w:r>
        <w:rPr>
          <w:sz w:val="28"/>
          <w:szCs w:val="28"/>
        </w:rPr>
        <w:t xml:space="preserve"> районе бывшего </w:t>
      </w:r>
      <w:proofErr w:type="spellStart"/>
      <w:r>
        <w:rPr>
          <w:sz w:val="28"/>
          <w:szCs w:val="28"/>
        </w:rPr>
        <w:t>зверохозяйства</w:t>
      </w:r>
      <w:proofErr w:type="spellEnd"/>
      <w:r>
        <w:rPr>
          <w:sz w:val="28"/>
          <w:szCs w:val="28"/>
        </w:rPr>
        <w:t>;</w:t>
      </w:r>
    </w:p>
    <w:p w:rsidR="00E747B1" w:rsidRPr="00E747B1" w:rsidRDefault="00E747B1" w:rsidP="00E747B1">
      <w:pPr>
        <w:tabs>
          <w:tab w:val="left" w:pos="4170"/>
        </w:tabs>
        <w:spacing w:before="0" w:after="0"/>
        <w:ind w:right="-1" w:firstLine="720"/>
        <w:rPr>
          <w:sz w:val="28"/>
          <w:szCs w:val="28"/>
        </w:rPr>
      </w:pPr>
      <w:r w:rsidRPr="00E747B1">
        <w:rPr>
          <w:sz w:val="28"/>
          <w:szCs w:val="28"/>
        </w:rPr>
        <w:t>- строительство мусороперерабатывающего зав</w:t>
      </w:r>
      <w:r>
        <w:rPr>
          <w:sz w:val="28"/>
          <w:szCs w:val="28"/>
        </w:rPr>
        <w:t xml:space="preserve">ода в Западной </w:t>
      </w:r>
      <w:proofErr w:type="spellStart"/>
      <w:r>
        <w:rPr>
          <w:sz w:val="28"/>
          <w:szCs w:val="28"/>
        </w:rPr>
        <w:t>промзоне</w:t>
      </w:r>
      <w:proofErr w:type="spellEnd"/>
      <w:r>
        <w:rPr>
          <w:sz w:val="28"/>
          <w:szCs w:val="28"/>
        </w:rPr>
        <w:t xml:space="preserve"> города;</w:t>
      </w:r>
    </w:p>
    <w:p w:rsidR="00E747B1" w:rsidRPr="00E747B1" w:rsidRDefault="00E747B1" w:rsidP="00E747B1">
      <w:pPr>
        <w:tabs>
          <w:tab w:val="left" w:pos="4170"/>
        </w:tabs>
        <w:spacing w:before="0" w:after="0"/>
        <w:ind w:right="-1" w:firstLine="720"/>
        <w:rPr>
          <w:sz w:val="28"/>
          <w:szCs w:val="28"/>
        </w:rPr>
      </w:pPr>
      <w:r w:rsidRPr="00E747B1">
        <w:rPr>
          <w:sz w:val="28"/>
          <w:szCs w:val="28"/>
        </w:rPr>
        <w:t>- строительство автостанции с торгово-развлекательным компл</w:t>
      </w:r>
      <w:r>
        <w:rPr>
          <w:sz w:val="28"/>
          <w:szCs w:val="28"/>
        </w:rPr>
        <w:t xml:space="preserve">ексом в районе </w:t>
      </w:r>
      <w:proofErr w:type="spellStart"/>
      <w:r>
        <w:rPr>
          <w:sz w:val="28"/>
          <w:szCs w:val="28"/>
        </w:rPr>
        <w:t>ул.Промышленной</w:t>
      </w:r>
      <w:proofErr w:type="spellEnd"/>
      <w:r>
        <w:rPr>
          <w:sz w:val="28"/>
          <w:szCs w:val="28"/>
        </w:rPr>
        <w:t>;</w:t>
      </w:r>
    </w:p>
    <w:p w:rsidR="00E747B1" w:rsidRPr="00E747B1" w:rsidRDefault="00E747B1" w:rsidP="00E747B1">
      <w:pPr>
        <w:tabs>
          <w:tab w:val="left" w:pos="4170"/>
        </w:tabs>
        <w:spacing w:before="0" w:after="0"/>
        <w:ind w:right="-1" w:firstLine="720"/>
        <w:rPr>
          <w:sz w:val="28"/>
          <w:szCs w:val="28"/>
        </w:rPr>
      </w:pPr>
      <w:r w:rsidRPr="00E747B1">
        <w:rPr>
          <w:sz w:val="28"/>
          <w:szCs w:val="28"/>
        </w:rPr>
        <w:t>- ре</w:t>
      </w:r>
      <w:r>
        <w:rPr>
          <w:sz w:val="28"/>
          <w:szCs w:val="28"/>
        </w:rPr>
        <w:t>конструкция центрального рынка;</w:t>
      </w:r>
    </w:p>
    <w:p w:rsidR="00E747B1" w:rsidRPr="00E747B1" w:rsidRDefault="00E747B1" w:rsidP="00E747B1">
      <w:pPr>
        <w:tabs>
          <w:tab w:val="left" w:pos="4170"/>
        </w:tabs>
        <w:spacing w:before="0" w:after="0"/>
        <w:ind w:right="-1" w:firstLine="720"/>
        <w:rPr>
          <w:sz w:val="28"/>
          <w:szCs w:val="28"/>
        </w:rPr>
      </w:pPr>
      <w:r w:rsidRPr="00E747B1">
        <w:rPr>
          <w:sz w:val="28"/>
          <w:szCs w:val="28"/>
        </w:rPr>
        <w:t xml:space="preserve">- </w:t>
      </w:r>
      <w:r>
        <w:rPr>
          <w:sz w:val="28"/>
          <w:szCs w:val="28"/>
        </w:rPr>
        <w:t xml:space="preserve">реконструкция парка </w:t>
      </w:r>
      <w:proofErr w:type="spellStart"/>
      <w:r>
        <w:rPr>
          <w:sz w:val="28"/>
          <w:szCs w:val="28"/>
        </w:rPr>
        <w:t>им.Пушкина</w:t>
      </w:r>
      <w:proofErr w:type="spellEnd"/>
      <w:r>
        <w:rPr>
          <w:sz w:val="28"/>
          <w:szCs w:val="28"/>
        </w:rPr>
        <w:t>;</w:t>
      </w:r>
    </w:p>
    <w:p w:rsidR="00E747B1" w:rsidRPr="00E747B1" w:rsidRDefault="00E747B1" w:rsidP="00F2673A">
      <w:pPr>
        <w:tabs>
          <w:tab w:val="left" w:pos="4170"/>
        </w:tabs>
        <w:spacing w:before="0" w:after="0"/>
        <w:ind w:right="-1" w:firstLine="720"/>
        <w:rPr>
          <w:sz w:val="28"/>
          <w:szCs w:val="28"/>
        </w:rPr>
      </w:pPr>
      <w:r w:rsidRPr="00E747B1">
        <w:rPr>
          <w:sz w:val="28"/>
          <w:szCs w:val="28"/>
        </w:rPr>
        <w:t>- реконструкция летнего кинотеатра «Юбилейн</w:t>
      </w:r>
      <w:r w:rsidR="00F2673A">
        <w:rPr>
          <w:sz w:val="28"/>
          <w:szCs w:val="28"/>
        </w:rPr>
        <w:t>ый»;</w:t>
      </w:r>
    </w:p>
    <w:p w:rsidR="00E747B1" w:rsidRPr="00E747B1" w:rsidRDefault="00E747B1" w:rsidP="00E747B1">
      <w:pPr>
        <w:tabs>
          <w:tab w:val="left" w:pos="4170"/>
        </w:tabs>
        <w:spacing w:before="0" w:after="0"/>
        <w:ind w:right="-1" w:firstLine="720"/>
        <w:rPr>
          <w:sz w:val="28"/>
          <w:szCs w:val="28"/>
        </w:rPr>
      </w:pPr>
      <w:r w:rsidRPr="00E747B1">
        <w:rPr>
          <w:sz w:val="28"/>
          <w:szCs w:val="28"/>
        </w:rPr>
        <w:t>- реко</w:t>
      </w:r>
      <w:r>
        <w:rPr>
          <w:sz w:val="28"/>
          <w:szCs w:val="28"/>
        </w:rPr>
        <w:t>нструкция кинотеатра «Спартак»;</w:t>
      </w:r>
    </w:p>
    <w:p w:rsidR="00E747B1" w:rsidRPr="00E747B1" w:rsidRDefault="00E747B1" w:rsidP="00E747B1">
      <w:pPr>
        <w:tabs>
          <w:tab w:val="left" w:pos="4170"/>
        </w:tabs>
        <w:spacing w:before="0" w:after="0"/>
        <w:ind w:right="-1" w:firstLine="720"/>
        <w:rPr>
          <w:sz w:val="28"/>
          <w:szCs w:val="28"/>
        </w:rPr>
      </w:pPr>
      <w:r w:rsidRPr="00E747B1">
        <w:rPr>
          <w:sz w:val="28"/>
          <w:szCs w:val="28"/>
        </w:rPr>
        <w:t>- строительство</w:t>
      </w:r>
      <w:r>
        <w:rPr>
          <w:sz w:val="28"/>
          <w:szCs w:val="28"/>
        </w:rPr>
        <w:t xml:space="preserve"> жилого дома по </w:t>
      </w:r>
      <w:proofErr w:type="spellStart"/>
      <w:r>
        <w:rPr>
          <w:sz w:val="28"/>
          <w:szCs w:val="28"/>
        </w:rPr>
        <w:t>ул.К.Либкнехта</w:t>
      </w:r>
      <w:proofErr w:type="spellEnd"/>
      <w:r>
        <w:rPr>
          <w:sz w:val="28"/>
          <w:szCs w:val="28"/>
        </w:rPr>
        <w:t>;</w:t>
      </w:r>
    </w:p>
    <w:p w:rsidR="00E747B1" w:rsidRPr="00E747B1" w:rsidRDefault="00E747B1" w:rsidP="00E747B1">
      <w:pPr>
        <w:tabs>
          <w:tab w:val="left" w:pos="4170"/>
        </w:tabs>
        <w:spacing w:before="0" w:after="0"/>
        <w:ind w:right="-1" w:firstLine="720"/>
        <w:rPr>
          <w:sz w:val="28"/>
          <w:szCs w:val="28"/>
        </w:rPr>
      </w:pPr>
      <w:r w:rsidRPr="00E747B1">
        <w:rPr>
          <w:sz w:val="28"/>
          <w:szCs w:val="28"/>
        </w:rPr>
        <w:t xml:space="preserve">- строительство жилого </w:t>
      </w:r>
      <w:r>
        <w:rPr>
          <w:sz w:val="28"/>
          <w:szCs w:val="28"/>
        </w:rPr>
        <w:t xml:space="preserve">микрорайона по </w:t>
      </w:r>
      <w:proofErr w:type="spellStart"/>
      <w:r>
        <w:rPr>
          <w:sz w:val="28"/>
          <w:szCs w:val="28"/>
        </w:rPr>
        <w:t>ул.Анджиевского</w:t>
      </w:r>
      <w:proofErr w:type="spellEnd"/>
      <w:r>
        <w:rPr>
          <w:sz w:val="28"/>
          <w:szCs w:val="28"/>
        </w:rPr>
        <w:t>;</w:t>
      </w:r>
    </w:p>
    <w:p w:rsidR="00E747B1" w:rsidRPr="00E747B1" w:rsidRDefault="00E747B1" w:rsidP="00E747B1">
      <w:pPr>
        <w:tabs>
          <w:tab w:val="left" w:pos="4170"/>
        </w:tabs>
        <w:spacing w:before="0" w:after="0"/>
        <w:ind w:right="-1" w:firstLine="720"/>
        <w:rPr>
          <w:sz w:val="28"/>
          <w:szCs w:val="28"/>
        </w:rPr>
      </w:pPr>
      <w:r w:rsidRPr="00E747B1">
        <w:rPr>
          <w:sz w:val="28"/>
          <w:szCs w:val="28"/>
        </w:rPr>
        <w:t>- рекон</w:t>
      </w:r>
      <w:r>
        <w:rPr>
          <w:sz w:val="28"/>
          <w:szCs w:val="28"/>
        </w:rPr>
        <w:t xml:space="preserve">струкция сквера по </w:t>
      </w:r>
      <w:proofErr w:type="spellStart"/>
      <w:r>
        <w:rPr>
          <w:sz w:val="28"/>
          <w:szCs w:val="28"/>
        </w:rPr>
        <w:t>ул.Горького</w:t>
      </w:r>
      <w:proofErr w:type="spellEnd"/>
      <w:r>
        <w:rPr>
          <w:sz w:val="28"/>
          <w:szCs w:val="28"/>
        </w:rPr>
        <w:t>;</w:t>
      </w:r>
    </w:p>
    <w:p w:rsidR="00E747B1" w:rsidRPr="00E747B1" w:rsidRDefault="00E747B1" w:rsidP="00E747B1">
      <w:pPr>
        <w:tabs>
          <w:tab w:val="left" w:pos="4170"/>
        </w:tabs>
        <w:spacing w:before="0" w:after="0"/>
        <w:ind w:right="-1" w:firstLine="720"/>
        <w:rPr>
          <w:sz w:val="28"/>
          <w:szCs w:val="28"/>
        </w:rPr>
      </w:pPr>
      <w:r w:rsidRPr="00E747B1">
        <w:rPr>
          <w:sz w:val="28"/>
          <w:szCs w:val="28"/>
        </w:rPr>
        <w:t xml:space="preserve">- строительство туристического </w:t>
      </w:r>
      <w:r>
        <w:rPr>
          <w:sz w:val="28"/>
          <w:szCs w:val="28"/>
        </w:rPr>
        <w:t>комплекса в районе горы Гнилой;</w:t>
      </w:r>
    </w:p>
    <w:p w:rsidR="00E747B1" w:rsidRPr="00E747B1" w:rsidRDefault="00E747B1" w:rsidP="00E747B1">
      <w:pPr>
        <w:tabs>
          <w:tab w:val="left" w:pos="4170"/>
        </w:tabs>
        <w:spacing w:before="0" w:after="0"/>
        <w:ind w:firstLine="709"/>
        <w:rPr>
          <w:sz w:val="28"/>
          <w:szCs w:val="28"/>
        </w:rPr>
      </w:pPr>
      <w:r>
        <w:rPr>
          <w:sz w:val="28"/>
          <w:szCs w:val="28"/>
        </w:rPr>
        <w:t xml:space="preserve"> </w:t>
      </w:r>
      <w:r w:rsidRPr="00E747B1">
        <w:rPr>
          <w:sz w:val="28"/>
          <w:szCs w:val="28"/>
        </w:rPr>
        <w:t>Инвестиционные вложения в эти проекты  сопоставимы с доходной частью нескольких бюджетов городского поселения. Реализация этих проектов позволит ,в основном, решить проблему  занятости населения, и, как следствие, обеспечит повышение его благосостояния и покупательской способности, будет способствовать формированию в Темрюке эластичного рынка товаров и услуг, который в свою очередь будет стимулировать товаропроизводителей поставлять на рынок товары и услуги</w:t>
      </w:r>
      <w:r>
        <w:rPr>
          <w:sz w:val="28"/>
          <w:szCs w:val="28"/>
        </w:rPr>
        <w:t xml:space="preserve"> высокой конкурентоспособности.</w:t>
      </w:r>
    </w:p>
    <w:p w:rsidR="00E747B1" w:rsidRPr="00E747B1" w:rsidRDefault="00E747B1" w:rsidP="00E747B1">
      <w:pPr>
        <w:tabs>
          <w:tab w:val="left" w:pos="4170"/>
        </w:tabs>
        <w:spacing w:before="0" w:after="0"/>
        <w:ind w:firstLine="709"/>
        <w:rPr>
          <w:sz w:val="28"/>
          <w:szCs w:val="28"/>
        </w:rPr>
      </w:pPr>
      <w:r>
        <w:rPr>
          <w:sz w:val="28"/>
          <w:szCs w:val="28"/>
        </w:rPr>
        <w:t xml:space="preserve"> </w:t>
      </w:r>
      <w:r w:rsidRPr="00E747B1">
        <w:rPr>
          <w:sz w:val="28"/>
          <w:szCs w:val="28"/>
        </w:rPr>
        <w:t>Динамичный рост инвестиций в реальный сектор экономики будет способствовать притоку инвестиций в социальную сферу. Привлечение в город инвестиций поможет  решить не только определенные социальные вопросы, но и  позволит Темрюкскому городскому поселению получить в муниципальную собственность жилье и другое недвижимое имущество в рамках долевого участ</w:t>
      </w:r>
      <w:r>
        <w:rPr>
          <w:sz w:val="28"/>
          <w:szCs w:val="28"/>
        </w:rPr>
        <w:t xml:space="preserve">ия в инвестиционных проектах.  </w:t>
      </w:r>
    </w:p>
    <w:p w:rsidR="00E747B1" w:rsidRPr="00E747B1" w:rsidRDefault="00F2673A" w:rsidP="00E747B1">
      <w:pPr>
        <w:tabs>
          <w:tab w:val="left" w:pos="4170"/>
        </w:tabs>
        <w:spacing w:before="0" w:after="0"/>
        <w:ind w:firstLine="709"/>
        <w:rPr>
          <w:sz w:val="28"/>
          <w:szCs w:val="28"/>
        </w:rPr>
      </w:pPr>
      <w:r>
        <w:rPr>
          <w:sz w:val="28"/>
          <w:szCs w:val="28"/>
        </w:rPr>
        <w:lastRenderedPageBreak/>
        <w:t xml:space="preserve">  </w:t>
      </w:r>
      <w:r w:rsidR="00E747B1" w:rsidRPr="00E747B1">
        <w:rPr>
          <w:sz w:val="28"/>
          <w:szCs w:val="28"/>
        </w:rPr>
        <w:t>Реализация намеченной инвестиционной программы будет способствовать дальнейшему экономическому и социальному развитию Темрюка, решению проблем обеспечения занятости, росту доходов населения, расширению налогооблагаемой базы и сбалансиров</w:t>
      </w:r>
      <w:r w:rsidR="00E747B1">
        <w:rPr>
          <w:sz w:val="28"/>
          <w:szCs w:val="28"/>
        </w:rPr>
        <w:t>анности муниципального бюджета.</w:t>
      </w:r>
    </w:p>
    <w:p w:rsidR="00E747B1" w:rsidRPr="00E747B1" w:rsidRDefault="00E747B1" w:rsidP="00E747B1">
      <w:pPr>
        <w:tabs>
          <w:tab w:val="left" w:pos="4170"/>
        </w:tabs>
        <w:spacing w:before="0" w:after="0"/>
        <w:ind w:firstLine="709"/>
        <w:rPr>
          <w:sz w:val="28"/>
          <w:szCs w:val="28"/>
        </w:rPr>
      </w:pPr>
      <w:r w:rsidRPr="00E747B1">
        <w:rPr>
          <w:sz w:val="28"/>
          <w:szCs w:val="28"/>
        </w:rPr>
        <w:t>В целях привлечения инвестиций администрация Темрюкского городского поселения Темрюкского района соср</w:t>
      </w:r>
      <w:r>
        <w:rPr>
          <w:sz w:val="28"/>
          <w:szCs w:val="28"/>
        </w:rPr>
        <w:t>едоточит свои усилия на:</w:t>
      </w:r>
    </w:p>
    <w:p w:rsidR="00E747B1" w:rsidRPr="00E747B1" w:rsidRDefault="00E747B1" w:rsidP="00E747B1">
      <w:pPr>
        <w:tabs>
          <w:tab w:val="left" w:pos="4170"/>
        </w:tabs>
        <w:spacing w:before="0" w:after="0"/>
        <w:ind w:firstLine="709"/>
        <w:rPr>
          <w:sz w:val="28"/>
          <w:szCs w:val="28"/>
        </w:rPr>
      </w:pPr>
      <w:r w:rsidRPr="00E747B1">
        <w:rPr>
          <w:sz w:val="28"/>
          <w:szCs w:val="28"/>
        </w:rPr>
        <w:t>- формировании инвестиционного имиджа города и создании благопри</w:t>
      </w:r>
      <w:r>
        <w:rPr>
          <w:sz w:val="28"/>
          <w:szCs w:val="28"/>
        </w:rPr>
        <w:t>ятного инвестиционного климата;</w:t>
      </w:r>
    </w:p>
    <w:p w:rsidR="00E747B1" w:rsidRPr="00E747B1" w:rsidRDefault="00E747B1" w:rsidP="00E747B1">
      <w:pPr>
        <w:tabs>
          <w:tab w:val="left" w:pos="4170"/>
        </w:tabs>
        <w:spacing w:before="0" w:after="0"/>
        <w:ind w:firstLine="709"/>
        <w:rPr>
          <w:sz w:val="28"/>
          <w:szCs w:val="28"/>
        </w:rPr>
      </w:pPr>
      <w:r w:rsidRPr="00E747B1">
        <w:rPr>
          <w:sz w:val="28"/>
          <w:szCs w:val="28"/>
        </w:rPr>
        <w:t>- поддержке инициат</w:t>
      </w:r>
      <w:r>
        <w:rPr>
          <w:sz w:val="28"/>
          <w:szCs w:val="28"/>
        </w:rPr>
        <w:t>ив рыночного сектора экономики;</w:t>
      </w:r>
    </w:p>
    <w:p w:rsidR="00E747B1" w:rsidRPr="00E747B1" w:rsidRDefault="00E747B1" w:rsidP="00E747B1">
      <w:pPr>
        <w:tabs>
          <w:tab w:val="left" w:pos="4170"/>
        </w:tabs>
        <w:spacing w:before="0" w:after="0"/>
        <w:ind w:firstLine="709"/>
        <w:rPr>
          <w:sz w:val="28"/>
          <w:szCs w:val="28"/>
        </w:rPr>
      </w:pPr>
      <w:r w:rsidRPr="00E747B1">
        <w:rPr>
          <w:sz w:val="28"/>
          <w:szCs w:val="28"/>
        </w:rPr>
        <w:t>-мобилизации инвестиционных ресурсов города и обеспечении их эффективного использования путем сопровождения инвестиционных программ и приоритетных социально значим</w:t>
      </w:r>
      <w:r>
        <w:rPr>
          <w:sz w:val="28"/>
          <w:szCs w:val="28"/>
        </w:rPr>
        <w:t>ых направлений развития города;</w:t>
      </w:r>
    </w:p>
    <w:p w:rsidR="00E747B1" w:rsidRPr="00E747B1" w:rsidRDefault="00E747B1" w:rsidP="00E747B1">
      <w:pPr>
        <w:tabs>
          <w:tab w:val="left" w:pos="4170"/>
        </w:tabs>
        <w:spacing w:before="0" w:after="0"/>
        <w:ind w:firstLine="709"/>
        <w:rPr>
          <w:sz w:val="28"/>
          <w:szCs w:val="28"/>
        </w:rPr>
      </w:pPr>
      <w:r w:rsidRPr="00E747B1">
        <w:rPr>
          <w:sz w:val="28"/>
          <w:szCs w:val="28"/>
        </w:rPr>
        <w:t>- продвижении инвестиционных проектов и программ предприятий города на ро</w:t>
      </w:r>
      <w:r>
        <w:rPr>
          <w:sz w:val="28"/>
          <w:szCs w:val="28"/>
        </w:rPr>
        <w:t>ссийский  инвестиционный рынок;</w:t>
      </w:r>
    </w:p>
    <w:p w:rsidR="005B111F" w:rsidRPr="00C30E53" w:rsidRDefault="00E747B1" w:rsidP="00C30E53">
      <w:pPr>
        <w:tabs>
          <w:tab w:val="left" w:pos="4170"/>
        </w:tabs>
        <w:spacing w:before="0" w:after="0"/>
        <w:ind w:firstLine="709"/>
        <w:rPr>
          <w:sz w:val="28"/>
          <w:szCs w:val="28"/>
        </w:rPr>
      </w:pPr>
      <w:r w:rsidRPr="00E747B1">
        <w:rPr>
          <w:sz w:val="28"/>
          <w:szCs w:val="28"/>
        </w:rPr>
        <w:t>- содействии предприятиям города в привлечении инвестиций.</w:t>
      </w:r>
    </w:p>
    <w:p w:rsidR="005B111F" w:rsidRPr="005B111F" w:rsidRDefault="005B111F" w:rsidP="005B111F">
      <w:pPr>
        <w:rPr>
          <w:highlight w:val="yellow"/>
        </w:rPr>
      </w:pPr>
    </w:p>
    <w:p w:rsidR="00B55D8A" w:rsidRPr="00D72820" w:rsidRDefault="00B55D8A" w:rsidP="008822A9">
      <w:pPr>
        <w:pStyle w:val="20"/>
        <w:jc w:val="left"/>
        <w:rPr>
          <w:iCs w:val="0"/>
          <w:sz w:val="28"/>
          <w:szCs w:val="28"/>
        </w:rPr>
      </w:pPr>
      <w:r w:rsidRPr="00D72820">
        <w:rPr>
          <w:rStyle w:val="aa"/>
          <w:i w:val="0"/>
          <w:sz w:val="28"/>
          <w:szCs w:val="28"/>
        </w:rPr>
        <w:t xml:space="preserve">1.4. Прогноз развития застройки </w:t>
      </w:r>
      <w:r w:rsidR="003D44F1" w:rsidRPr="00D72820">
        <w:rPr>
          <w:rStyle w:val="aa"/>
          <w:i w:val="0"/>
          <w:sz w:val="28"/>
          <w:szCs w:val="28"/>
        </w:rPr>
        <w:t>Темрюкского</w:t>
      </w:r>
      <w:r w:rsidRPr="00D72820">
        <w:rPr>
          <w:rStyle w:val="aa"/>
          <w:i w:val="0"/>
          <w:sz w:val="28"/>
          <w:szCs w:val="28"/>
        </w:rPr>
        <w:t xml:space="preserve"> </w:t>
      </w:r>
      <w:r w:rsidR="003D44F1" w:rsidRPr="00D72820">
        <w:rPr>
          <w:rStyle w:val="aa"/>
          <w:i w:val="0"/>
          <w:sz w:val="28"/>
          <w:szCs w:val="28"/>
        </w:rPr>
        <w:t>городского</w:t>
      </w:r>
      <w:r w:rsidRPr="00D72820">
        <w:rPr>
          <w:rStyle w:val="aa"/>
          <w:i w:val="0"/>
          <w:sz w:val="28"/>
          <w:szCs w:val="28"/>
        </w:rPr>
        <w:t xml:space="preserve"> поселения</w:t>
      </w:r>
    </w:p>
    <w:p w:rsidR="00BB4B35" w:rsidRPr="00EB4286" w:rsidRDefault="00BB4B35" w:rsidP="00FA60CF">
      <w:pPr>
        <w:spacing w:before="0" w:after="0"/>
        <w:rPr>
          <w:highlight w:val="yellow"/>
        </w:rPr>
      </w:pPr>
    </w:p>
    <w:p w:rsidR="00D72820" w:rsidRDefault="00D72820" w:rsidP="00D72820">
      <w:pPr>
        <w:spacing w:before="0" w:after="0"/>
        <w:ind w:firstLine="720"/>
        <w:rPr>
          <w:sz w:val="28"/>
          <w:szCs w:val="28"/>
        </w:rPr>
      </w:pPr>
      <w:r>
        <w:rPr>
          <w:sz w:val="28"/>
          <w:szCs w:val="28"/>
        </w:rPr>
        <w:t>В составе жилой зоны генпланом</w:t>
      </w:r>
      <w:r w:rsidR="00E46B2D">
        <w:rPr>
          <w:sz w:val="28"/>
          <w:szCs w:val="28"/>
        </w:rPr>
        <w:t xml:space="preserve"> были</w:t>
      </w:r>
      <w:r>
        <w:rPr>
          <w:sz w:val="28"/>
          <w:szCs w:val="28"/>
        </w:rPr>
        <w:t xml:space="preserve"> выделены </w:t>
      </w:r>
      <w:proofErr w:type="spellStart"/>
      <w:r>
        <w:rPr>
          <w:sz w:val="28"/>
          <w:szCs w:val="28"/>
        </w:rPr>
        <w:t>подзоны</w:t>
      </w:r>
      <w:proofErr w:type="spellEnd"/>
      <w:r>
        <w:rPr>
          <w:sz w:val="28"/>
          <w:szCs w:val="28"/>
        </w:rPr>
        <w:t xml:space="preserve">: </w:t>
      </w:r>
    </w:p>
    <w:p w:rsidR="00D72820" w:rsidRDefault="00D72820" w:rsidP="00D72820">
      <w:pPr>
        <w:spacing w:before="0" w:after="0"/>
        <w:ind w:left="360"/>
        <w:rPr>
          <w:sz w:val="28"/>
          <w:szCs w:val="28"/>
        </w:rPr>
      </w:pPr>
      <w:r>
        <w:rPr>
          <w:sz w:val="28"/>
          <w:szCs w:val="28"/>
        </w:rPr>
        <w:t>- зона низкоплотной жилой застройки (плотность 24-40 чел/га);</w:t>
      </w:r>
    </w:p>
    <w:p w:rsidR="00D72820" w:rsidRDefault="00D72820" w:rsidP="00D72820">
      <w:pPr>
        <w:spacing w:before="0" w:after="0"/>
        <w:ind w:left="360"/>
        <w:rPr>
          <w:sz w:val="28"/>
          <w:szCs w:val="28"/>
        </w:rPr>
      </w:pPr>
      <w:r>
        <w:rPr>
          <w:sz w:val="28"/>
          <w:szCs w:val="28"/>
        </w:rPr>
        <w:t>- зона среднеплотной жилой застройки (плотность 130-170 чел/га);</w:t>
      </w:r>
    </w:p>
    <w:p w:rsidR="00D72820" w:rsidRDefault="00D72820" w:rsidP="00D72820">
      <w:pPr>
        <w:spacing w:before="0" w:after="0"/>
        <w:ind w:left="360"/>
        <w:rPr>
          <w:sz w:val="28"/>
          <w:szCs w:val="28"/>
        </w:rPr>
      </w:pPr>
      <w:r>
        <w:rPr>
          <w:sz w:val="28"/>
          <w:szCs w:val="28"/>
        </w:rPr>
        <w:t>- зона плотной жилой застройки (плотность 170-200 чел/га);</w:t>
      </w:r>
    </w:p>
    <w:p w:rsidR="00D72820" w:rsidRDefault="00D72820" w:rsidP="00D72820">
      <w:pPr>
        <w:autoSpaceDE w:val="0"/>
        <w:autoSpaceDN w:val="0"/>
        <w:adjustRightInd w:val="0"/>
        <w:spacing w:before="0" w:after="0"/>
        <w:ind w:left="360"/>
        <w:rPr>
          <w:sz w:val="28"/>
          <w:szCs w:val="28"/>
        </w:rPr>
      </w:pPr>
      <w:r>
        <w:rPr>
          <w:sz w:val="28"/>
          <w:szCs w:val="28"/>
        </w:rPr>
        <w:t>- зона высокоплотной жилой застройки (плотность 200-260 чел/га).</w:t>
      </w:r>
    </w:p>
    <w:p w:rsidR="00D72820" w:rsidRDefault="00D72820" w:rsidP="00D72820">
      <w:pPr>
        <w:spacing w:before="0" w:after="0"/>
        <w:ind w:firstLine="720"/>
        <w:rPr>
          <w:sz w:val="28"/>
          <w:szCs w:val="28"/>
        </w:rPr>
      </w:pPr>
      <w:r>
        <w:rPr>
          <w:sz w:val="28"/>
          <w:szCs w:val="28"/>
        </w:rPr>
        <w:t>Жилищное строительство на проектируемой территории предлагается осуществлять следующими типами жилых зданий:</w:t>
      </w:r>
    </w:p>
    <w:p w:rsidR="00D72820" w:rsidRDefault="00D72820" w:rsidP="00D72820">
      <w:pPr>
        <w:spacing w:before="0" w:after="0"/>
        <w:ind w:firstLine="720"/>
        <w:rPr>
          <w:sz w:val="28"/>
          <w:szCs w:val="28"/>
        </w:rPr>
      </w:pPr>
      <w:r>
        <w:rPr>
          <w:sz w:val="28"/>
          <w:szCs w:val="28"/>
        </w:rPr>
        <w:t xml:space="preserve">- в </w:t>
      </w:r>
      <w:r>
        <w:rPr>
          <w:sz w:val="28"/>
          <w:szCs w:val="28"/>
          <w:u w:val="single"/>
        </w:rPr>
        <w:t>зоне низкоплотной жилой застройки</w:t>
      </w:r>
      <w:r>
        <w:rPr>
          <w:sz w:val="28"/>
          <w:szCs w:val="28"/>
        </w:rPr>
        <w:t xml:space="preserve"> – индивидуальная застройка усадебного типа с рекомендуемыми размерами приусадебных участков от </w:t>
      </w:r>
      <w:smartTag w:uri="urn:schemas-microsoft-com:office:smarttags" w:element="metricconverter">
        <w:smartTagPr>
          <w:attr w:name="ProductID" w:val="0,15 га"/>
        </w:smartTagPr>
        <w:r>
          <w:rPr>
            <w:sz w:val="28"/>
            <w:szCs w:val="28"/>
          </w:rPr>
          <w:t>0,15 га</w:t>
        </w:r>
      </w:smartTag>
      <w:r>
        <w:rPr>
          <w:sz w:val="28"/>
          <w:szCs w:val="28"/>
        </w:rPr>
        <w:t xml:space="preserve"> до </w:t>
      </w:r>
      <w:smartTag w:uri="urn:schemas-microsoft-com:office:smarttags" w:element="metricconverter">
        <w:smartTagPr>
          <w:attr w:name="ProductID" w:val="0,09 га"/>
        </w:smartTagPr>
        <w:r>
          <w:rPr>
            <w:sz w:val="28"/>
            <w:szCs w:val="28"/>
          </w:rPr>
          <w:t>0,09 га</w:t>
        </w:r>
      </w:smartTag>
      <w:r>
        <w:rPr>
          <w:sz w:val="28"/>
          <w:szCs w:val="28"/>
        </w:rPr>
        <w:t xml:space="preserve"> (размеры участков подлежат уточнению на стадии разработки Правил землепользования и застройки);</w:t>
      </w:r>
    </w:p>
    <w:p w:rsidR="00D72820" w:rsidRDefault="00D72820" w:rsidP="00D72820">
      <w:pPr>
        <w:spacing w:before="0" w:after="0"/>
        <w:ind w:firstLine="720"/>
        <w:rPr>
          <w:sz w:val="28"/>
          <w:szCs w:val="28"/>
        </w:rPr>
      </w:pPr>
      <w:r>
        <w:rPr>
          <w:sz w:val="28"/>
          <w:szCs w:val="28"/>
        </w:rPr>
        <w:t xml:space="preserve">- в </w:t>
      </w:r>
      <w:r>
        <w:rPr>
          <w:sz w:val="28"/>
          <w:szCs w:val="28"/>
          <w:u w:val="single"/>
        </w:rPr>
        <w:t>зоне среднеплотной жилой застройки</w:t>
      </w:r>
      <w:r>
        <w:rPr>
          <w:sz w:val="28"/>
          <w:szCs w:val="28"/>
        </w:rPr>
        <w:t xml:space="preserve"> – застройка с 2-х квартирными домами с приусадебными участками;</w:t>
      </w:r>
    </w:p>
    <w:p w:rsidR="00D72820" w:rsidRDefault="00D72820" w:rsidP="00D72820">
      <w:pPr>
        <w:spacing w:before="0" w:after="0"/>
        <w:ind w:firstLine="720"/>
        <w:rPr>
          <w:sz w:val="28"/>
          <w:szCs w:val="28"/>
        </w:rPr>
      </w:pPr>
      <w:r>
        <w:rPr>
          <w:sz w:val="28"/>
          <w:szCs w:val="28"/>
        </w:rPr>
        <w:t xml:space="preserve">- в </w:t>
      </w:r>
      <w:r>
        <w:rPr>
          <w:sz w:val="28"/>
          <w:szCs w:val="28"/>
          <w:u w:val="single"/>
        </w:rPr>
        <w:t>зоне плотной жилой застройки</w:t>
      </w:r>
      <w:r>
        <w:rPr>
          <w:sz w:val="28"/>
          <w:szCs w:val="28"/>
        </w:rPr>
        <w:t xml:space="preserve"> – секционными и точечными многоэтажными жилыми домами, 2-4 этажей;</w:t>
      </w:r>
    </w:p>
    <w:p w:rsidR="00D72820" w:rsidRDefault="00D72820" w:rsidP="00D72820">
      <w:pPr>
        <w:spacing w:before="0" w:after="0"/>
        <w:ind w:firstLine="720"/>
        <w:rPr>
          <w:sz w:val="28"/>
          <w:szCs w:val="28"/>
        </w:rPr>
      </w:pPr>
      <w:r>
        <w:rPr>
          <w:sz w:val="28"/>
          <w:szCs w:val="28"/>
        </w:rPr>
        <w:t xml:space="preserve">- в </w:t>
      </w:r>
      <w:r>
        <w:rPr>
          <w:sz w:val="28"/>
          <w:szCs w:val="28"/>
          <w:u w:val="single"/>
        </w:rPr>
        <w:t>зоне высокоплотной жилой застройки</w:t>
      </w:r>
      <w:r>
        <w:rPr>
          <w:sz w:val="28"/>
          <w:szCs w:val="28"/>
        </w:rPr>
        <w:t xml:space="preserve"> – секционными и точечными многоэтажными жилыми домами, 5 этажей и выше.</w:t>
      </w:r>
    </w:p>
    <w:p w:rsidR="00D72820" w:rsidRDefault="00D72820" w:rsidP="00D72820">
      <w:pPr>
        <w:spacing w:before="0" w:after="0"/>
        <w:ind w:firstLine="600"/>
        <w:rPr>
          <w:sz w:val="28"/>
          <w:szCs w:val="28"/>
        </w:rPr>
      </w:pPr>
      <w:r>
        <w:rPr>
          <w:sz w:val="28"/>
          <w:szCs w:val="28"/>
        </w:rPr>
        <w:t xml:space="preserve">В целом по поселению данным генпланом предусмотрена значительная урбанизация застройки только в г. Темрюк, что продиктовано экономическими и социальными предпосылками. </w:t>
      </w:r>
    </w:p>
    <w:p w:rsidR="00D72820" w:rsidRDefault="00D72820" w:rsidP="00D72820">
      <w:pPr>
        <w:spacing w:before="0" w:after="0"/>
        <w:ind w:firstLine="720"/>
        <w:rPr>
          <w:sz w:val="28"/>
          <w:szCs w:val="28"/>
        </w:rPr>
      </w:pPr>
      <w:r>
        <w:rPr>
          <w:sz w:val="28"/>
          <w:szCs w:val="28"/>
        </w:rPr>
        <w:t>Основной объем жилищного строительства планируется осуществлять за счет частных инвестиций. Государственные вложения будут направлены на инфраструктурную подготовку земельных участков для последующей продажи их на рыночных принципах, а также на осуществление целевых государственных программ по жилищному обеспечению, включая инвалидов, ветеранов и других слоев населения.</w:t>
      </w:r>
    </w:p>
    <w:p w:rsidR="00D72820" w:rsidRDefault="00E46B2D" w:rsidP="00D72820">
      <w:pPr>
        <w:spacing w:before="0" w:after="0"/>
        <w:ind w:firstLine="720"/>
      </w:pPr>
      <w:r>
        <w:rPr>
          <w:sz w:val="28"/>
          <w:szCs w:val="28"/>
        </w:rPr>
        <w:lastRenderedPageBreak/>
        <w:t>П</w:t>
      </w:r>
      <w:r w:rsidR="00D72820">
        <w:rPr>
          <w:sz w:val="28"/>
          <w:szCs w:val="28"/>
        </w:rPr>
        <w:t xml:space="preserve">од развитие жилой зоны </w:t>
      </w:r>
      <w:r>
        <w:rPr>
          <w:sz w:val="28"/>
          <w:szCs w:val="28"/>
        </w:rPr>
        <w:t xml:space="preserve">отведено </w:t>
      </w:r>
      <w:r w:rsidR="00D72820">
        <w:rPr>
          <w:sz w:val="28"/>
          <w:szCs w:val="28"/>
        </w:rPr>
        <w:t>1445,2 га территории.</w:t>
      </w:r>
    </w:p>
    <w:p w:rsidR="00D72820" w:rsidRDefault="00D72820" w:rsidP="00E46B2D">
      <w:pPr>
        <w:spacing w:before="0" w:after="0"/>
        <w:ind w:firstLine="709"/>
        <w:rPr>
          <w:sz w:val="28"/>
          <w:szCs w:val="28"/>
        </w:rPr>
      </w:pPr>
      <w:r>
        <w:rPr>
          <w:sz w:val="28"/>
          <w:szCs w:val="28"/>
        </w:rPr>
        <w:t>Расчет потребности территории для обеспечения проживания постоянного населения на расчетный срок выполнен в соответствии с принятой нормативной плот</w:t>
      </w:r>
      <w:r w:rsidR="00E46B2D">
        <w:rPr>
          <w:sz w:val="28"/>
          <w:szCs w:val="28"/>
        </w:rPr>
        <w:t>ностью</w:t>
      </w:r>
      <w:r w:rsidR="00D81C53">
        <w:rPr>
          <w:sz w:val="28"/>
          <w:szCs w:val="28"/>
        </w:rPr>
        <w:t xml:space="preserve"> и представлен в таблице 1.4.1.</w:t>
      </w:r>
    </w:p>
    <w:p w:rsidR="00E46B2D" w:rsidRPr="00E46B2D" w:rsidRDefault="00E46B2D" w:rsidP="00E46B2D">
      <w:pPr>
        <w:spacing w:before="0" w:after="0"/>
        <w:ind w:firstLine="709"/>
        <w:rPr>
          <w:sz w:val="28"/>
          <w:szCs w:val="28"/>
        </w:rPr>
      </w:pPr>
    </w:p>
    <w:p w:rsidR="00D72820" w:rsidRPr="00E46B2D" w:rsidRDefault="00D72820" w:rsidP="00D72820">
      <w:pPr>
        <w:spacing w:line="312" w:lineRule="auto"/>
        <w:jc w:val="center"/>
        <w:rPr>
          <w:b/>
          <w:sz w:val="28"/>
          <w:szCs w:val="28"/>
        </w:rPr>
      </w:pPr>
      <w:r w:rsidRPr="00E46B2D">
        <w:rPr>
          <w:b/>
          <w:sz w:val="28"/>
          <w:szCs w:val="28"/>
        </w:rPr>
        <w:t xml:space="preserve">Расчет потребности жилых территорий </w:t>
      </w:r>
    </w:p>
    <w:p w:rsidR="00E46B2D" w:rsidRPr="00B63858" w:rsidRDefault="00E46B2D" w:rsidP="00E46B2D">
      <w:pPr>
        <w:spacing w:line="312" w:lineRule="auto"/>
        <w:jc w:val="right"/>
        <w:rPr>
          <w:i/>
          <w:sz w:val="28"/>
          <w:szCs w:val="28"/>
        </w:rPr>
      </w:pPr>
      <w:r w:rsidRPr="00E85330">
        <w:rPr>
          <w:b/>
        </w:rPr>
        <w:t>Таблица № 1.4.1.</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2383"/>
        <w:gridCol w:w="1080"/>
        <w:gridCol w:w="1080"/>
        <w:gridCol w:w="1080"/>
        <w:gridCol w:w="900"/>
        <w:gridCol w:w="1080"/>
        <w:gridCol w:w="1260"/>
      </w:tblGrid>
      <w:tr w:rsidR="00D72820" w:rsidRPr="00D438E6" w:rsidTr="00D81C53">
        <w:trPr>
          <w:trHeight w:val="648"/>
        </w:trPr>
        <w:tc>
          <w:tcPr>
            <w:tcW w:w="677" w:type="dxa"/>
            <w:shd w:val="clear" w:color="auto" w:fill="auto"/>
            <w:noWrap/>
            <w:vAlign w:val="center"/>
          </w:tcPr>
          <w:p w:rsidR="00D72820" w:rsidRPr="00D438E6" w:rsidRDefault="00D72820" w:rsidP="00F44D04">
            <w:pPr>
              <w:spacing w:line="312" w:lineRule="auto"/>
              <w:jc w:val="center"/>
            </w:pPr>
            <w:r w:rsidRPr="00D438E6">
              <w:t>№п/п</w:t>
            </w:r>
          </w:p>
          <w:p w:rsidR="00D72820" w:rsidRPr="00D438E6" w:rsidRDefault="00D72820" w:rsidP="00F44D04">
            <w:pPr>
              <w:spacing w:line="312" w:lineRule="auto"/>
              <w:jc w:val="center"/>
            </w:pPr>
          </w:p>
        </w:tc>
        <w:tc>
          <w:tcPr>
            <w:tcW w:w="2383" w:type="dxa"/>
            <w:vMerge w:val="restart"/>
            <w:shd w:val="clear" w:color="auto" w:fill="auto"/>
            <w:noWrap/>
            <w:vAlign w:val="center"/>
          </w:tcPr>
          <w:p w:rsidR="00D72820" w:rsidRPr="00D438E6" w:rsidRDefault="00D72820" w:rsidP="00F44D04">
            <w:pPr>
              <w:spacing w:line="312" w:lineRule="auto"/>
              <w:jc w:val="center"/>
            </w:pPr>
            <w:r w:rsidRPr="00D438E6">
              <w:t>Наименование населенного пункта</w:t>
            </w:r>
          </w:p>
          <w:p w:rsidR="00D72820" w:rsidRPr="00D438E6" w:rsidRDefault="00D72820" w:rsidP="00F44D04">
            <w:pPr>
              <w:spacing w:line="312" w:lineRule="auto"/>
              <w:jc w:val="center"/>
            </w:pPr>
          </w:p>
        </w:tc>
        <w:tc>
          <w:tcPr>
            <w:tcW w:w="2160" w:type="dxa"/>
            <w:gridSpan w:val="2"/>
            <w:shd w:val="clear" w:color="auto" w:fill="auto"/>
            <w:noWrap/>
            <w:vAlign w:val="center"/>
          </w:tcPr>
          <w:p w:rsidR="00D72820" w:rsidRPr="00D438E6" w:rsidRDefault="00D72820" w:rsidP="00F44D04">
            <w:pPr>
              <w:spacing w:line="312" w:lineRule="auto"/>
              <w:jc w:val="center"/>
            </w:pPr>
            <w:r w:rsidRPr="00D438E6">
              <w:t>Численность населения (чел)</w:t>
            </w:r>
          </w:p>
        </w:tc>
        <w:tc>
          <w:tcPr>
            <w:tcW w:w="1980" w:type="dxa"/>
            <w:gridSpan w:val="2"/>
            <w:shd w:val="clear" w:color="auto" w:fill="auto"/>
            <w:noWrap/>
            <w:vAlign w:val="center"/>
          </w:tcPr>
          <w:p w:rsidR="00D72820" w:rsidRPr="00D438E6" w:rsidRDefault="00D72820" w:rsidP="00F44D04">
            <w:pPr>
              <w:spacing w:line="312" w:lineRule="auto"/>
              <w:jc w:val="center"/>
            </w:pPr>
            <w:r w:rsidRPr="00D438E6">
              <w:t>Площадь жилых территорий, га</w:t>
            </w:r>
          </w:p>
        </w:tc>
        <w:tc>
          <w:tcPr>
            <w:tcW w:w="2340" w:type="dxa"/>
            <w:gridSpan w:val="2"/>
            <w:shd w:val="clear" w:color="auto" w:fill="auto"/>
          </w:tcPr>
          <w:p w:rsidR="00D72820" w:rsidRPr="00D438E6" w:rsidRDefault="00D72820" w:rsidP="00F44D04">
            <w:pPr>
              <w:spacing w:line="312" w:lineRule="auto"/>
              <w:jc w:val="center"/>
            </w:pPr>
            <w:r w:rsidRPr="00D438E6">
              <w:t>Средняя плотность постоянного населения чел./га</w:t>
            </w:r>
          </w:p>
        </w:tc>
      </w:tr>
      <w:tr w:rsidR="00D72820" w:rsidRPr="00D438E6" w:rsidTr="00D81C53">
        <w:trPr>
          <w:trHeight w:val="464"/>
        </w:trPr>
        <w:tc>
          <w:tcPr>
            <w:tcW w:w="677" w:type="dxa"/>
            <w:shd w:val="clear" w:color="auto" w:fill="auto"/>
            <w:noWrap/>
            <w:vAlign w:val="bottom"/>
          </w:tcPr>
          <w:p w:rsidR="00D72820" w:rsidRPr="00D438E6" w:rsidRDefault="00D72820" w:rsidP="00F44D04">
            <w:pPr>
              <w:spacing w:line="312" w:lineRule="auto"/>
              <w:jc w:val="center"/>
            </w:pPr>
          </w:p>
        </w:tc>
        <w:tc>
          <w:tcPr>
            <w:tcW w:w="2383" w:type="dxa"/>
            <w:vMerge/>
            <w:shd w:val="clear" w:color="auto" w:fill="auto"/>
            <w:noWrap/>
            <w:vAlign w:val="bottom"/>
          </w:tcPr>
          <w:p w:rsidR="00D72820" w:rsidRPr="00D438E6" w:rsidRDefault="00D72820" w:rsidP="00F44D04">
            <w:pPr>
              <w:spacing w:line="312" w:lineRule="auto"/>
            </w:pPr>
          </w:p>
        </w:tc>
        <w:tc>
          <w:tcPr>
            <w:tcW w:w="1080" w:type="dxa"/>
            <w:shd w:val="clear" w:color="auto" w:fill="auto"/>
            <w:noWrap/>
          </w:tcPr>
          <w:p w:rsidR="00D72820" w:rsidRPr="00D438E6" w:rsidRDefault="00D72820" w:rsidP="00F44D04">
            <w:pPr>
              <w:spacing w:line="312" w:lineRule="auto"/>
              <w:jc w:val="center"/>
            </w:pPr>
            <w:r w:rsidRPr="00D438E6">
              <w:t>сущ.</w:t>
            </w:r>
          </w:p>
        </w:tc>
        <w:tc>
          <w:tcPr>
            <w:tcW w:w="1080" w:type="dxa"/>
            <w:shd w:val="clear" w:color="auto" w:fill="auto"/>
            <w:noWrap/>
          </w:tcPr>
          <w:p w:rsidR="00D72820" w:rsidRPr="00D438E6" w:rsidRDefault="00D72820" w:rsidP="00F44D04">
            <w:pPr>
              <w:spacing w:line="312" w:lineRule="auto"/>
              <w:jc w:val="center"/>
            </w:pPr>
            <w:r w:rsidRPr="00D438E6">
              <w:t xml:space="preserve">на </w:t>
            </w:r>
            <w:proofErr w:type="spellStart"/>
            <w:r w:rsidRPr="00D438E6">
              <w:t>расч</w:t>
            </w:r>
            <w:proofErr w:type="spellEnd"/>
            <w:r w:rsidRPr="00D438E6">
              <w:t>. срок</w:t>
            </w:r>
          </w:p>
        </w:tc>
        <w:tc>
          <w:tcPr>
            <w:tcW w:w="1080" w:type="dxa"/>
            <w:shd w:val="clear" w:color="auto" w:fill="auto"/>
            <w:noWrap/>
          </w:tcPr>
          <w:p w:rsidR="00D72820" w:rsidRPr="00D438E6" w:rsidRDefault="00D72820" w:rsidP="00F44D04">
            <w:pPr>
              <w:spacing w:line="312" w:lineRule="auto"/>
              <w:jc w:val="center"/>
            </w:pPr>
            <w:r w:rsidRPr="00D438E6">
              <w:t>сущ.</w:t>
            </w:r>
          </w:p>
        </w:tc>
        <w:tc>
          <w:tcPr>
            <w:tcW w:w="900" w:type="dxa"/>
            <w:shd w:val="clear" w:color="auto" w:fill="auto"/>
            <w:noWrap/>
          </w:tcPr>
          <w:p w:rsidR="00D72820" w:rsidRPr="00D438E6" w:rsidRDefault="00D72820" w:rsidP="00F44D04">
            <w:pPr>
              <w:spacing w:line="312" w:lineRule="auto"/>
              <w:jc w:val="center"/>
            </w:pPr>
            <w:r w:rsidRPr="00D438E6">
              <w:t xml:space="preserve">на </w:t>
            </w:r>
            <w:proofErr w:type="spellStart"/>
            <w:r w:rsidRPr="00D438E6">
              <w:t>расч</w:t>
            </w:r>
            <w:proofErr w:type="spellEnd"/>
            <w:r w:rsidRPr="00D438E6">
              <w:t>. срок</w:t>
            </w:r>
          </w:p>
        </w:tc>
        <w:tc>
          <w:tcPr>
            <w:tcW w:w="1080" w:type="dxa"/>
            <w:shd w:val="clear" w:color="auto" w:fill="auto"/>
          </w:tcPr>
          <w:p w:rsidR="00D72820" w:rsidRPr="00D438E6" w:rsidRDefault="00D72820" w:rsidP="00F44D04">
            <w:pPr>
              <w:spacing w:line="312" w:lineRule="auto"/>
              <w:jc w:val="center"/>
            </w:pPr>
            <w:r w:rsidRPr="00D438E6">
              <w:t>сущ.</w:t>
            </w:r>
          </w:p>
        </w:tc>
        <w:tc>
          <w:tcPr>
            <w:tcW w:w="1260" w:type="dxa"/>
            <w:shd w:val="clear" w:color="auto" w:fill="auto"/>
          </w:tcPr>
          <w:p w:rsidR="00D72820" w:rsidRPr="00D438E6" w:rsidRDefault="00D72820" w:rsidP="00F44D04">
            <w:pPr>
              <w:spacing w:line="312" w:lineRule="auto"/>
              <w:jc w:val="center"/>
            </w:pPr>
            <w:r w:rsidRPr="00D438E6">
              <w:t xml:space="preserve">на </w:t>
            </w:r>
            <w:proofErr w:type="spellStart"/>
            <w:r w:rsidRPr="00D438E6">
              <w:t>расч</w:t>
            </w:r>
            <w:proofErr w:type="spellEnd"/>
            <w:r w:rsidRPr="00D438E6">
              <w:t>. срок</w:t>
            </w:r>
          </w:p>
        </w:tc>
      </w:tr>
      <w:tr w:rsidR="00D72820" w:rsidRPr="00D438E6" w:rsidTr="00D81C53">
        <w:trPr>
          <w:trHeight w:val="255"/>
        </w:trPr>
        <w:tc>
          <w:tcPr>
            <w:tcW w:w="677" w:type="dxa"/>
            <w:shd w:val="clear" w:color="auto" w:fill="auto"/>
            <w:noWrap/>
            <w:vAlign w:val="bottom"/>
          </w:tcPr>
          <w:p w:rsidR="00D72820" w:rsidRPr="00D438E6" w:rsidRDefault="00D72820" w:rsidP="00F44D04">
            <w:pPr>
              <w:spacing w:line="312" w:lineRule="auto"/>
              <w:jc w:val="center"/>
            </w:pPr>
            <w:r w:rsidRPr="00D438E6">
              <w:t>1</w:t>
            </w:r>
          </w:p>
        </w:tc>
        <w:tc>
          <w:tcPr>
            <w:tcW w:w="2383" w:type="dxa"/>
            <w:shd w:val="clear" w:color="auto" w:fill="auto"/>
            <w:noWrap/>
            <w:vAlign w:val="bottom"/>
          </w:tcPr>
          <w:p w:rsidR="00D72820" w:rsidRPr="00D438E6" w:rsidRDefault="00D72820" w:rsidP="00F44D04">
            <w:pPr>
              <w:spacing w:line="312" w:lineRule="auto"/>
            </w:pPr>
            <w:r w:rsidRPr="00D438E6">
              <w:t>г. Темрюк</w:t>
            </w:r>
          </w:p>
        </w:tc>
        <w:tc>
          <w:tcPr>
            <w:tcW w:w="1080" w:type="dxa"/>
            <w:shd w:val="clear" w:color="auto" w:fill="auto"/>
            <w:noWrap/>
            <w:vAlign w:val="bottom"/>
          </w:tcPr>
          <w:p w:rsidR="00D72820" w:rsidRPr="00D438E6" w:rsidRDefault="00D72820" w:rsidP="00F44D04">
            <w:pPr>
              <w:spacing w:line="312" w:lineRule="auto"/>
              <w:jc w:val="center"/>
            </w:pPr>
            <w:r w:rsidRPr="00D438E6">
              <w:t>36188</w:t>
            </w:r>
          </w:p>
        </w:tc>
        <w:tc>
          <w:tcPr>
            <w:tcW w:w="1080" w:type="dxa"/>
            <w:shd w:val="clear" w:color="auto" w:fill="auto"/>
            <w:noWrap/>
            <w:vAlign w:val="bottom"/>
          </w:tcPr>
          <w:p w:rsidR="00D72820" w:rsidRPr="00D438E6" w:rsidRDefault="00D72820" w:rsidP="00F44D04">
            <w:pPr>
              <w:spacing w:line="312" w:lineRule="auto"/>
              <w:jc w:val="center"/>
            </w:pPr>
            <w:r w:rsidRPr="00D438E6">
              <w:t>60000</w:t>
            </w:r>
          </w:p>
        </w:tc>
        <w:tc>
          <w:tcPr>
            <w:tcW w:w="1080" w:type="dxa"/>
            <w:shd w:val="clear" w:color="auto" w:fill="auto"/>
            <w:noWrap/>
            <w:vAlign w:val="bottom"/>
          </w:tcPr>
          <w:p w:rsidR="00D72820" w:rsidRPr="00D438E6" w:rsidRDefault="00D72820" w:rsidP="00F44D04">
            <w:pPr>
              <w:spacing w:line="312" w:lineRule="auto"/>
              <w:jc w:val="center"/>
            </w:pPr>
            <w:r w:rsidRPr="00D438E6">
              <w:t>902,0</w:t>
            </w:r>
          </w:p>
        </w:tc>
        <w:tc>
          <w:tcPr>
            <w:tcW w:w="900" w:type="dxa"/>
            <w:shd w:val="clear" w:color="auto" w:fill="auto"/>
            <w:noWrap/>
            <w:vAlign w:val="bottom"/>
          </w:tcPr>
          <w:p w:rsidR="00D72820" w:rsidRPr="00D438E6" w:rsidRDefault="00D72820" w:rsidP="00F44D04">
            <w:pPr>
              <w:spacing w:line="312" w:lineRule="auto"/>
              <w:jc w:val="center"/>
            </w:pPr>
            <w:r w:rsidRPr="00D438E6">
              <w:t>1300</w:t>
            </w:r>
          </w:p>
        </w:tc>
        <w:tc>
          <w:tcPr>
            <w:tcW w:w="1080" w:type="dxa"/>
            <w:shd w:val="clear" w:color="auto" w:fill="auto"/>
          </w:tcPr>
          <w:p w:rsidR="00D72820" w:rsidRPr="00D438E6" w:rsidRDefault="00D72820" w:rsidP="00F44D04">
            <w:pPr>
              <w:spacing w:line="312" w:lineRule="auto"/>
              <w:jc w:val="center"/>
            </w:pPr>
            <w:r w:rsidRPr="00D438E6">
              <w:t>40,1</w:t>
            </w:r>
          </w:p>
        </w:tc>
        <w:tc>
          <w:tcPr>
            <w:tcW w:w="1260" w:type="dxa"/>
            <w:shd w:val="clear" w:color="auto" w:fill="auto"/>
          </w:tcPr>
          <w:p w:rsidR="00D72820" w:rsidRPr="00D438E6" w:rsidRDefault="00D72820" w:rsidP="00F44D04">
            <w:pPr>
              <w:spacing w:line="312" w:lineRule="auto"/>
              <w:jc w:val="center"/>
            </w:pPr>
            <w:r w:rsidRPr="00D438E6">
              <w:t>46,2</w:t>
            </w:r>
          </w:p>
        </w:tc>
      </w:tr>
      <w:tr w:rsidR="00D72820" w:rsidRPr="00D438E6" w:rsidTr="00D81C53">
        <w:trPr>
          <w:trHeight w:val="255"/>
        </w:trPr>
        <w:tc>
          <w:tcPr>
            <w:tcW w:w="677" w:type="dxa"/>
            <w:shd w:val="clear" w:color="auto" w:fill="auto"/>
            <w:noWrap/>
            <w:vAlign w:val="bottom"/>
          </w:tcPr>
          <w:p w:rsidR="00D72820" w:rsidRPr="00D438E6" w:rsidRDefault="00D72820" w:rsidP="00F44D04">
            <w:pPr>
              <w:spacing w:line="312" w:lineRule="auto"/>
              <w:jc w:val="center"/>
            </w:pPr>
            <w:r w:rsidRPr="00D438E6">
              <w:t>2</w:t>
            </w:r>
          </w:p>
        </w:tc>
        <w:tc>
          <w:tcPr>
            <w:tcW w:w="2383" w:type="dxa"/>
            <w:shd w:val="clear" w:color="auto" w:fill="auto"/>
            <w:noWrap/>
            <w:vAlign w:val="bottom"/>
          </w:tcPr>
          <w:p w:rsidR="00D72820" w:rsidRPr="00D438E6" w:rsidRDefault="00D72820" w:rsidP="00F44D04">
            <w:pPr>
              <w:spacing w:line="312" w:lineRule="auto"/>
            </w:pPr>
            <w:r w:rsidRPr="00D438E6">
              <w:t>п. Октябрьский</w:t>
            </w:r>
          </w:p>
        </w:tc>
        <w:tc>
          <w:tcPr>
            <w:tcW w:w="1080" w:type="dxa"/>
            <w:shd w:val="clear" w:color="auto" w:fill="auto"/>
            <w:noWrap/>
            <w:vAlign w:val="bottom"/>
          </w:tcPr>
          <w:p w:rsidR="00D72820" w:rsidRPr="00D438E6" w:rsidRDefault="00D72820" w:rsidP="00F44D04">
            <w:pPr>
              <w:spacing w:line="312" w:lineRule="auto"/>
              <w:jc w:val="center"/>
            </w:pPr>
            <w:r w:rsidRPr="00D438E6">
              <w:t>830</w:t>
            </w:r>
          </w:p>
        </w:tc>
        <w:tc>
          <w:tcPr>
            <w:tcW w:w="1080" w:type="dxa"/>
            <w:shd w:val="clear" w:color="auto" w:fill="auto"/>
            <w:noWrap/>
            <w:vAlign w:val="bottom"/>
          </w:tcPr>
          <w:p w:rsidR="00D72820" w:rsidRPr="00D438E6" w:rsidRDefault="00D72820" w:rsidP="00F44D04">
            <w:pPr>
              <w:spacing w:line="312" w:lineRule="auto"/>
              <w:jc w:val="center"/>
            </w:pPr>
            <w:r w:rsidRPr="00D438E6">
              <w:t>900</w:t>
            </w:r>
          </w:p>
        </w:tc>
        <w:tc>
          <w:tcPr>
            <w:tcW w:w="1080" w:type="dxa"/>
            <w:shd w:val="clear" w:color="auto" w:fill="auto"/>
            <w:noWrap/>
            <w:vAlign w:val="bottom"/>
          </w:tcPr>
          <w:p w:rsidR="00D72820" w:rsidRPr="00D438E6" w:rsidRDefault="00D72820" w:rsidP="00F44D04">
            <w:pPr>
              <w:spacing w:line="312" w:lineRule="auto"/>
              <w:jc w:val="center"/>
            </w:pPr>
            <w:r w:rsidRPr="00D438E6">
              <w:t>21,4</w:t>
            </w:r>
          </w:p>
        </w:tc>
        <w:tc>
          <w:tcPr>
            <w:tcW w:w="900" w:type="dxa"/>
            <w:shd w:val="clear" w:color="auto" w:fill="auto"/>
            <w:noWrap/>
            <w:vAlign w:val="bottom"/>
          </w:tcPr>
          <w:p w:rsidR="00D72820" w:rsidRPr="00D438E6" w:rsidRDefault="00D72820" w:rsidP="00F44D04">
            <w:pPr>
              <w:spacing w:line="312" w:lineRule="auto"/>
              <w:jc w:val="center"/>
            </w:pPr>
            <w:r w:rsidRPr="00D438E6">
              <w:t>75,4,0</w:t>
            </w:r>
          </w:p>
        </w:tc>
        <w:tc>
          <w:tcPr>
            <w:tcW w:w="1080" w:type="dxa"/>
            <w:shd w:val="clear" w:color="auto" w:fill="auto"/>
          </w:tcPr>
          <w:p w:rsidR="00D72820" w:rsidRPr="00D438E6" w:rsidRDefault="00D72820" w:rsidP="00F44D04">
            <w:pPr>
              <w:spacing w:line="312" w:lineRule="auto"/>
              <w:jc w:val="center"/>
            </w:pPr>
            <w:r w:rsidRPr="00D438E6">
              <w:t>38,7</w:t>
            </w:r>
          </w:p>
        </w:tc>
        <w:tc>
          <w:tcPr>
            <w:tcW w:w="1260" w:type="dxa"/>
            <w:shd w:val="clear" w:color="auto" w:fill="auto"/>
          </w:tcPr>
          <w:p w:rsidR="00D72820" w:rsidRPr="00D438E6" w:rsidRDefault="00D72820" w:rsidP="00F44D04">
            <w:pPr>
              <w:spacing w:line="312" w:lineRule="auto"/>
              <w:jc w:val="center"/>
            </w:pPr>
            <w:r w:rsidRPr="00D438E6">
              <w:t>11,9</w:t>
            </w:r>
          </w:p>
        </w:tc>
      </w:tr>
      <w:tr w:rsidR="00D72820" w:rsidRPr="00D438E6" w:rsidTr="00D81C53">
        <w:trPr>
          <w:trHeight w:val="255"/>
        </w:trPr>
        <w:tc>
          <w:tcPr>
            <w:tcW w:w="677" w:type="dxa"/>
            <w:shd w:val="clear" w:color="auto" w:fill="auto"/>
            <w:noWrap/>
            <w:vAlign w:val="bottom"/>
          </w:tcPr>
          <w:p w:rsidR="00D72820" w:rsidRPr="00D438E6" w:rsidRDefault="00D72820" w:rsidP="00F44D04">
            <w:pPr>
              <w:spacing w:line="312" w:lineRule="auto"/>
              <w:jc w:val="center"/>
            </w:pPr>
            <w:r w:rsidRPr="00D438E6">
              <w:t>3</w:t>
            </w:r>
          </w:p>
        </w:tc>
        <w:tc>
          <w:tcPr>
            <w:tcW w:w="2383" w:type="dxa"/>
            <w:shd w:val="clear" w:color="auto" w:fill="auto"/>
            <w:noWrap/>
            <w:vAlign w:val="bottom"/>
          </w:tcPr>
          <w:p w:rsidR="00D72820" w:rsidRPr="00D438E6" w:rsidRDefault="00D72820" w:rsidP="00F44D04">
            <w:pPr>
              <w:spacing w:line="312" w:lineRule="auto"/>
            </w:pPr>
            <w:r w:rsidRPr="00D438E6">
              <w:t>п. Южный Склон</w:t>
            </w:r>
          </w:p>
        </w:tc>
        <w:tc>
          <w:tcPr>
            <w:tcW w:w="1080" w:type="dxa"/>
            <w:shd w:val="clear" w:color="auto" w:fill="auto"/>
            <w:noWrap/>
            <w:vAlign w:val="bottom"/>
          </w:tcPr>
          <w:p w:rsidR="00D72820" w:rsidRPr="00D438E6" w:rsidRDefault="00D72820" w:rsidP="00F44D04">
            <w:pPr>
              <w:spacing w:line="312" w:lineRule="auto"/>
              <w:jc w:val="center"/>
            </w:pPr>
            <w:r w:rsidRPr="00D438E6">
              <w:t>177</w:t>
            </w:r>
          </w:p>
        </w:tc>
        <w:tc>
          <w:tcPr>
            <w:tcW w:w="1080" w:type="dxa"/>
            <w:shd w:val="clear" w:color="auto" w:fill="auto"/>
            <w:noWrap/>
            <w:vAlign w:val="bottom"/>
          </w:tcPr>
          <w:p w:rsidR="00D72820" w:rsidRPr="00D438E6" w:rsidRDefault="00D72820" w:rsidP="00F44D04">
            <w:pPr>
              <w:spacing w:line="312" w:lineRule="auto"/>
              <w:jc w:val="center"/>
            </w:pPr>
            <w:r w:rsidRPr="00D438E6">
              <w:t>230</w:t>
            </w:r>
          </w:p>
        </w:tc>
        <w:tc>
          <w:tcPr>
            <w:tcW w:w="1080" w:type="dxa"/>
            <w:shd w:val="clear" w:color="auto" w:fill="auto"/>
            <w:noWrap/>
            <w:vAlign w:val="bottom"/>
          </w:tcPr>
          <w:p w:rsidR="00D72820" w:rsidRPr="00D438E6" w:rsidRDefault="00D72820" w:rsidP="00F44D04">
            <w:pPr>
              <w:spacing w:line="312" w:lineRule="auto"/>
              <w:jc w:val="center"/>
            </w:pPr>
            <w:r w:rsidRPr="00D438E6">
              <w:t>23,3</w:t>
            </w:r>
          </w:p>
        </w:tc>
        <w:tc>
          <w:tcPr>
            <w:tcW w:w="900" w:type="dxa"/>
            <w:shd w:val="clear" w:color="auto" w:fill="auto"/>
            <w:noWrap/>
            <w:vAlign w:val="bottom"/>
          </w:tcPr>
          <w:p w:rsidR="00D72820" w:rsidRPr="00D438E6" w:rsidRDefault="00D72820" w:rsidP="00F44D04">
            <w:pPr>
              <w:spacing w:line="312" w:lineRule="auto"/>
              <w:jc w:val="center"/>
            </w:pPr>
            <w:r w:rsidRPr="00D438E6">
              <w:t>69,3,0</w:t>
            </w:r>
          </w:p>
        </w:tc>
        <w:tc>
          <w:tcPr>
            <w:tcW w:w="1080" w:type="dxa"/>
            <w:shd w:val="clear" w:color="auto" w:fill="auto"/>
          </w:tcPr>
          <w:p w:rsidR="00D72820" w:rsidRPr="00D438E6" w:rsidRDefault="00D72820" w:rsidP="00F44D04">
            <w:pPr>
              <w:spacing w:line="312" w:lineRule="auto"/>
              <w:jc w:val="center"/>
            </w:pPr>
            <w:r w:rsidRPr="00D438E6">
              <w:t>7,6</w:t>
            </w:r>
          </w:p>
        </w:tc>
        <w:tc>
          <w:tcPr>
            <w:tcW w:w="1260" w:type="dxa"/>
            <w:shd w:val="clear" w:color="auto" w:fill="auto"/>
          </w:tcPr>
          <w:p w:rsidR="00D72820" w:rsidRPr="00D438E6" w:rsidRDefault="00D72820" w:rsidP="00F44D04">
            <w:pPr>
              <w:spacing w:line="312" w:lineRule="auto"/>
              <w:jc w:val="center"/>
            </w:pPr>
            <w:r w:rsidRPr="00D438E6">
              <w:t>3,3</w:t>
            </w:r>
          </w:p>
        </w:tc>
      </w:tr>
      <w:tr w:rsidR="00D72820" w:rsidRPr="00D438E6" w:rsidTr="00D81C53">
        <w:trPr>
          <w:trHeight w:val="255"/>
        </w:trPr>
        <w:tc>
          <w:tcPr>
            <w:tcW w:w="677" w:type="dxa"/>
            <w:shd w:val="clear" w:color="auto" w:fill="auto"/>
            <w:noWrap/>
            <w:vAlign w:val="bottom"/>
          </w:tcPr>
          <w:p w:rsidR="00D72820" w:rsidRPr="00D438E6" w:rsidRDefault="00D72820" w:rsidP="00F44D04">
            <w:pPr>
              <w:spacing w:line="312" w:lineRule="auto"/>
              <w:jc w:val="center"/>
            </w:pPr>
            <w:r w:rsidRPr="00D438E6">
              <w:t>4</w:t>
            </w:r>
          </w:p>
        </w:tc>
        <w:tc>
          <w:tcPr>
            <w:tcW w:w="2383" w:type="dxa"/>
            <w:shd w:val="clear" w:color="auto" w:fill="auto"/>
            <w:noWrap/>
            <w:vAlign w:val="bottom"/>
          </w:tcPr>
          <w:p w:rsidR="00D72820" w:rsidRPr="00D438E6" w:rsidRDefault="00D72820" w:rsidP="00F44D04">
            <w:pPr>
              <w:spacing w:line="312" w:lineRule="auto"/>
            </w:pPr>
            <w:r w:rsidRPr="00D438E6">
              <w:t>х. Орехов Кут</w:t>
            </w:r>
          </w:p>
        </w:tc>
        <w:tc>
          <w:tcPr>
            <w:tcW w:w="1080" w:type="dxa"/>
            <w:shd w:val="clear" w:color="auto" w:fill="auto"/>
            <w:noWrap/>
            <w:vAlign w:val="bottom"/>
          </w:tcPr>
          <w:p w:rsidR="00D72820" w:rsidRPr="00D438E6" w:rsidRDefault="00D72820" w:rsidP="00F44D04">
            <w:pPr>
              <w:spacing w:line="312" w:lineRule="auto"/>
              <w:jc w:val="center"/>
            </w:pPr>
            <w:r w:rsidRPr="00D438E6">
              <w:t>1</w:t>
            </w:r>
          </w:p>
        </w:tc>
        <w:tc>
          <w:tcPr>
            <w:tcW w:w="1080" w:type="dxa"/>
            <w:shd w:val="clear" w:color="auto" w:fill="auto"/>
            <w:noWrap/>
            <w:vAlign w:val="bottom"/>
          </w:tcPr>
          <w:p w:rsidR="00D72820" w:rsidRPr="00D438E6" w:rsidRDefault="00D72820" w:rsidP="00F44D04">
            <w:pPr>
              <w:spacing w:line="312" w:lineRule="auto"/>
              <w:jc w:val="center"/>
            </w:pPr>
            <w:r w:rsidRPr="00D438E6">
              <w:t>1</w:t>
            </w:r>
          </w:p>
        </w:tc>
        <w:tc>
          <w:tcPr>
            <w:tcW w:w="1080" w:type="dxa"/>
            <w:shd w:val="clear" w:color="auto" w:fill="auto"/>
            <w:noWrap/>
            <w:vAlign w:val="bottom"/>
          </w:tcPr>
          <w:p w:rsidR="00D72820" w:rsidRPr="00D438E6" w:rsidRDefault="00D72820" w:rsidP="00F44D04">
            <w:pPr>
              <w:spacing w:line="312" w:lineRule="auto"/>
              <w:jc w:val="center"/>
            </w:pPr>
            <w:r w:rsidRPr="00D438E6">
              <w:t>0,5</w:t>
            </w:r>
          </w:p>
        </w:tc>
        <w:tc>
          <w:tcPr>
            <w:tcW w:w="900" w:type="dxa"/>
            <w:shd w:val="clear" w:color="auto" w:fill="auto"/>
            <w:noWrap/>
            <w:vAlign w:val="bottom"/>
          </w:tcPr>
          <w:p w:rsidR="00D72820" w:rsidRPr="00D438E6" w:rsidRDefault="00D72820" w:rsidP="00F44D04">
            <w:pPr>
              <w:spacing w:line="312" w:lineRule="auto"/>
              <w:jc w:val="center"/>
            </w:pPr>
            <w:r w:rsidRPr="00D438E6">
              <w:t>0,5</w:t>
            </w:r>
          </w:p>
        </w:tc>
        <w:tc>
          <w:tcPr>
            <w:tcW w:w="1080" w:type="dxa"/>
            <w:shd w:val="clear" w:color="auto" w:fill="auto"/>
          </w:tcPr>
          <w:p w:rsidR="00D72820" w:rsidRPr="00D438E6" w:rsidRDefault="00D72820" w:rsidP="00F44D04">
            <w:pPr>
              <w:spacing w:line="312" w:lineRule="auto"/>
              <w:jc w:val="center"/>
            </w:pPr>
            <w:r w:rsidRPr="00D438E6">
              <w:t>2,0</w:t>
            </w:r>
          </w:p>
        </w:tc>
        <w:tc>
          <w:tcPr>
            <w:tcW w:w="1260" w:type="dxa"/>
            <w:shd w:val="clear" w:color="auto" w:fill="auto"/>
          </w:tcPr>
          <w:p w:rsidR="00D72820" w:rsidRPr="00D438E6" w:rsidRDefault="00D72820" w:rsidP="00F44D04">
            <w:pPr>
              <w:spacing w:line="312" w:lineRule="auto"/>
              <w:jc w:val="center"/>
            </w:pPr>
            <w:r w:rsidRPr="00D438E6">
              <w:t>2,0</w:t>
            </w:r>
          </w:p>
        </w:tc>
      </w:tr>
      <w:tr w:rsidR="00D72820" w:rsidRPr="00D438E6" w:rsidTr="00D81C53">
        <w:trPr>
          <w:trHeight w:val="255"/>
        </w:trPr>
        <w:tc>
          <w:tcPr>
            <w:tcW w:w="677" w:type="dxa"/>
            <w:shd w:val="clear" w:color="auto" w:fill="auto"/>
            <w:noWrap/>
            <w:vAlign w:val="bottom"/>
          </w:tcPr>
          <w:p w:rsidR="00D72820" w:rsidRPr="00D438E6" w:rsidRDefault="00D72820" w:rsidP="00F44D04">
            <w:pPr>
              <w:spacing w:line="312" w:lineRule="auto"/>
              <w:jc w:val="center"/>
            </w:pPr>
          </w:p>
        </w:tc>
        <w:tc>
          <w:tcPr>
            <w:tcW w:w="2383" w:type="dxa"/>
            <w:shd w:val="clear" w:color="auto" w:fill="auto"/>
            <w:noWrap/>
            <w:vAlign w:val="bottom"/>
          </w:tcPr>
          <w:p w:rsidR="00D72820" w:rsidRPr="00D438E6" w:rsidRDefault="00D72820" w:rsidP="00F44D04">
            <w:pPr>
              <w:spacing w:line="312" w:lineRule="auto"/>
            </w:pPr>
            <w:r w:rsidRPr="00D438E6">
              <w:t>Всего</w:t>
            </w:r>
          </w:p>
        </w:tc>
        <w:tc>
          <w:tcPr>
            <w:tcW w:w="1080" w:type="dxa"/>
            <w:shd w:val="clear" w:color="auto" w:fill="auto"/>
            <w:noWrap/>
            <w:vAlign w:val="bottom"/>
          </w:tcPr>
          <w:p w:rsidR="00D72820" w:rsidRPr="00D438E6" w:rsidRDefault="00D72820" w:rsidP="00F44D04">
            <w:pPr>
              <w:spacing w:line="312" w:lineRule="auto"/>
              <w:jc w:val="center"/>
              <w:rPr>
                <w:b/>
              </w:rPr>
            </w:pPr>
            <w:r w:rsidRPr="00D438E6">
              <w:rPr>
                <w:b/>
              </w:rPr>
              <w:t>37196</w:t>
            </w:r>
          </w:p>
        </w:tc>
        <w:tc>
          <w:tcPr>
            <w:tcW w:w="1080" w:type="dxa"/>
            <w:shd w:val="clear" w:color="auto" w:fill="auto"/>
            <w:noWrap/>
            <w:vAlign w:val="bottom"/>
          </w:tcPr>
          <w:p w:rsidR="00D72820" w:rsidRPr="00D438E6" w:rsidRDefault="00D72820" w:rsidP="00F44D04">
            <w:pPr>
              <w:spacing w:line="312" w:lineRule="auto"/>
              <w:jc w:val="center"/>
              <w:rPr>
                <w:b/>
              </w:rPr>
            </w:pPr>
            <w:r w:rsidRPr="00D438E6">
              <w:rPr>
                <w:b/>
              </w:rPr>
              <w:t>61130</w:t>
            </w:r>
          </w:p>
        </w:tc>
        <w:tc>
          <w:tcPr>
            <w:tcW w:w="1080" w:type="dxa"/>
            <w:shd w:val="clear" w:color="auto" w:fill="auto"/>
            <w:noWrap/>
            <w:vAlign w:val="bottom"/>
          </w:tcPr>
          <w:p w:rsidR="00D72820" w:rsidRPr="00D438E6" w:rsidRDefault="00D72820" w:rsidP="00F44D04">
            <w:pPr>
              <w:spacing w:line="312" w:lineRule="auto"/>
              <w:jc w:val="center"/>
              <w:rPr>
                <w:b/>
              </w:rPr>
            </w:pPr>
            <w:r w:rsidRPr="00D438E6">
              <w:rPr>
                <w:b/>
              </w:rPr>
              <w:t>946,7</w:t>
            </w:r>
          </w:p>
        </w:tc>
        <w:tc>
          <w:tcPr>
            <w:tcW w:w="900" w:type="dxa"/>
            <w:shd w:val="clear" w:color="auto" w:fill="auto"/>
            <w:noWrap/>
            <w:vAlign w:val="bottom"/>
          </w:tcPr>
          <w:p w:rsidR="00D72820" w:rsidRPr="00D438E6" w:rsidRDefault="00D72820" w:rsidP="00F44D04">
            <w:pPr>
              <w:spacing w:line="312" w:lineRule="auto"/>
              <w:jc w:val="center"/>
              <w:rPr>
                <w:b/>
              </w:rPr>
            </w:pPr>
            <w:r w:rsidRPr="00D438E6">
              <w:rPr>
                <w:b/>
              </w:rPr>
              <w:t>1445,2</w:t>
            </w:r>
          </w:p>
        </w:tc>
        <w:tc>
          <w:tcPr>
            <w:tcW w:w="1080" w:type="dxa"/>
            <w:shd w:val="clear" w:color="auto" w:fill="auto"/>
          </w:tcPr>
          <w:p w:rsidR="00D72820" w:rsidRPr="00D438E6" w:rsidRDefault="00D72820" w:rsidP="00F44D04">
            <w:pPr>
              <w:spacing w:line="312" w:lineRule="auto"/>
              <w:jc w:val="center"/>
              <w:rPr>
                <w:b/>
              </w:rPr>
            </w:pPr>
            <w:r w:rsidRPr="00D438E6">
              <w:rPr>
                <w:b/>
              </w:rPr>
              <w:t>39,3</w:t>
            </w:r>
          </w:p>
        </w:tc>
        <w:tc>
          <w:tcPr>
            <w:tcW w:w="1260" w:type="dxa"/>
            <w:shd w:val="clear" w:color="auto" w:fill="auto"/>
          </w:tcPr>
          <w:p w:rsidR="00D72820" w:rsidRPr="00D438E6" w:rsidRDefault="00D72820" w:rsidP="00F44D04">
            <w:pPr>
              <w:spacing w:line="312" w:lineRule="auto"/>
              <w:jc w:val="center"/>
              <w:rPr>
                <w:b/>
              </w:rPr>
            </w:pPr>
            <w:r w:rsidRPr="00D438E6">
              <w:rPr>
                <w:b/>
              </w:rPr>
              <w:t>21,5</w:t>
            </w:r>
          </w:p>
        </w:tc>
      </w:tr>
    </w:tbl>
    <w:p w:rsidR="00D72820" w:rsidRDefault="00D72820" w:rsidP="00D438E6">
      <w:pPr>
        <w:spacing w:before="100" w:after="0"/>
        <w:ind w:firstLine="720"/>
        <w:rPr>
          <w:sz w:val="28"/>
          <w:szCs w:val="28"/>
        </w:rPr>
      </w:pPr>
      <w:r>
        <w:rPr>
          <w:sz w:val="28"/>
          <w:szCs w:val="28"/>
        </w:rPr>
        <w:t xml:space="preserve">Всего на расчетный срок генпланом предусмотрено </w:t>
      </w:r>
      <w:smartTag w:uri="urn:schemas-microsoft-com:office:smarttags" w:element="metricconverter">
        <w:smartTagPr>
          <w:attr w:name="ProductID" w:val="1445,2 га"/>
        </w:smartTagPr>
        <w:r>
          <w:rPr>
            <w:sz w:val="28"/>
            <w:szCs w:val="28"/>
          </w:rPr>
          <w:t>1445,2 га</w:t>
        </w:r>
      </w:smartTag>
      <w:r>
        <w:rPr>
          <w:sz w:val="28"/>
          <w:szCs w:val="28"/>
        </w:rPr>
        <w:t xml:space="preserve"> территории жилой зоны.</w:t>
      </w:r>
    </w:p>
    <w:p w:rsidR="00D72820" w:rsidRDefault="00D72820" w:rsidP="00D438E6">
      <w:pPr>
        <w:spacing w:after="0"/>
        <w:ind w:firstLine="720"/>
        <w:rPr>
          <w:sz w:val="28"/>
          <w:szCs w:val="28"/>
        </w:rPr>
      </w:pPr>
      <w:r>
        <w:rPr>
          <w:sz w:val="28"/>
          <w:szCs w:val="28"/>
        </w:rPr>
        <w:t xml:space="preserve">Таким образом, </w:t>
      </w:r>
      <w:r w:rsidR="00E46B2D">
        <w:rPr>
          <w:sz w:val="28"/>
          <w:szCs w:val="28"/>
        </w:rPr>
        <w:t xml:space="preserve">было </w:t>
      </w:r>
      <w:r>
        <w:rPr>
          <w:sz w:val="28"/>
          <w:szCs w:val="28"/>
        </w:rPr>
        <w:t xml:space="preserve"> запланировано развитие жилой зоны населенных пунктов Темрюкского городского поселения, в том числе населенных пунктов:</w:t>
      </w:r>
    </w:p>
    <w:p w:rsidR="00D72820" w:rsidRDefault="00D72820" w:rsidP="00D438E6">
      <w:pPr>
        <w:spacing w:after="0"/>
        <w:ind w:firstLine="720"/>
        <w:rPr>
          <w:sz w:val="28"/>
          <w:szCs w:val="28"/>
        </w:rPr>
      </w:pPr>
      <w:r>
        <w:rPr>
          <w:sz w:val="28"/>
          <w:szCs w:val="28"/>
        </w:rPr>
        <w:t>- г. Темрюк – преимущественно в юго-восточном направлении и в юго-западной части города;</w:t>
      </w:r>
    </w:p>
    <w:p w:rsidR="00D72820" w:rsidRDefault="00D72820" w:rsidP="00D438E6">
      <w:pPr>
        <w:spacing w:after="0"/>
        <w:ind w:firstLine="720"/>
        <w:rPr>
          <w:sz w:val="28"/>
          <w:szCs w:val="28"/>
        </w:rPr>
      </w:pPr>
      <w:r>
        <w:rPr>
          <w:sz w:val="28"/>
          <w:szCs w:val="28"/>
        </w:rPr>
        <w:t>- п. Октябрьский – в северном направлении от существующей застройки;</w:t>
      </w:r>
    </w:p>
    <w:p w:rsidR="00CA7E81" w:rsidRPr="00D438E6" w:rsidRDefault="00D72820" w:rsidP="00D438E6">
      <w:pPr>
        <w:spacing w:after="0"/>
        <w:ind w:firstLine="720"/>
        <w:rPr>
          <w:sz w:val="28"/>
          <w:szCs w:val="28"/>
        </w:rPr>
      </w:pPr>
      <w:r>
        <w:rPr>
          <w:sz w:val="28"/>
          <w:szCs w:val="28"/>
        </w:rPr>
        <w:t>- п. Южный Склон – восточн</w:t>
      </w:r>
      <w:r w:rsidR="00D438E6">
        <w:rPr>
          <w:sz w:val="28"/>
          <w:szCs w:val="28"/>
        </w:rPr>
        <w:t>ее сложившейся жилой территории</w:t>
      </w:r>
    </w:p>
    <w:p w:rsidR="00CA7E81" w:rsidRPr="00EB4286" w:rsidRDefault="00CA7E81" w:rsidP="00CA7E81">
      <w:pPr>
        <w:spacing w:before="0" w:after="0"/>
        <w:ind w:firstLine="709"/>
        <w:rPr>
          <w:highlight w:val="yellow"/>
        </w:rPr>
      </w:pPr>
    </w:p>
    <w:p w:rsidR="00BB4B35" w:rsidRPr="00EB4286" w:rsidRDefault="00BB4B35" w:rsidP="00CA7E81">
      <w:pPr>
        <w:spacing w:before="0" w:after="0"/>
        <w:ind w:firstLine="709"/>
        <w:rPr>
          <w:highlight w:val="yellow"/>
        </w:rPr>
        <w:sectPr w:rsidR="00BB4B35" w:rsidRPr="00EB4286" w:rsidSect="005C49DD">
          <w:headerReference w:type="default" r:id="rId8"/>
          <w:footerReference w:type="default" r:id="rId9"/>
          <w:pgSz w:w="11906" w:h="16838"/>
          <w:pgMar w:top="539" w:right="851" w:bottom="567" w:left="1418" w:header="426" w:footer="312" w:gutter="0"/>
          <w:cols w:space="708"/>
          <w:docGrid w:linePitch="360"/>
        </w:sectPr>
      </w:pPr>
    </w:p>
    <w:p w:rsidR="00504C54" w:rsidRPr="00EB4286" w:rsidRDefault="00504C54" w:rsidP="002C5A2E">
      <w:pPr>
        <w:spacing w:before="0" w:after="0"/>
        <w:ind w:firstLine="567"/>
        <w:rPr>
          <w:highlight w:val="yellow"/>
        </w:rPr>
      </w:pPr>
    </w:p>
    <w:p w:rsidR="00E85330" w:rsidRPr="00E85330" w:rsidRDefault="00C31DFB" w:rsidP="00E85330">
      <w:pPr>
        <w:spacing w:before="0" w:after="0"/>
        <w:ind w:firstLine="142"/>
        <w:rPr>
          <w:b/>
        </w:rPr>
      </w:pPr>
      <w:r w:rsidRPr="00E85330">
        <w:rPr>
          <w:b/>
        </w:rPr>
        <w:t xml:space="preserve">Таблица № 1.4.1. </w:t>
      </w:r>
      <w:r w:rsidR="00E85330" w:rsidRPr="00E85330">
        <w:rPr>
          <w:b/>
        </w:rPr>
        <w:t xml:space="preserve">Расчет учреждений и объектов социального и культурно-бытового обслуживания </w:t>
      </w:r>
    </w:p>
    <w:p w:rsidR="00E85330" w:rsidRPr="00E85330" w:rsidRDefault="00E85330" w:rsidP="00ED306A">
      <w:pPr>
        <w:spacing w:before="0" w:after="0"/>
        <w:ind w:firstLine="142"/>
        <w:rPr>
          <w:b/>
        </w:rPr>
      </w:pPr>
      <w:r w:rsidRPr="00E85330">
        <w:rPr>
          <w:b/>
        </w:rPr>
        <w:t>Темрюкского городского  поселения</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
        <w:gridCol w:w="2935"/>
        <w:gridCol w:w="1584"/>
        <w:gridCol w:w="2024"/>
        <w:gridCol w:w="2048"/>
        <w:gridCol w:w="2055"/>
        <w:gridCol w:w="1873"/>
        <w:gridCol w:w="1911"/>
      </w:tblGrid>
      <w:tr w:rsidR="00E85330" w:rsidRPr="00E85330" w:rsidTr="00E85330">
        <w:trPr>
          <w:trHeight w:val="360"/>
        </w:trPr>
        <w:tc>
          <w:tcPr>
            <w:tcW w:w="0" w:type="auto"/>
            <w:vMerge w:val="restart"/>
            <w:shd w:val="clear" w:color="auto" w:fill="auto"/>
            <w:vAlign w:val="center"/>
          </w:tcPr>
          <w:p w:rsidR="00E85330" w:rsidRPr="00E85330" w:rsidRDefault="00E85330" w:rsidP="00E85330">
            <w:pPr>
              <w:spacing w:before="0" w:after="0"/>
              <w:jc w:val="center"/>
            </w:pPr>
            <w:r w:rsidRPr="00E85330">
              <w:t xml:space="preserve">№ </w:t>
            </w:r>
            <w:proofErr w:type="spellStart"/>
            <w:r w:rsidRPr="00E85330">
              <w:t>п.п</w:t>
            </w:r>
            <w:proofErr w:type="spellEnd"/>
            <w:r w:rsidRPr="00E85330">
              <w:t>.</w:t>
            </w:r>
          </w:p>
        </w:tc>
        <w:tc>
          <w:tcPr>
            <w:tcW w:w="0" w:type="auto"/>
            <w:vMerge w:val="restart"/>
            <w:shd w:val="clear" w:color="auto" w:fill="auto"/>
            <w:vAlign w:val="center"/>
          </w:tcPr>
          <w:p w:rsidR="00E85330" w:rsidRPr="00E85330" w:rsidRDefault="00E85330" w:rsidP="00E85330">
            <w:pPr>
              <w:spacing w:before="0" w:after="0"/>
              <w:jc w:val="center"/>
            </w:pPr>
            <w:r w:rsidRPr="00E85330">
              <w:t xml:space="preserve">Наименование    </w:t>
            </w:r>
          </w:p>
        </w:tc>
        <w:tc>
          <w:tcPr>
            <w:tcW w:w="0" w:type="auto"/>
            <w:vMerge w:val="restart"/>
            <w:shd w:val="clear" w:color="auto" w:fill="auto"/>
            <w:vAlign w:val="center"/>
          </w:tcPr>
          <w:p w:rsidR="00E85330" w:rsidRPr="00E85330" w:rsidRDefault="00E85330" w:rsidP="00E85330">
            <w:pPr>
              <w:spacing w:before="0" w:after="0"/>
              <w:jc w:val="center"/>
            </w:pPr>
            <w:r w:rsidRPr="00E85330">
              <w:t>Единица измерения</w:t>
            </w:r>
          </w:p>
        </w:tc>
        <w:tc>
          <w:tcPr>
            <w:tcW w:w="0" w:type="auto"/>
            <w:vMerge w:val="restart"/>
            <w:shd w:val="clear" w:color="auto" w:fill="auto"/>
            <w:vAlign w:val="center"/>
          </w:tcPr>
          <w:p w:rsidR="00E85330" w:rsidRPr="00E85330" w:rsidRDefault="00E85330" w:rsidP="00E85330">
            <w:pPr>
              <w:spacing w:before="0" w:after="0"/>
              <w:jc w:val="center"/>
            </w:pPr>
            <w:r w:rsidRPr="00E85330">
              <w:t>Норма СНиП 2.07.01-89*</w:t>
            </w:r>
          </w:p>
        </w:tc>
        <w:tc>
          <w:tcPr>
            <w:tcW w:w="0" w:type="auto"/>
            <w:vMerge w:val="restart"/>
            <w:shd w:val="clear" w:color="auto" w:fill="auto"/>
            <w:vAlign w:val="center"/>
          </w:tcPr>
          <w:p w:rsidR="00E85330" w:rsidRPr="00E85330" w:rsidRDefault="00E85330" w:rsidP="00E85330">
            <w:pPr>
              <w:spacing w:before="0" w:after="0"/>
              <w:jc w:val="center"/>
            </w:pPr>
            <w:r w:rsidRPr="00E85330">
              <w:t>Нормативная потребность  населения на расчетный срок,</w:t>
            </w:r>
          </w:p>
        </w:tc>
        <w:tc>
          <w:tcPr>
            <w:tcW w:w="0" w:type="auto"/>
            <w:vMerge w:val="restart"/>
            <w:shd w:val="clear" w:color="auto" w:fill="auto"/>
            <w:vAlign w:val="center"/>
          </w:tcPr>
          <w:p w:rsidR="00E85330" w:rsidRPr="00E85330" w:rsidRDefault="00E85330" w:rsidP="00E85330">
            <w:pPr>
              <w:spacing w:before="0" w:after="0"/>
              <w:jc w:val="center"/>
            </w:pPr>
            <w:r w:rsidRPr="00E85330">
              <w:t>сохраняемая существующая по поселению</w:t>
            </w:r>
          </w:p>
        </w:tc>
        <w:tc>
          <w:tcPr>
            <w:tcW w:w="0" w:type="auto"/>
            <w:vMerge w:val="restart"/>
            <w:shd w:val="clear" w:color="auto" w:fill="auto"/>
            <w:vAlign w:val="center"/>
          </w:tcPr>
          <w:p w:rsidR="00E85330" w:rsidRPr="00E85330" w:rsidRDefault="00E85330" w:rsidP="00E85330">
            <w:pPr>
              <w:spacing w:before="0" w:after="0"/>
              <w:jc w:val="center"/>
            </w:pPr>
            <w:r w:rsidRPr="00E85330">
              <w:t xml:space="preserve">требуется </w:t>
            </w:r>
            <w:proofErr w:type="spellStart"/>
            <w:r w:rsidRPr="00E85330">
              <w:t>запроектиро-вать</w:t>
            </w:r>
            <w:proofErr w:type="spellEnd"/>
            <w:r w:rsidRPr="00E85330">
              <w:t xml:space="preserve"> по поселению</w:t>
            </w:r>
          </w:p>
        </w:tc>
        <w:tc>
          <w:tcPr>
            <w:tcW w:w="0" w:type="auto"/>
            <w:vMerge w:val="restart"/>
            <w:shd w:val="clear" w:color="auto" w:fill="auto"/>
            <w:vAlign w:val="center"/>
          </w:tcPr>
          <w:p w:rsidR="00E85330" w:rsidRPr="00E85330" w:rsidRDefault="00E85330" w:rsidP="00E85330">
            <w:pPr>
              <w:spacing w:before="0" w:after="0"/>
              <w:jc w:val="center"/>
            </w:pPr>
            <w:r w:rsidRPr="00E85330">
              <w:t xml:space="preserve">Обеспечен- </w:t>
            </w:r>
            <w:proofErr w:type="spellStart"/>
            <w:r w:rsidRPr="00E85330">
              <w:t>ность</w:t>
            </w:r>
            <w:proofErr w:type="spellEnd"/>
            <w:r w:rsidRPr="00E85330">
              <w:t xml:space="preserve"> на 1 тыс. постоянного населения</w:t>
            </w:r>
          </w:p>
        </w:tc>
      </w:tr>
      <w:tr w:rsidR="00E85330" w:rsidRPr="00E85330" w:rsidTr="00E85330">
        <w:trPr>
          <w:trHeight w:val="1170"/>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90"/>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auto"/>
          </w:tcPr>
          <w:p w:rsidR="00E85330" w:rsidRPr="00E85330" w:rsidRDefault="00E85330" w:rsidP="00E85330">
            <w:pPr>
              <w:spacing w:before="0" w:after="0"/>
              <w:jc w:val="center"/>
            </w:pPr>
            <w:r w:rsidRPr="00E85330">
              <w:t>61,13</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495"/>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auto"/>
          </w:tcPr>
          <w:p w:rsidR="00E85330" w:rsidRPr="00E85330" w:rsidRDefault="00E85330" w:rsidP="00E85330">
            <w:pPr>
              <w:spacing w:before="0" w:after="0"/>
              <w:jc w:val="center"/>
            </w:pPr>
            <w:proofErr w:type="spellStart"/>
            <w:r w:rsidRPr="00E85330">
              <w:t>тыс.чел</w:t>
            </w:r>
            <w:proofErr w:type="spellEnd"/>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90"/>
        </w:trPr>
        <w:tc>
          <w:tcPr>
            <w:tcW w:w="0" w:type="auto"/>
            <w:shd w:val="clear" w:color="auto" w:fill="auto"/>
            <w:vAlign w:val="center"/>
          </w:tcPr>
          <w:p w:rsidR="00E85330" w:rsidRPr="00E85330" w:rsidRDefault="00E85330" w:rsidP="00E85330">
            <w:pPr>
              <w:spacing w:before="0" w:after="0"/>
              <w:jc w:val="center"/>
            </w:pPr>
            <w:r w:rsidRPr="00E85330">
              <w:t>1</w:t>
            </w:r>
          </w:p>
        </w:tc>
        <w:tc>
          <w:tcPr>
            <w:tcW w:w="0" w:type="auto"/>
            <w:shd w:val="clear" w:color="auto" w:fill="auto"/>
            <w:vAlign w:val="center"/>
          </w:tcPr>
          <w:p w:rsidR="00E85330" w:rsidRPr="00E85330" w:rsidRDefault="00E85330" w:rsidP="00E85330">
            <w:pPr>
              <w:spacing w:before="0" w:after="0"/>
              <w:jc w:val="center"/>
            </w:pPr>
            <w:r w:rsidRPr="00E85330">
              <w:t>2</w:t>
            </w:r>
          </w:p>
        </w:tc>
        <w:tc>
          <w:tcPr>
            <w:tcW w:w="0" w:type="auto"/>
            <w:shd w:val="clear" w:color="auto" w:fill="auto"/>
            <w:vAlign w:val="center"/>
          </w:tcPr>
          <w:p w:rsidR="00E85330" w:rsidRPr="00E85330" w:rsidRDefault="00E85330" w:rsidP="00E85330">
            <w:pPr>
              <w:spacing w:before="0" w:after="0"/>
              <w:jc w:val="center"/>
            </w:pPr>
            <w:r w:rsidRPr="00E85330">
              <w:t>3</w:t>
            </w:r>
          </w:p>
        </w:tc>
        <w:tc>
          <w:tcPr>
            <w:tcW w:w="0" w:type="auto"/>
            <w:shd w:val="clear" w:color="auto" w:fill="auto"/>
            <w:vAlign w:val="center"/>
          </w:tcPr>
          <w:p w:rsidR="00E85330" w:rsidRPr="00E85330" w:rsidRDefault="00E85330" w:rsidP="00E85330">
            <w:pPr>
              <w:spacing w:before="0" w:after="0"/>
              <w:jc w:val="center"/>
            </w:pPr>
            <w:r w:rsidRPr="00E85330">
              <w:t>4</w:t>
            </w:r>
          </w:p>
        </w:tc>
        <w:tc>
          <w:tcPr>
            <w:tcW w:w="0" w:type="auto"/>
            <w:shd w:val="clear" w:color="auto" w:fill="auto"/>
            <w:vAlign w:val="center"/>
          </w:tcPr>
          <w:p w:rsidR="00E85330" w:rsidRPr="00E85330" w:rsidRDefault="00E85330" w:rsidP="00E85330">
            <w:pPr>
              <w:spacing w:before="0" w:after="0"/>
              <w:jc w:val="center"/>
            </w:pPr>
            <w:r w:rsidRPr="00E85330">
              <w:t>5</w:t>
            </w:r>
          </w:p>
        </w:tc>
        <w:tc>
          <w:tcPr>
            <w:tcW w:w="0" w:type="auto"/>
            <w:shd w:val="clear" w:color="auto" w:fill="auto"/>
            <w:vAlign w:val="center"/>
          </w:tcPr>
          <w:p w:rsidR="00E85330" w:rsidRPr="00E85330" w:rsidRDefault="00E85330" w:rsidP="00E85330">
            <w:pPr>
              <w:spacing w:before="0" w:after="0"/>
              <w:jc w:val="center"/>
            </w:pPr>
            <w:r w:rsidRPr="00E85330">
              <w:t>7</w:t>
            </w:r>
          </w:p>
        </w:tc>
        <w:tc>
          <w:tcPr>
            <w:tcW w:w="0" w:type="auto"/>
            <w:shd w:val="clear" w:color="auto" w:fill="auto"/>
            <w:vAlign w:val="center"/>
          </w:tcPr>
          <w:p w:rsidR="00E85330" w:rsidRPr="00E85330" w:rsidRDefault="00E85330" w:rsidP="00E85330">
            <w:pPr>
              <w:spacing w:before="0" w:after="0"/>
              <w:jc w:val="center"/>
            </w:pPr>
            <w:r w:rsidRPr="00E85330">
              <w:t>8</w:t>
            </w:r>
          </w:p>
        </w:tc>
        <w:tc>
          <w:tcPr>
            <w:tcW w:w="0" w:type="auto"/>
            <w:shd w:val="clear" w:color="auto" w:fill="auto"/>
            <w:vAlign w:val="center"/>
          </w:tcPr>
          <w:p w:rsidR="00E85330" w:rsidRPr="00E85330" w:rsidRDefault="00E85330" w:rsidP="00E85330">
            <w:pPr>
              <w:spacing w:before="0" w:after="0"/>
              <w:jc w:val="center"/>
            </w:pPr>
            <w:r w:rsidRPr="00E85330">
              <w:t>9</w:t>
            </w:r>
          </w:p>
        </w:tc>
      </w:tr>
      <w:tr w:rsidR="00E85330" w:rsidRPr="00E85330" w:rsidTr="00E85330">
        <w:trPr>
          <w:trHeight w:val="360"/>
        </w:trPr>
        <w:tc>
          <w:tcPr>
            <w:tcW w:w="0" w:type="auto"/>
            <w:vMerge w:val="restart"/>
            <w:shd w:val="clear" w:color="auto" w:fill="auto"/>
            <w:vAlign w:val="center"/>
          </w:tcPr>
          <w:p w:rsidR="00E85330" w:rsidRPr="00E85330" w:rsidRDefault="00E85330" w:rsidP="00E85330">
            <w:pPr>
              <w:spacing w:before="0" w:after="0"/>
              <w:jc w:val="center"/>
            </w:pPr>
            <w:r w:rsidRPr="00E85330">
              <w:t>1.</w:t>
            </w:r>
          </w:p>
        </w:tc>
        <w:tc>
          <w:tcPr>
            <w:tcW w:w="0" w:type="auto"/>
            <w:vMerge w:val="restart"/>
            <w:shd w:val="clear" w:color="auto" w:fill="auto"/>
          </w:tcPr>
          <w:p w:rsidR="00E85330" w:rsidRPr="00E85330" w:rsidRDefault="00E85330" w:rsidP="00E85330">
            <w:pPr>
              <w:spacing w:before="0" w:after="0"/>
              <w:jc w:val="left"/>
            </w:pPr>
            <w:r w:rsidRPr="00E85330">
              <w:t xml:space="preserve">Детские дошкольные учреждения </w:t>
            </w:r>
          </w:p>
          <w:p w:rsidR="00E85330" w:rsidRPr="00E85330" w:rsidRDefault="00E85330" w:rsidP="00E85330">
            <w:pPr>
              <w:spacing w:before="0" w:after="0"/>
              <w:jc w:val="left"/>
            </w:pPr>
            <w:r w:rsidRPr="00E85330">
              <w:t>(детей от 2 до 7лет)</w:t>
            </w:r>
          </w:p>
        </w:tc>
        <w:tc>
          <w:tcPr>
            <w:tcW w:w="0" w:type="auto"/>
            <w:vMerge w:val="restart"/>
            <w:shd w:val="clear" w:color="auto" w:fill="auto"/>
            <w:vAlign w:val="bottom"/>
          </w:tcPr>
          <w:p w:rsidR="00E85330" w:rsidRPr="00E85330" w:rsidRDefault="00E85330" w:rsidP="00E85330">
            <w:pPr>
              <w:spacing w:before="0" w:after="0"/>
              <w:jc w:val="center"/>
            </w:pPr>
            <w:r w:rsidRPr="00E85330">
              <w:t>место</w:t>
            </w:r>
          </w:p>
        </w:tc>
        <w:tc>
          <w:tcPr>
            <w:tcW w:w="0" w:type="auto"/>
            <w:shd w:val="clear" w:color="auto" w:fill="auto"/>
          </w:tcPr>
          <w:p w:rsidR="00E85330" w:rsidRPr="00E85330" w:rsidRDefault="00E85330" w:rsidP="00E85330">
            <w:pPr>
              <w:spacing w:before="0" w:after="0"/>
              <w:jc w:val="left"/>
            </w:pPr>
            <w:r w:rsidRPr="00E85330">
              <w:t>85%</w:t>
            </w:r>
          </w:p>
        </w:tc>
        <w:tc>
          <w:tcPr>
            <w:tcW w:w="0" w:type="auto"/>
            <w:vMerge w:val="restart"/>
            <w:shd w:val="clear" w:color="auto" w:fill="auto"/>
            <w:vAlign w:val="center"/>
          </w:tcPr>
          <w:p w:rsidR="00E85330" w:rsidRPr="00E85330" w:rsidRDefault="00E85330" w:rsidP="00E85330">
            <w:pPr>
              <w:spacing w:before="0" w:after="0"/>
              <w:jc w:val="center"/>
            </w:pPr>
            <w:r w:rsidRPr="00E85330">
              <w:t>3989</w:t>
            </w:r>
          </w:p>
        </w:tc>
        <w:tc>
          <w:tcPr>
            <w:tcW w:w="0" w:type="auto"/>
            <w:vMerge w:val="restart"/>
            <w:shd w:val="clear" w:color="auto" w:fill="FFFFFF"/>
            <w:vAlign w:val="center"/>
          </w:tcPr>
          <w:p w:rsidR="00E85330" w:rsidRPr="00E85330" w:rsidRDefault="00E85330" w:rsidP="00E85330">
            <w:pPr>
              <w:spacing w:before="0" w:after="0"/>
              <w:jc w:val="center"/>
            </w:pPr>
            <w:r w:rsidRPr="00E85330">
              <w:t>1435</w:t>
            </w:r>
          </w:p>
        </w:tc>
        <w:tc>
          <w:tcPr>
            <w:tcW w:w="0" w:type="auto"/>
            <w:vMerge w:val="restart"/>
            <w:shd w:val="clear" w:color="auto" w:fill="auto"/>
            <w:vAlign w:val="center"/>
          </w:tcPr>
          <w:p w:rsidR="00E85330" w:rsidRPr="00E85330" w:rsidRDefault="00E85330" w:rsidP="00E85330">
            <w:pPr>
              <w:spacing w:before="0" w:after="0"/>
              <w:jc w:val="center"/>
            </w:pPr>
            <w:r w:rsidRPr="00E85330">
              <w:t>2554</w:t>
            </w:r>
          </w:p>
        </w:tc>
        <w:tc>
          <w:tcPr>
            <w:tcW w:w="0" w:type="auto"/>
            <w:vMerge w:val="restart"/>
            <w:shd w:val="clear" w:color="auto" w:fill="auto"/>
            <w:vAlign w:val="center"/>
          </w:tcPr>
          <w:p w:rsidR="00E85330" w:rsidRPr="00E85330" w:rsidRDefault="00E85330" w:rsidP="00E85330">
            <w:pPr>
              <w:spacing w:before="0" w:after="0"/>
              <w:jc w:val="center"/>
            </w:pPr>
            <w:r w:rsidRPr="00E85330">
              <w:t>-</w:t>
            </w:r>
          </w:p>
        </w:tc>
      </w:tr>
      <w:tr w:rsidR="00E85330" w:rsidRPr="00E85330" w:rsidTr="00E85330">
        <w:trPr>
          <w:trHeight w:val="630"/>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auto"/>
          </w:tcPr>
          <w:p w:rsidR="00E85330" w:rsidRPr="00E85330" w:rsidRDefault="00E85330" w:rsidP="00E85330">
            <w:pPr>
              <w:spacing w:before="0" w:after="0"/>
              <w:jc w:val="left"/>
            </w:pPr>
            <w:r w:rsidRPr="00E85330">
              <w:t>обеспечен-</w:t>
            </w:r>
            <w:proofErr w:type="spellStart"/>
            <w:r w:rsidRPr="00E85330">
              <w:t>ности</w:t>
            </w:r>
            <w:proofErr w:type="spellEnd"/>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1275"/>
        </w:trPr>
        <w:tc>
          <w:tcPr>
            <w:tcW w:w="0" w:type="auto"/>
            <w:shd w:val="clear" w:color="auto" w:fill="auto"/>
            <w:vAlign w:val="center"/>
          </w:tcPr>
          <w:p w:rsidR="00E85330" w:rsidRPr="00E85330" w:rsidRDefault="00E85330" w:rsidP="00E85330">
            <w:pPr>
              <w:spacing w:before="0" w:after="0"/>
              <w:jc w:val="center"/>
            </w:pPr>
            <w:r w:rsidRPr="00E85330">
              <w:t>2.</w:t>
            </w:r>
          </w:p>
        </w:tc>
        <w:tc>
          <w:tcPr>
            <w:tcW w:w="0" w:type="auto"/>
            <w:shd w:val="clear" w:color="auto" w:fill="auto"/>
          </w:tcPr>
          <w:p w:rsidR="00E85330" w:rsidRPr="00E85330" w:rsidRDefault="00E85330" w:rsidP="00E85330">
            <w:pPr>
              <w:spacing w:before="0" w:after="0"/>
              <w:jc w:val="left"/>
            </w:pPr>
            <w:r w:rsidRPr="00E85330">
              <w:t xml:space="preserve">Средние общеобразовательные школы </w:t>
            </w:r>
          </w:p>
          <w:p w:rsidR="00E85330" w:rsidRPr="00E85330" w:rsidRDefault="00E85330" w:rsidP="00E85330">
            <w:pPr>
              <w:spacing w:before="0" w:after="0"/>
              <w:jc w:val="left"/>
            </w:pPr>
            <w:r w:rsidRPr="00E85330">
              <w:t>(детей от 7 до17 лет-100%)</w:t>
            </w:r>
          </w:p>
        </w:tc>
        <w:tc>
          <w:tcPr>
            <w:tcW w:w="0" w:type="auto"/>
            <w:shd w:val="clear" w:color="auto" w:fill="auto"/>
            <w:vAlign w:val="center"/>
          </w:tcPr>
          <w:p w:rsidR="00E85330" w:rsidRPr="00E85330" w:rsidRDefault="00E85330" w:rsidP="00E85330">
            <w:pPr>
              <w:spacing w:before="0" w:after="0"/>
              <w:jc w:val="center"/>
            </w:pPr>
            <w:r w:rsidRPr="00E85330">
              <w:t>учащиеся</w:t>
            </w:r>
          </w:p>
        </w:tc>
        <w:tc>
          <w:tcPr>
            <w:tcW w:w="0" w:type="auto"/>
            <w:shd w:val="clear" w:color="auto" w:fill="auto"/>
          </w:tcPr>
          <w:p w:rsidR="00E85330" w:rsidRPr="00E85330" w:rsidRDefault="00E85330" w:rsidP="00E85330">
            <w:pPr>
              <w:spacing w:before="0" w:after="0"/>
              <w:jc w:val="left"/>
            </w:pPr>
            <w:r w:rsidRPr="00E85330">
              <w:t xml:space="preserve">1-11 </w:t>
            </w:r>
            <w:proofErr w:type="spellStart"/>
            <w:r w:rsidRPr="00E85330">
              <w:t>кл</w:t>
            </w:r>
            <w:proofErr w:type="spellEnd"/>
            <w:r w:rsidRPr="00E85330">
              <w:t>. 100%</w:t>
            </w:r>
          </w:p>
        </w:tc>
        <w:tc>
          <w:tcPr>
            <w:tcW w:w="0" w:type="auto"/>
            <w:shd w:val="clear" w:color="auto" w:fill="auto"/>
            <w:vAlign w:val="center"/>
          </w:tcPr>
          <w:p w:rsidR="00E85330" w:rsidRPr="00E85330" w:rsidRDefault="00E85330" w:rsidP="00E85330">
            <w:pPr>
              <w:spacing w:before="0" w:after="0"/>
              <w:jc w:val="center"/>
            </w:pPr>
            <w:r w:rsidRPr="00E85330">
              <w:t>8454</w:t>
            </w:r>
          </w:p>
        </w:tc>
        <w:tc>
          <w:tcPr>
            <w:tcW w:w="0" w:type="auto"/>
            <w:shd w:val="clear" w:color="auto" w:fill="FFFFFF"/>
            <w:vAlign w:val="center"/>
          </w:tcPr>
          <w:p w:rsidR="00E85330" w:rsidRPr="00E85330" w:rsidRDefault="00E85330" w:rsidP="00E85330">
            <w:pPr>
              <w:spacing w:before="0" w:after="0"/>
              <w:jc w:val="center"/>
            </w:pPr>
            <w:r w:rsidRPr="00E85330">
              <w:t>3760</w:t>
            </w:r>
          </w:p>
        </w:tc>
        <w:tc>
          <w:tcPr>
            <w:tcW w:w="0" w:type="auto"/>
            <w:shd w:val="clear" w:color="auto" w:fill="auto"/>
            <w:vAlign w:val="center"/>
          </w:tcPr>
          <w:p w:rsidR="00E85330" w:rsidRPr="00E85330" w:rsidRDefault="00E85330" w:rsidP="00E85330">
            <w:pPr>
              <w:spacing w:before="0" w:after="0"/>
              <w:jc w:val="center"/>
            </w:pPr>
            <w:r w:rsidRPr="00E85330">
              <w:t>4694</w:t>
            </w:r>
          </w:p>
        </w:tc>
        <w:tc>
          <w:tcPr>
            <w:tcW w:w="0" w:type="auto"/>
            <w:shd w:val="clear" w:color="auto" w:fill="auto"/>
            <w:vAlign w:val="center"/>
          </w:tcPr>
          <w:p w:rsidR="00E85330" w:rsidRPr="00E85330" w:rsidRDefault="00E85330" w:rsidP="00E85330">
            <w:pPr>
              <w:spacing w:before="0" w:after="0"/>
              <w:jc w:val="center"/>
            </w:pPr>
            <w:r w:rsidRPr="00E85330">
              <w:t>-</w:t>
            </w:r>
          </w:p>
        </w:tc>
      </w:tr>
      <w:tr w:rsidR="00E85330" w:rsidRPr="00E85330" w:rsidTr="00E85330">
        <w:trPr>
          <w:trHeight w:val="360"/>
        </w:trPr>
        <w:tc>
          <w:tcPr>
            <w:tcW w:w="0" w:type="auto"/>
            <w:vMerge w:val="restart"/>
            <w:shd w:val="clear" w:color="auto" w:fill="auto"/>
            <w:vAlign w:val="center"/>
          </w:tcPr>
          <w:p w:rsidR="00E85330" w:rsidRPr="00E85330" w:rsidRDefault="00E85330" w:rsidP="00E85330">
            <w:pPr>
              <w:spacing w:before="0" w:after="0"/>
              <w:jc w:val="center"/>
            </w:pPr>
            <w:r w:rsidRPr="00E85330">
              <w:t>3.</w:t>
            </w:r>
          </w:p>
        </w:tc>
        <w:tc>
          <w:tcPr>
            <w:tcW w:w="0" w:type="auto"/>
            <w:vMerge w:val="restart"/>
            <w:shd w:val="clear" w:color="auto" w:fill="auto"/>
            <w:vAlign w:val="bottom"/>
          </w:tcPr>
          <w:p w:rsidR="00E85330" w:rsidRPr="00E85330" w:rsidRDefault="00E85330" w:rsidP="00E85330">
            <w:pPr>
              <w:spacing w:before="0" w:after="0"/>
              <w:jc w:val="left"/>
            </w:pPr>
            <w:r w:rsidRPr="00E85330">
              <w:t>Школы - интернаты</w:t>
            </w:r>
          </w:p>
        </w:tc>
        <w:tc>
          <w:tcPr>
            <w:tcW w:w="0" w:type="auto"/>
            <w:vMerge w:val="restart"/>
            <w:shd w:val="clear" w:color="auto" w:fill="auto"/>
            <w:vAlign w:val="center"/>
          </w:tcPr>
          <w:p w:rsidR="00E85330" w:rsidRPr="00E85330" w:rsidRDefault="00E85330" w:rsidP="00E85330">
            <w:pPr>
              <w:spacing w:before="0" w:after="0"/>
              <w:jc w:val="center"/>
            </w:pPr>
            <w:r w:rsidRPr="00E85330">
              <w:t>учащиеся</w:t>
            </w:r>
          </w:p>
        </w:tc>
        <w:tc>
          <w:tcPr>
            <w:tcW w:w="0" w:type="auto"/>
            <w:vMerge w:val="restart"/>
            <w:shd w:val="clear" w:color="auto" w:fill="auto"/>
          </w:tcPr>
          <w:p w:rsidR="00E85330" w:rsidRPr="00E85330" w:rsidRDefault="00E85330" w:rsidP="00E85330">
            <w:pPr>
              <w:spacing w:before="0" w:after="0"/>
              <w:jc w:val="left"/>
            </w:pPr>
            <w:r w:rsidRPr="00E85330">
              <w:t>по заданию на проектирование</w:t>
            </w:r>
          </w:p>
        </w:tc>
        <w:tc>
          <w:tcPr>
            <w:tcW w:w="0" w:type="auto"/>
            <w:vMerge w:val="restart"/>
            <w:shd w:val="clear" w:color="auto" w:fill="auto"/>
            <w:vAlign w:val="center"/>
          </w:tcPr>
          <w:p w:rsidR="00E85330" w:rsidRPr="00E85330" w:rsidRDefault="00E85330" w:rsidP="00E85330">
            <w:pPr>
              <w:spacing w:before="0" w:after="0"/>
              <w:jc w:val="center"/>
            </w:pPr>
            <w:r w:rsidRPr="00E85330">
              <w:t>200</w:t>
            </w:r>
          </w:p>
        </w:tc>
        <w:tc>
          <w:tcPr>
            <w:tcW w:w="0" w:type="auto"/>
            <w:vMerge w:val="restart"/>
            <w:shd w:val="clear" w:color="auto" w:fill="FFFFFF"/>
            <w:vAlign w:val="center"/>
          </w:tcPr>
          <w:p w:rsidR="00E85330" w:rsidRPr="00E85330" w:rsidRDefault="00E85330" w:rsidP="00E85330">
            <w:pPr>
              <w:spacing w:before="0" w:after="0"/>
              <w:jc w:val="center"/>
            </w:pPr>
            <w:r w:rsidRPr="00E85330">
              <w:t>200</w:t>
            </w:r>
          </w:p>
        </w:tc>
        <w:tc>
          <w:tcPr>
            <w:tcW w:w="0" w:type="auto"/>
            <w:vMerge w:val="restart"/>
            <w:shd w:val="clear" w:color="auto" w:fill="auto"/>
            <w:vAlign w:val="center"/>
          </w:tcPr>
          <w:p w:rsidR="00E85330" w:rsidRPr="00E85330" w:rsidRDefault="00E85330" w:rsidP="00E85330">
            <w:pPr>
              <w:spacing w:before="0" w:after="0"/>
              <w:jc w:val="center"/>
            </w:pPr>
            <w:r w:rsidRPr="00E85330">
              <w:t>0</w:t>
            </w:r>
          </w:p>
        </w:tc>
        <w:tc>
          <w:tcPr>
            <w:tcW w:w="0" w:type="auto"/>
            <w:vMerge w:val="restart"/>
            <w:shd w:val="clear" w:color="auto" w:fill="auto"/>
            <w:vAlign w:val="center"/>
          </w:tcPr>
          <w:p w:rsidR="00E85330" w:rsidRPr="00E85330" w:rsidRDefault="00E85330" w:rsidP="00E85330">
            <w:pPr>
              <w:spacing w:before="0" w:after="0"/>
              <w:jc w:val="center"/>
            </w:pPr>
            <w:r w:rsidRPr="00E85330">
              <w:t>3,27</w:t>
            </w:r>
          </w:p>
        </w:tc>
      </w:tr>
      <w:tr w:rsidR="00E85330" w:rsidRPr="00E85330" w:rsidTr="00E85330">
        <w:trPr>
          <w:trHeight w:val="309"/>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15"/>
        </w:trPr>
        <w:tc>
          <w:tcPr>
            <w:tcW w:w="0" w:type="auto"/>
            <w:vMerge w:val="restart"/>
            <w:shd w:val="clear" w:color="auto" w:fill="auto"/>
            <w:vAlign w:val="center"/>
          </w:tcPr>
          <w:p w:rsidR="00E85330" w:rsidRPr="00E85330" w:rsidRDefault="00E85330" w:rsidP="00E85330">
            <w:pPr>
              <w:spacing w:before="0" w:after="0"/>
              <w:jc w:val="center"/>
            </w:pPr>
            <w:r w:rsidRPr="00E85330">
              <w:t>4.</w:t>
            </w:r>
          </w:p>
        </w:tc>
        <w:tc>
          <w:tcPr>
            <w:tcW w:w="0" w:type="auto"/>
            <w:vMerge w:val="restart"/>
            <w:shd w:val="clear" w:color="auto" w:fill="auto"/>
          </w:tcPr>
          <w:p w:rsidR="00E85330" w:rsidRPr="00E85330" w:rsidRDefault="00E85330" w:rsidP="00E85330">
            <w:pPr>
              <w:spacing w:before="0" w:after="0"/>
              <w:jc w:val="left"/>
            </w:pPr>
            <w:r w:rsidRPr="00E85330">
              <w:t>Внешкольные учреждения</w:t>
            </w:r>
          </w:p>
        </w:tc>
        <w:tc>
          <w:tcPr>
            <w:tcW w:w="0" w:type="auto"/>
            <w:vMerge w:val="restart"/>
            <w:shd w:val="clear" w:color="auto" w:fill="auto"/>
            <w:vAlign w:val="center"/>
          </w:tcPr>
          <w:p w:rsidR="00E85330" w:rsidRPr="00E85330" w:rsidRDefault="00E85330" w:rsidP="00E85330">
            <w:pPr>
              <w:spacing w:before="0" w:after="0"/>
              <w:jc w:val="center"/>
            </w:pPr>
            <w:r w:rsidRPr="00E85330">
              <w:t>учащиеся</w:t>
            </w:r>
          </w:p>
        </w:tc>
        <w:tc>
          <w:tcPr>
            <w:tcW w:w="0" w:type="auto"/>
            <w:shd w:val="clear" w:color="auto" w:fill="auto"/>
          </w:tcPr>
          <w:p w:rsidR="00E85330" w:rsidRPr="00E85330" w:rsidRDefault="00E85330" w:rsidP="00E85330">
            <w:pPr>
              <w:spacing w:before="0" w:after="0"/>
              <w:jc w:val="left"/>
            </w:pPr>
            <w:r w:rsidRPr="00E85330">
              <w:t>10%</w:t>
            </w:r>
          </w:p>
        </w:tc>
        <w:tc>
          <w:tcPr>
            <w:tcW w:w="0" w:type="auto"/>
            <w:vMerge w:val="restart"/>
            <w:shd w:val="clear" w:color="auto" w:fill="auto"/>
            <w:vAlign w:val="center"/>
          </w:tcPr>
          <w:p w:rsidR="00E85330" w:rsidRPr="00E85330" w:rsidRDefault="00E85330" w:rsidP="00E85330">
            <w:pPr>
              <w:spacing w:before="0" w:after="0"/>
              <w:jc w:val="center"/>
            </w:pPr>
            <w:r w:rsidRPr="00E85330">
              <w:t>845</w:t>
            </w:r>
          </w:p>
        </w:tc>
        <w:tc>
          <w:tcPr>
            <w:tcW w:w="0" w:type="auto"/>
            <w:vMerge w:val="restart"/>
            <w:shd w:val="clear" w:color="auto" w:fill="FFFFFF"/>
            <w:vAlign w:val="center"/>
          </w:tcPr>
          <w:p w:rsidR="00E85330" w:rsidRPr="00E85330" w:rsidRDefault="00E85330" w:rsidP="00E85330">
            <w:pPr>
              <w:spacing w:before="0" w:after="0"/>
              <w:jc w:val="center"/>
            </w:pPr>
            <w:r w:rsidRPr="00E85330">
              <w:t>200</w:t>
            </w:r>
          </w:p>
        </w:tc>
        <w:tc>
          <w:tcPr>
            <w:tcW w:w="0" w:type="auto"/>
            <w:vMerge w:val="restart"/>
            <w:shd w:val="clear" w:color="auto" w:fill="auto"/>
            <w:vAlign w:val="center"/>
          </w:tcPr>
          <w:p w:rsidR="00E85330" w:rsidRPr="00E85330" w:rsidRDefault="00E85330" w:rsidP="00E85330">
            <w:pPr>
              <w:spacing w:before="0" w:after="0"/>
              <w:jc w:val="center"/>
            </w:pPr>
            <w:r w:rsidRPr="00E85330">
              <w:t>645</w:t>
            </w:r>
          </w:p>
        </w:tc>
        <w:tc>
          <w:tcPr>
            <w:tcW w:w="0" w:type="auto"/>
            <w:vMerge w:val="restart"/>
            <w:shd w:val="clear" w:color="auto" w:fill="auto"/>
            <w:vAlign w:val="center"/>
          </w:tcPr>
          <w:p w:rsidR="00E85330" w:rsidRPr="00E85330" w:rsidRDefault="00E85330" w:rsidP="00E85330">
            <w:pPr>
              <w:spacing w:before="0" w:after="0"/>
              <w:jc w:val="center"/>
            </w:pPr>
            <w:r w:rsidRPr="00E85330">
              <w:t>-</w:t>
            </w:r>
          </w:p>
        </w:tc>
      </w:tr>
      <w:tr w:rsidR="00E85330" w:rsidRPr="00E85330" w:rsidTr="00E85330">
        <w:trPr>
          <w:trHeight w:val="555"/>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auto"/>
          </w:tcPr>
          <w:p w:rsidR="00E85330" w:rsidRPr="00E85330" w:rsidRDefault="00E85330" w:rsidP="00E85330">
            <w:pPr>
              <w:spacing w:before="0" w:after="0"/>
              <w:jc w:val="left"/>
            </w:pPr>
            <w:r w:rsidRPr="00E85330">
              <w:t>от общего числа школьников</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45"/>
        </w:trPr>
        <w:tc>
          <w:tcPr>
            <w:tcW w:w="0" w:type="auto"/>
            <w:vMerge w:val="restart"/>
            <w:shd w:val="clear" w:color="auto" w:fill="FFFFFF"/>
            <w:vAlign w:val="center"/>
          </w:tcPr>
          <w:p w:rsidR="00E85330" w:rsidRPr="00E85330" w:rsidRDefault="00E85330" w:rsidP="00E85330">
            <w:pPr>
              <w:spacing w:before="0" w:after="0"/>
              <w:jc w:val="center"/>
            </w:pPr>
            <w:r w:rsidRPr="00E85330">
              <w:t>5.</w:t>
            </w:r>
          </w:p>
        </w:tc>
        <w:tc>
          <w:tcPr>
            <w:tcW w:w="0" w:type="auto"/>
            <w:vMerge w:val="restart"/>
            <w:shd w:val="clear" w:color="auto" w:fill="FFFFFF"/>
          </w:tcPr>
          <w:p w:rsidR="00E85330" w:rsidRPr="00E85330" w:rsidRDefault="00E85330" w:rsidP="00E85330">
            <w:pPr>
              <w:spacing w:before="0" w:after="0"/>
              <w:jc w:val="left"/>
            </w:pPr>
            <w:r w:rsidRPr="00E85330">
              <w:t>Дома-интернаты для престарелых ветеранов войны и труда</w:t>
            </w:r>
          </w:p>
        </w:tc>
        <w:tc>
          <w:tcPr>
            <w:tcW w:w="0" w:type="auto"/>
            <w:vMerge w:val="restart"/>
            <w:shd w:val="clear" w:color="auto" w:fill="FFFFFF"/>
            <w:vAlign w:val="center"/>
          </w:tcPr>
          <w:p w:rsidR="00E85330" w:rsidRPr="00E85330" w:rsidRDefault="00E85330" w:rsidP="00E85330">
            <w:pPr>
              <w:spacing w:before="0" w:after="0"/>
              <w:jc w:val="center"/>
            </w:pPr>
            <w:r w:rsidRPr="00E85330">
              <w:t>место</w:t>
            </w:r>
          </w:p>
        </w:tc>
        <w:tc>
          <w:tcPr>
            <w:tcW w:w="0" w:type="auto"/>
            <w:shd w:val="clear" w:color="auto" w:fill="FFFFFF"/>
          </w:tcPr>
          <w:p w:rsidR="00E85330" w:rsidRPr="00E85330" w:rsidRDefault="00E85330" w:rsidP="00E85330">
            <w:pPr>
              <w:spacing w:before="0" w:after="0"/>
              <w:jc w:val="left"/>
            </w:pPr>
            <w:r w:rsidRPr="00E85330">
              <w:t>30</w:t>
            </w:r>
          </w:p>
        </w:tc>
        <w:tc>
          <w:tcPr>
            <w:tcW w:w="0" w:type="auto"/>
            <w:vMerge w:val="restart"/>
            <w:shd w:val="clear" w:color="auto" w:fill="FFFFFF"/>
            <w:vAlign w:val="center"/>
          </w:tcPr>
          <w:p w:rsidR="00E85330" w:rsidRPr="00E85330" w:rsidRDefault="00E85330" w:rsidP="00E85330">
            <w:pPr>
              <w:spacing w:before="0" w:after="0"/>
              <w:jc w:val="center"/>
            </w:pPr>
            <w:r w:rsidRPr="00E85330">
              <w:t>183</w:t>
            </w:r>
          </w:p>
        </w:tc>
        <w:tc>
          <w:tcPr>
            <w:tcW w:w="0" w:type="auto"/>
            <w:vMerge w:val="restart"/>
            <w:shd w:val="clear" w:color="auto" w:fill="FFFFFF"/>
            <w:vAlign w:val="center"/>
          </w:tcPr>
          <w:p w:rsidR="00E85330" w:rsidRPr="00E85330" w:rsidRDefault="00E85330" w:rsidP="00E85330">
            <w:pPr>
              <w:spacing w:before="0" w:after="0"/>
              <w:jc w:val="center"/>
            </w:pPr>
            <w:r w:rsidRPr="00E85330">
              <w:t>75</w:t>
            </w:r>
          </w:p>
        </w:tc>
        <w:tc>
          <w:tcPr>
            <w:tcW w:w="0" w:type="auto"/>
            <w:vMerge w:val="restart"/>
            <w:shd w:val="clear" w:color="auto" w:fill="FFFFFF"/>
            <w:vAlign w:val="center"/>
          </w:tcPr>
          <w:p w:rsidR="00E85330" w:rsidRPr="00E85330" w:rsidRDefault="00E85330" w:rsidP="00E85330">
            <w:pPr>
              <w:spacing w:before="0" w:after="0"/>
              <w:jc w:val="center"/>
            </w:pPr>
            <w:r w:rsidRPr="00E85330">
              <w:t>108</w:t>
            </w:r>
          </w:p>
        </w:tc>
        <w:tc>
          <w:tcPr>
            <w:tcW w:w="0" w:type="auto"/>
            <w:vMerge w:val="restart"/>
            <w:shd w:val="clear" w:color="auto" w:fill="FFFFFF"/>
            <w:vAlign w:val="center"/>
          </w:tcPr>
          <w:p w:rsidR="00E85330" w:rsidRPr="00E85330" w:rsidRDefault="00E85330" w:rsidP="00E85330">
            <w:pPr>
              <w:spacing w:before="0" w:after="0"/>
              <w:jc w:val="center"/>
            </w:pPr>
            <w:r w:rsidRPr="00E85330">
              <w:t>-</w:t>
            </w:r>
          </w:p>
        </w:tc>
      </w:tr>
      <w:tr w:rsidR="00E85330" w:rsidRPr="00E85330" w:rsidTr="00E85330">
        <w:trPr>
          <w:trHeight w:val="570"/>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 xml:space="preserve">на 10 тыс. населения </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15"/>
        </w:trPr>
        <w:tc>
          <w:tcPr>
            <w:tcW w:w="0" w:type="auto"/>
            <w:vMerge w:val="restart"/>
            <w:shd w:val="clear" w:color="auto" w:fill="FFFFFF"/>
            <w:vAlign w:val="center"/>
          </w:tcPr>
          <w:p w:rsidR="00E85330" w:rsidRPr="00E85330" w:rsidRDefault="00E85330" w:rsidP="00E85330">
            <w:pPr>
              <w:spacing w:before="0" w:after="0"/>
              <w:jc w:val="center"/>
            </w:pPr>
            <w:r w:rsidRPr="00E85330">
              <w:t>6.</w:t>
            </w:r>
          </w:p>
        </w:tc>
        <w:tc>
          <w:tcPr>
            <w:tcW w:w="0" w:type="auto"/>
            <w:vMerge w:val="restart"/>
            <w:shd w:val="clear" w:color="auto" w:fill="FFFFFF"/>
          </w:tcPr>
          <w:p w:rsidR="00E85330" w:rsidRPr="00E85330" w:rsidRDefault="00E85330" w:rsidP="00E85330">
            <w:pPr>
              <w:spacing w:before="0" w:after="0"/>
              <w:jc w:val="left"/>
            </w:pPr>
            <w:r w:rsidRPr="00E85330">
              <w:t>Стационарные больницы</w:t>
            </w:r>
          </w:p>
        </w:tc>
        <w:tc>
          <w:tcPr>
            <w:tcW w:w="0" w:type="auto"/>
            <w:vMerge w:val="restart"/>
            <w:shd w:val="clear" w:color="auto" w:fill="FFFFFF"/>
            <w:vAlign w:val="center"/>
          </w:tcPr>
          <w:p w:rsidR="00E85330" w:rsidRPr="00E85330" w:rsidRDefault="00E85330" w:rsidP="00E85330">
            <w:pPr>
              <w:spacing w:before="0" w:after="0"/>
              <w:jc w:val="center"/>
            </w:pPr>
            <w:r w:rsidRPr="00E85330">
              <w:t>коек</w:t>
            </w:r>
          </w:p>
        </w:tc>
        <w:tc>
          <w:tcPr>
            <w:tcW w:w="0" w:type="auto"/>
            <w:shd w:val="clear" w:color="auto" w:fill="FFFFFF"/>
          </w:tcPr>
          <w:p w:rsidR="00E85330" w:rsidRPr="00E85330" w:rsidRDefault="00E85330" w:rsidP="00E85330">
            <w:pPr>
              <w:spacing w:before="0" w:after="0"/>
              <w:jc w:val="left"/>
            </w:pPr>
            <w:r w:rsidRPr="00E85330">
              <w:t>13,47</w:t>
            </w:r>
          </w:p>
        </w:tc>
        <w:tc>
          <w:tcPr>
            <w:tcW w:w="0" w:type="auto"/>
            <w:vMerge w:val="restart"/>
            <w:shd w:val="clear" w:color="auto" w:fill="FFFFFF"/>
            <w:vAlign w:val="center"/>
          </w:tcPr>
          <w:p w:rsidR="00E85330" w:rsidRPr="00E85330" w:rsidRDefault="00E85330" w:rsidP="00E85330">
            <w:pPr>
              <w:spacing w:before="0" w:after="0"/>
              <w:jc w:val="center"/>
            </w:pPr>
            <w:r w:rsidRPr="00E85330">
              <w:t>823</w:t>
            </w:r>
          </w:p>
        </w:tc>
        <w:tc>
          <w:tcPr>
            <w:tcW w:w="0" w:type="auto"/>
            <w:vMerge w:val="restart"/>
            <w:shd w:val="clear" w:color="auto" w:fill="FFFFFF"/>
            <w:vAlign w:val="center"/>
          </w:tcPr>
          <w:p w:rsidR="00E85330" w:rsidRPr="00E85330" w:rsidRDefault="00E85330" w:rsidP="00E85330">
            <w:pPr>
              <w:spacing w:before="0" w:after="0"/>
              <w:jc w:val="center"/>
            </w:pPr>
            <w:r w:rsidRPr="00E85330">
              <w:t>431</w:t>
            </w:r>
          </w:p>
        </w:tc>
        <w:tc>
          <w:tcPr>
            <w:tcW w:w="0" w:type="auto"/>
            <w:vMerge w:val="restart"/>
            <w:shd w:val="clear" w:color="auto" w:fill="FFFFFF"/>
            <w:vAlign w:val="center"/>
          </w:tcPr>
          <w:p w:rsidR="00E85330" w:rsidRPr="00E85330" w:rsidRDefault="00E85330" w:rsidP="00E85330">
            <w:pPr>
              <w:spacing w:before="0" w:after="0"/>
              <w:jc w:val="center"/>
            </w:pPr>
            <w:r w:rsidRPr="00E85330">
              <w:t>392</w:t>
            </w:r>
          </w:p>
        </w:tc>
        <w:tc>
          <w:tcPr>
            <w:tcW w:w="0" w:type="auto"/>
            <w:vMerge w:val="restart"/>
            <w:shd w:val="clear" w:color="auto" w:fill="FFFFFF"/>
            <w:vAlign w:val="center"/>
          </w:tcPr>
          <w:p w:rsidR="00E85330" w:rsidRPr="00E85330" w:rsidRDefault="00E85330" w:rsidP="00E85330">
            <w:pPr>
              <w:spacing w:before="0" w:after="0"/>
              <w:jc w:val="center"/>
            </w:pPr>
            <w:r w:rsidRPr="00E85330">
              <w:t>13,46</w:t>
            </w:r>
          </w:p>
        </w:tc>
      </w:tr>
      <w:tr w:rsidR="00E85330" w:rsidRPr="00E85330" w:rsidTr="00E85330">
        <w:trPr>
          <w:trHeight w:val="330"/>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на 1 тыс.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45"/>
        </w:trPr>
        <w:tc>
          <w:tcPr>
            <w:tcW w:w="0" w:type="auto"/>
            <w:vMerge w:val="restart"/>
            <w:shd w:val="clear" w:color="auto" w:fill="FFFFFF"/>
            <w:vAlign w:val="center"/>
          </w:tcPr>
          <w:p w:rsidR="00E85330" w:rsidRPr="00E85330" w:rsidRDefault="00E85330" w:rsidP="00E85330">
            <w:pPr>
              <w:spacing w:before="0" w:after="0"/>
              <w:jc w:val="center"/>
            </w:pPr>
            <w:r w:rsidRPr="00E85330">
              <w:lastRenderedPageBreak/>
              <w:t>7.</w:t>
            </w:r>
          </w:p>
        </w:tc>
        <w:tc>
          <w:tcPr>
            <w:tcW w:w="0" w:type="auto"/>
            <w:vMerge w:val="restart"/>
            <w:shd w:val="clear" w:color="auto" w:fill="FFFFFF"/>
          </w:tcPr>
          <w:p w:rsidR="00E85330" w:rsidRPr="00E85330" w:rsidRDefault="00E85330" w:rsidP="00E85330">
            <w:pPr>
              <w:spacing w:before="0" w:after="0"/>
              <w:jc w:val="left"/>
            </w:pPr>
            <w:r w:rsidRPr="00E85330">
              <w:t>Поликлиники, амбулатории без стационара</w:t>
            </w:r>
          </w:p>
        </w:tc>
        <w:tc>
          <w:tcPr>
            <w:tcW w:w="0" w:type="auto"/>
            <w:vMerge w:val="restart"/>
            <w:shd w:val="clear" w:color="auto" w:fill="FFFFFF"/>
            <w:vAlign w:val="center"/>
          </w:tcPr>
          <w:p w:rsidR="00E85330" w:rsidRPr="00E85330" w:rsidRDefault="00E85330" w:rsidP="00E85330">
            <w:pPr>
              <w:spacing w:before="0" w:after="0"/>
              <w:jc w:val="center"/>
            </w:pPr>
            <w:r w:rsidRPr="00E85330">
              <w:t>посещений в смену</w:t>
            </w:r>
          </w:p>
        </w:tc>
        <w:tc>
          <w:tcPr>
            <w:tcW w:w="0" w:type="auto"/>
            <w:shd w:val="clear" w:color="auto" w:fill="FFFFFF"/>
          </w:tcPr>
          <w:p w:rsidR="00E85330" w:rsidRPr="00E85330" w:rsidRDefault="00E85330" w:rsidP="00E85330">
            <w:pPr>
              <w:spacing w:before="0" w:after="0"/>
              <w:jc w:val="left"/>
            </w:pPr>
            <w:r w:rsidRPr="00E85330">
              <w:t>18,15</w:t>
            </w:r>
          </w:p>
        </w:tc>
        <w:tc>
          <w:tcPr>
            <w:tcW w:w="0" w:type="auto"/>
            <w:vMerge w:val="restart"/>
            <w:shd w:val="clear" w:color="auto" w:fill="FFFFFF"/>
            <w:vAlign w:val="center"/>
          </w:tcPr>
          <w:p w:rsidR="00E85330" w:rsidRPr="00E85330" w:rsidRDefault="00E85330" w:rsidP="00E85330">
            <w:pPr>
              <w:spacing w:before="0" w:after="0"/>
              <w:jc w:val="center"/>
            </w:pPr>
            <w:r w:rsidRPr="00E85330">
              <w:t>1110</w:t>
            </w:r>
          </w:p>
        </w:tc>
        <w:tc>
          <w:tcPr>
            <w:tcW w:w="0" w:type="auto"/>
            <w:vMerge w:val="restart"/>
            <w:shd w:val="clear" w:color="auto" w:fill="FFFFFF"/>
            <w:vAlign w:val="center"/>
          </w:tcPr>
          <w:p w:rsidR="00E85330" w:rsidRPr="00E85330" w:rsidRDefault="00E85330" w:rsidP="00E85330">
            <w:pPr>
              <w:spacing w:before="0" w:after="0"/>
              <w:jc w:val="center"/>
            </w:pPr>
            <w:r w:rsidRPr="00E85330">
              <w:t>1390</w:t>
            </w:r>
          </w:p>
        </w:tc>
        <w:tc>
          <w:tcPr>
            <w:tcW w:w="0" w:type="auto"/>
            <w:vMerge w:val="restart"/>
            <w:shd w:val="clear" w:color="auto" w:fill="FFFFFF"/>
            <w:vAlign w:val="center"/>
          </w:tcPr>
          <w:p w:rsidR="00E85330" w:rsidRPr="00E85330" w:rsidRDefault="00E85330" w:rsidP="00E85330">
            <w:pPr>
              <w:spacing w:before="0" w:after="0"/>
              <w:jc w:val="center"/>
            </w:pPr>
            <w:r w:rsidRPr="00E85330">
              <w:t>0</w:t>
            </w:r>
          </w:p>
        </w:tc>
        <w:tc>
          <w:tcPr>
            <w:tcW w:w="0" w:type="auto"/>
            <w:vMerge w:val="restart"/>
            <w:shd w:val="clear" w:color="auto" w:fill="FFFFFF"/>
            <w:vAlign w:val="center"/>
          </w:tcPr>
          <w:p w:rsidR="00E85330" w:rsidRPr="00E85330" w:rsidRDefault="00E85330" w:rsidP="00E85330">
            <w:pPr>
              <w:spacing w:before="0" w:after="0"/>
              <w:jc w:val="center"/>
            </w:pPr>
            <w:r w:rsidRPr="00E85330">
              <w:t>22,74</w:t>
            </w:r>
          </w:p>
        </w:tc>
      </w:tr>
      <w:tr w:rsidR="00E85330" w:rsidRPr="00E85330" w:rsidTr="00E85330">
        <w:trPr>
          <w:trHeight w:val="315"/>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на 1 тыс.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00"/>
        </w:trPr>
        <w:tc>
          <w:tcPr>
            <w:tcW w:w="0" w:type="auto"/>
            <w:vMerge w:val="restart"/>
            <w:shd w:val="clear" w:color="auto" w:fill="FFFFFF"/>
            <w:vAlign w:val="center"/>
          </w:tcPr>
          <w:p w:rsidR="00E85330" w:rsidRPr="00E85330" w:rsidRDefault="00E85330" w:rsidP="00E85330">
            <w:pPr>
              <w:spacing w:before="0" w:after="0"/>
              <w:jc w:val="center"/>
            </w:pPr>
            <w:r w:rsidRPr="00E85330">
              <w:t>8.</w:t>
            </w:r>
          </w:p>
        </w:tc>
        <w:tc>
          <w:tcPr>
            <w:tcW w:w="0" w:type="auto"/>
            <w:vMerge w:val="restart"/>
            <w:shd w:val="clear" w:color="auto" w:fill="FFFFFF"/>
          </w:tcPr>
          <w:p w:rsidR="00E85330" w:rsidRPr="00E85330" w:rsidRDefault="00E85330" w:rsidP="00E85330">
            <w:pPr>
              <w:spacing w:before="0" w:after="0"/>
              <w:jc w:val="left"/>
            </w:pPr>
            <w:r w:rsidRPr="00E85330">
              <w:t>Аптеки</w:t>
            </w:r>
          </w:p>
        </w:tc>
        <w:tc>
          <w:tcPr>
            <w:tcW w:w="0" w:type="auto"/>
            <w:vMerge w:val="restart"/>
            <w:shd w:val="clear" w:color="auto" w:fill="FFFFFF"/>
            <w:vAlign w:val="center"/>
          </w:tcPr>
          <w:p w:rsidR="00E85330" w:rsidRPr="00E85330" w:rsidRDefault="00E85330" w:rsidP="00E85330">
            <w:pPr>
              <w:spacing w:before="0" w:after="0"/>
              <w:jc w:val="center"/>
            </w:pPr>
            <w:r w:rsidRPr="00E85330">
              <w:t>учрежден.</w:t>
            </w:r>
          </w:p>
        </w:tc>
        <w:tc>
          <w:tcPr>
            <w:tcW w:w="0" w:type="auto"/>
            <w:shd w:val="clear" w:color="auto" w:fill="FFFFFF"/>
          </w:tcPr>
          <w:p w:rsidR="00E85330" w:rsidRPr="00E85330" w:rsidRDefault="00E85330" w:rsidP="00E85330">
            <w:pPr>
              <w:spacing w:before="0" w:after="0"/>
              <w:jc w:val="left"/>
            </w:pPr>
            <w:r w:rsidRPr="00E85330">
              <w:t>1</w:t>
            </w:r>
          </w:p>
        </w:tc>
        <w:tc>
          <w:tcPr>
            <w:tcW w:w="0" w:type="auto"/>
            <w:vMerge w:val="restart"/>
            <w:shd w:val="clear" w:color="auto" w:fill="FFFFFF"/>
            <w:vAlign w:val="center"/>
          </w:tcPr>
          <w:p w:rsidR="00E85330" w:rsidRPr="00E85330" w:rsidRDefault="00E85330" w:rsidP="00E85330">
            <w:pPr>
              <w:spacing w:before="0" w:after="0"/>
              <w:jc w:val="center"/>
            </w:pPr>
            <w:r w:rsidRPr="00E85330">
              <w:t>10</w:t>
            </w:r>
          </w:p>
        </w:tc>
        <w:tc>
          <w:tcPr>
            <w:tcW w:w="0" w:type="auto"/>
            <w:vMerge w:val="restart"/>
            <w:shd w:val="clear" w:color="auto" w:fill="FFFFFF"/>
            <w:vAlign w:val="center"/>
          </w:tcPr>
          <w:p w:rsidR="00E85330" w:rsidRPr="00E85330" w:rsidRDefault="00E85330" w:rsidP="00E85330">
            <w:pPr>
              <w:spacing w:before="0" w:after="0"/>
              <w:jc w:val="center"/>
            </w:pPr>
            <w:r w:rsidRPr="00E85330">
              <w:t>16</w:t>
            </w:r>
          </w:p>
        </w:tc>
        <w:tc>
          <w:tcPr>
            <w:tcW w:w="0" w:type="auto"/>
            <w:vMerge w:val="restart"/>
            <w:shd w:val="clear" w:color="auto" w:fill="FFFFFF"/>
            <w:vAlign w:val="center"/>
          </w:tcPr>
          <w:p w:rsidR="00E85330" w:rsidRPr="00E85330" w:rsidRDefault="00E85330" w:rsidP="00E85330">
            <w:pPr>
              <w:spacing w:before="0" w:after="0"/>
              <w:jc w:val="center"/>
            </w:pPr>
            <w:r w:rsidRPr="00E85330">
              <w:t>0</w:t>
            </w:r>
          </w:p>
        </w:tc>
        <w:tc>
          <w:tcPr>
            <w:tcW w:w="0" w:type="auto"/>
            <w:vMerge w:val="restart"/>
            <w:shd w:val="clear" w:color="auto" w:fill="FFFFFF"/>
            <w:vAlign w:val="center"/>
          </w:tcPr>
          <w:p w:rsidR="00E85330" w:rsidRPr="00E85330" w:rsidRDefault="00E85330" w:rsidP="00E85330">
            <w:pPr>
              <w:spacing w:before="0" w:after="0"/>
              <w:jc w:val="center"/>
            </w:pPr>
            <w:r w:rsidRPr="00E85330">
              <w:t>-</w:t>
            </w:r>
          </w:p>
        </w:tc>
      </w:tr>
      <w:tr w:rsidR="00E85330" w:rsidRPr="00E85330" w:rsidTr="00E85330">
        <w:trPr>
          <w:trHeight w:val="255"/>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на 6,2 тыс.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45"/>
        </w:trPr>
        <w:tc>
          <w:tcPr>
            <w:tcW w:w="0" w:type="auto"/>
            <w:vMerge w:val="restart"/>
            <w:shd w:val="clear" w:color="auto" w:fill="FFFFFF"/>
            <w:vAlign w:val="center"/>
          </w:tcPr>
          <w:p w:rsidR="00E85330" w:rsidRPr="00E85330" w:rsidRDefault="00E85330" w:rsidP="00E85330">
            <w:pPr>
              <w:spacing w:before="0" w:after="0"/>
              <w:jc w:val="center"/>
            </w:pPr>
            <w:r w:rsidRPr="00E85330">
              <w:t>9.</w:t>
            </w:r>
          </w:p>
        </w:tc>
        <w:tc>
          <w:tcPr>
            <w:tcW w:w="0" w:type="auto"/>
            <w:vMerge w:val="restart"/>
            <w:shd w:val="clear" w:color="auto" w:fill="FFFFFF"/>
          </w:tcPr>
          <w:p w:rsidR="00E85330" w:rsidRPr="00E85330" w:rsidRDefault="00E85330" w:rsidP="00E85330">
            <w:pPr>
              <w:spacing w:before="0" w:after="0"/>
              <w:jc w:val="left"/>
            </w:pPr>
            <w:r w:rsidRPr="00E85330">
              <w:t>Станции скорой медицинской помощи</w:t>
            </w:r>
          </w:p>
        </w:tc>
        <w:tc>
          <w:tcPr>
            <w:tcW w:w="0" w:type="auto"/>
            <w:vMerge w:val="restart"/>
            <w:shd w:val="clear" w:color="auto" w:fill="FFFFFF"/>
            <w:vAlign w:val="center"/>
          </w:tcPr>
          <w:p w:rsidR="00E85330" w:rsidRPr="00E85330" w:rsidRDefault="00E85330" w:rsidP="00E85330">
            <w:pPr>
              <w:spacing w:before="0" w:after="0"/>
              <w:jc w:val="center"/>
            </w:pPr>
            <w:proofErr w:type="spellStart"/>
            <w:r w:rsidRPr="00E85330">
              <w:t>автомоби</w:t>
            </w:r>
            <w:proofErr w:type="spellEnd"/>
            <w:r w:rsidRPr="00E85330">
              <w:t>-  лей</w:t>
            </w:r>
          </w:p>
        </w:tc>
        <w:tc>
          <w:tcPr>
            <w:tcW w:w="0" w:type="auto"/>
            <w:shd w:val="clear" w:color="auto" w:fill="FFFFFF"/>
          </w:tcPr>
          <w:p w:rsidR="00E85330" w:rsidRPr="00E85330" w:rsidRDefault="00E85330" w:rsidP="00E85330">
            <w:pPr>
              <w:spacing w:before="0" w:after="0"/>
              <w:jc w:val="left"/>
            </w:pPr>
            <w:r w:rsidRPr="00E85330">
              <w:t>0,1</w:t>
            </w:r>
          </w:p>
        </w:tc>
        <w:tc>
          <w:tcPr>
            <w:tcW w:w="0" w:type="auto"/>
            <w:vMerge w:val="restart"/>
            <w:shd w:val="clear" w:color="auto" w:fill="FFFFFF"/>
            <w:vAlign w:val="center"/>
          </w:tcPr>
          <w:p w:rsidR="00E85330" w:rsidRPr="00E85330" w:rsidRDefault="00E85330" w:rsidP="00E85330">
            <w:pPr>
              <w:spacing w:before="0" w:after="0"/>
              <w:jc w:val="center"/>
            </w:pPr>
            <w:r w:rsidRPr="00E85330">
              <w:t>6</w:t>
            </w:r>
          </w:p>
        </w:tc>
        <w:tc>
          <w:tcPr>
            <w:tcW w:w="0" w:type="auto"/>
            <w:vMerge w:val="restart"/>
            <w:shd w:val="clear" w:color="auto" w:fill="FFFFFF"/>
            <w:vAlign w:val="center"/>
          </w:tcPr>
          <w:p w:rsidR="00E85330" w:rsidRPr="00E85330" w:rsidRDefault="00E85330" w:rsidP="00E85330">
            <w:pPr>
              <w:spacing w:before="0" w:after="0"/>
              <w:jc w:val="center"/>
            </w:pPr>
            <w:r w:rsidRPr="00E85330">
              <w:t>4</w:t>
            </w:r>
          </w:p>
        </w:tc>
        <w:tc>
          <w:tcPr>
            <w:tcW w:w="0" w:type="auto"/>
            <w:vMerge w:val="restart"/>
            <w:shd w:val="clear" w:color="auto" w:fill="FFFFFF"/>
            <w:vAlign w:val="center"/>
          </w:tcPr>
          <w:p w:rsidR="00E85330" w:rsidRPr="00E85330" w:rsidRDefault="00E85330" w:rsidP="00E85330">
            <w:pPr>
              <w:spacing w:before="0" w:after="0"/>
              <w:jc w:val="center"/>
            </w:pPr>
            <w:r w:rsidRPr="00E85330">
              <w:t>2</w:t>
            </w:r>
          </w:p>
        </w:tc>
        <w:tc>
          <w:tcPr>
            <w:tcW w:w="0" w:type="auto"/>
            <w:vMerge w:val="restart"/>
            <w:shd w:val="clear" w:color="auto" w:fill="FFFFFF"/>
            <w:vAlign w:val="center"/>
          </w:tcPr>
          <w:p w:rsidR="00E85330" w:rsidRPr="00E85330" w:rsidRDefault="00E85330" w:rsidP="00E85330">
            <w:pPr>
              <w:spacing w:before="0" w:after="0"/>
              <w:jc w:val="center"/>
            </w:pPr>
            <w:r w:rsidRPr="00E85330">
              <w:t>0,1</w:t>
            </w:r>
          </w:p>
        </w:tc>
      </w:tr>
      <w:tr w:rsidR="00E85330" w:rsidRPr="00E85330" w:rsidTr="00E85330">
        <w:trPr>
          <w:trHeight w:val="315"/>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на 1 тыс.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30"/>
        </w:trPr>
        <w:tc>
          <w:tcPr>
            <w:tcW w:w="0" w:type="auto"/>
            <w:vMerge w:val="restart"/>
            <w:shd w:val="clear" w:color="auto" w:fill="FFFFFF"/>
            <w:vAlign w:val="center"/>
          </w:tcPr>
          <w:p w:rsidR="00E85330" w:rsidRPr="00E85330" w:rsidRDefault="00E85330" w:rsidP="00E85330">
            <w:pPr>
              <w:spacing w:before="0" w:after="0"/>
              <w:jc w:val="center"/>
            </w:pPr>
            <w:r w:rsidRPr="00E85330">
              <w:t>10.</w:t>
            </w:r>
          </w:p>
        </w:tc>
        <w:tc>
          <w:tcPr>
            <w:tcW w:w="0" w:type="auto"/>
            <w:vMerge w:val="restart"/>
            <w:shd w:val="clear" w:color="auto" w:fill="FFFFFF"/>
          </w:tcPr>
          <w:p w:rsidR="00E85330" w:rsidRPr="00E85330" w:rsidRDefault="00E85330" w:rsidP="00E85330">
            <w:pPr>
              <w:spacing w:before="0" w:after="0"/>
              <w:jc w:val="left"/>
            </w:pPr>
            <w:r w:rsidRPr="00E85330">
              <w:t>Спортивные залы общего пользования</w:t>
            </w:r>
          </w:p>
        </w:tc>
        <w:tc>
          <w:tcPr>
            <w:tcW w:w="0" w:type="auto"/>
            <w:vMerge w:val="restart"/>
            <w:shd w:val="clear" w:color="auto" w:fill="FFFFFF"/>
            <w:vAlign w:val="center"/>
          </w:tcPr>
          <w:p w:rsidR="00E85330" w:rsidRPr="00E85330" w:rsidRDefault="00E85330" w:rsidP="00E85330">
            <w:pPr>
              <w:spacing w:before="0" w:after="0"/>
              <w:jc w:val="center"/>
            </w:pPr>
            <w:proofErr w:type="spellStart"/>
            <w:r w:rsidRPr="00E85330">
              <w:t>кв.м</w:t>
            </w:r>
            <w:proofErr w:type="spellEnd"/>
            <w:r w:rsidRPr="00E85330">
              <w:t xml:space="preserve">. пола </w:t>
            </w:r>
          </w:p>
        </w:tc>
        <w:tc>
          <w:tcPr>
            <w:tcW w:w="0" w:type="auto"/>
            <w:shd w:val="clear" w:color="auto" w:fill="FFFFFF"/>
          </w:tcPr>
          <w:p w:rsidR="00E85330" w:rsidRPr="00E85330" w:rsidRDefault="00E85330" w:rsidP="00E85330">
            <w:pPr>
              <w:spacing w:before="0" w:after="0"/>
              <w:jc w:val="left"/>
            </w:pPr>
            <w:r w:rsidRPr="00E85330">
              <w:t>130</w:t>
            </w:r>
          </w:p>
        </w:tc>
        <w:tc>
          <w:tcPr>
            <w:tcW w:w="0" w:type="auto"/>
            <w:vMerge w:val="restart"/>
            <w:shd w:val="clear" w:color="auto" w:fill="FFFFFF"/>
            <w:vAlign w:val="center"/>
          </w:tcPr>
          <w:p w:rsidR="00E85330" w:rsidRPr="00E85330" w:rsidRDefault="00E85330" w:rsidP="00E85330">
            <w:pPr>
              <w:spacing w:before="0" w:after="0"/>
              <w:jc w:val="center"/>
            </w:pPr>
            <w:r w:rsidRPr="00E85330">
              <w:t>794,7</w:t>
            </w:r>
          </w:p>
        </w:tc>
        <w:tc>
          <w:tcPr>
            <w:tcW w:w="0" w:type="auto"/>
            <w:vMerge w:val="restart"/>
            <w:shd w:val="clear" w:color="auto" w:fill="FFFFFF"/>
            <w:vAlign w:val="center"/>
          </w:tcPr>
          <w:p w:rsidR="00E85330" w:rsidRPr="00E85330" w:rsidRDefault="00E85330" w:rsidP="00E85330">
            <w:pPr>
              <w:spacing w:before="0" w:after="0"/>
              <w:jc w:val="center"/>
            </w:pPr>
            <w:r w:rsidRPr="00E85330">
              <w:t>756,0</w:t>
            </w:r>
          </w:p>
        </w:tc>
        <w:tc>
          <w:tcPr>
            <w:tcW w:w="0" w:type="auto"/>
            <w:vMerge w:val="restart"/>
            <w:shd w:val="clear" w:color="auto" w:fill="FFFFFF"/>
            <w:vAlign w:val="center"/>
          </w:tcPr>
          <w:p w:rsidR="00E85330" w:rsidRPr="00E85330" w:rsidRDefault="00E85330" w:rsidP="00E85330">
            <w:pPr>
              <w:spacing w:before="0" w:after="0"/>
              <w:jc w:val="center"/>
            </w:pPr>
            <w:r w:rsidRPr="00E85330">
              <w:t>38,7</w:t>
            </w:r>
          </w:p>
        </w:tc>
        <w:tc>
          <w:tcPr>
            <w:tcW w:w="0" w:type="auto"/>
            <w:vMerge w:val="restart"/>
            <w:shd w:val="clear" w:color="auto" w:fill="FFFFFF"/>
            <w:vAlign w:val="center"/>
          </w:tcPr>
          <w:p w:rsidR="00E85330" w:rsidRPr="00E85330" w:rsidRDefault="00E85330" w:rsidP="00E85330">
            <w:pPr>
              <w:spacing w:before="0" w:after="0"/>
              <w:jc w:val="center"/>
            </w:pPr>
            <w:r w:rsidRPr="00E85330">
              <w:t>-</w:t>
            </w:r>
          </w:p>
        </w:tc>
      </w:tr>
      <w:tr w:rsidR="00E85330" w:rsidRPr="00E85330" w:rsidTr="00E85330">
        <w:trPr>
          <w:trHeight w:val="315"/>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на 10 тыс.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30"/>
        </w:trPr>
        <w:tc>
          <w:tcPr>
            <w:tcW w:w="0" w:type="auto"/>
            <w:vMerge w:val="restart"/>
            <w:shd w:val="clear" w:color="auto" w:fill="FFFFFF"/>
            <w:vAlign w:val="center"/>
          </w:tcPr>
          <w:p w:rsidR="00E85330" w:rsidRPr="00E85330" w:rsidRDefault="00E85330" w:rsidP="00E85330">
            <w:pPr>
              <w:spacing w:before="0" w:after="0"/>
              <w:jc w:val="center"/>
            </w:pPr>
            <w:r w:rsidRPr="00E85330">
              <w:t>11.</w:t>
            </w:r>
          </w:p>
        </w:tc>
        <w:tc>
          <w:tcPr>
            <w:tcW w:w="0" w:type="auto"/>
            <w:vMerge w:val="restart"/>
            <w:shd w:val="clear" w:color="auto" w:fill="FFFFFF"/>
          </w:tcPr>
          <w:p w:rsidR="00E85330" w:rsidRPr="00E85330" w:rsidRDefault="00E85330" w:rsidP="00E85330">
            <w:pPr>
              <w:spacing w:before="0" w:after="0"/>
              <w:jc w:val="left"/>
            </w:pPr>
            <w:r w:rsidRPr="00E85330">
              <w:t>Бассейны крытые и открытые общего пользования</w:t>
            </w:r>
          </w:p>
        </w:tc>
        <w:tc>
          <w:tcPr>
            <w:tcW w:w="0" w:type="auto"/>
            <w:vMerge w:val="restart"/>
            <w:shd w:val="clear" w:color="auto" w:fill="FFFFFF"/>
            <w:vAlign w:val="center"/>
          </w:tcPr>
          <w:p w:rsidR="00E85330" w:rsidRPr="00E85330" w:rsidRDefault="00E85330" w:rsidP="00E85330">
            <w:pPr>
              <w:spacing w:before="0" w:after="0"/>
              <w:jc w:val="center"/>
            </w:pPr>
            <w:proofErr w:type="spellStart"/>
            <w:r w:rsidRPr="00E85330">
              <w:t>кв.м</w:t>
            </w:r>
            <w:proofErr w:type="spellEnd"/>
            <w:r w:rsidRPr="00E85330">
              <w:t>. зеркала воды</w:t>
            </w:r>
          </w:p>
        </w:tc>
        <w:tc>
          <w:tcPr>
            <w:tcW w:w="0" w:type="auto"/>
            <w:shd w:val="clear" w:color="auto" w:fill="FFFFFF"/>
          </w:tcPr>
          <w:p w:rsidR="00E85330" w:rsidRPr="00E85330" w:rsidRDefault="00E85330" w:rsidP="00E85330">
            <w:pPr>
              <w:spacing w:before="0" w:after="0"/>
              <w:jc w:val="left"/>
            </w:pPr>
            <w:r w:rsidRPr="00E85330">
              <w:t>20</w:t>
            </w:r>
          </w:p>
        </w:tc>
        <w:tc>
          <w:tcPr>
            <w:tcW w:w="0" w:type="auto"/>
            <w:vMerge w:val="restart"/>
            <w:shd w:val="clear" w:color="auto" w:fill="FFFFFF"/>
            <w:vAlign w:val="center"/>
          </w:tcPr>
          <w:p w:rsidR="00E85330" w:rsidRPr="00E85330" w:rsidRDefault="00E85330" w:rsidP="00E85330">
            <w:pPr>
              <w:spacing w:before="0" w:after="0"/>
              <w:jc w:val="center"/>
            </w:pPr>
            <w:r w:rsidRPr="00E85330">
              <w:t>1222,6</w:t>
            </w:r>
          </w:p>
        </w:tc>
        <w:tc>
          <w:tcPr>
            <w:tcW w:w="0" w:type="auto"/>
            <w:vMerge w:val="restart"/>
            <w:shd w:val="clear" w:color="auto" w:fill="FFFFFF"/>
            <w:vAlign w:val="center"/>
          </w:tcPr>
          <w:p w:rsidR="00E85330" w:rsidRPr="00E85330" w:rsidRDefault="00E85330" w:rsidP="00E85330">
            <w:pPr>
              <w:spacing w:before="0" w:after="0"/>
              <w:jc w:val="center"/>
            </w:pPr>
            <w:r w:rsidRPr="00E85330">
              <w:t>0,0</w:t>
            </w:r>
          </w:p>
        </w:tc>
        <w:tc>
          <w:tcPr>
            <w:tcW w:w="0" w:type="auto"/>
            <w:vMerge w:val="restart"/>
            <w:shd w:val="clear" w:color="auto" w:fill="FFFFFF"/>
            <w:vAlign w:val="center"/>
          </w:tcPr>
          <w:p w:rsidR="00E85330" w:rsidRPr="00E85330" w:rsidRDefault="00E85330" w:rsidP="00E85330">
            <w:pPr>
              <w:spacing w:before="0" w:after="0"/>
              <w:jc w:val="center"/>
            </w:pPr>
            <w:r w:rsidRPr="00E85330">
              <w:t>1222,6</w:t>
            </w:r>
          </w:p>
        </w:tc>
        <w:tc>
          <w:tcPr>
            <w:tcW w:w="0" w:type="auto"/>
            <w:vMerge w:val="restart"/>
            <w:shd w:val="clear" w:color="auto" w:fill="FFFFFF"/>
            <w:vAlign w:val="center"/>
          </w:tcPr>
          <w:p w:rsidR="00E85330" w:rsidRPr="00E85330" w:rsidRDefault="00E85330" w:rsidP="00E85330">
            <w:pPr>
              <w:spacing w:before="0" w:after="0"/>
              <w:jc w:val="center"/>
            </w:pPr>
            <w:r w:rsidRPr="00E85330">
              <w:t>20</w:t>
            </w:r>
          </w:p>
        </w:tc>
      </w:tr>
      <w:tr w:rsidR="00E85330" w:rsidRPr="00E85330" w:rsidTr="00E85330">
        <w:trPr>
          <w:trHeight w:val="525"/>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 xml:space="preserve">на 1 тыс. чел. </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00"/>
        </w:trPr>
        <w:tc>
          <w:tcPr>
            <w:tcW w:w="0" w:type="auto"/>
            <w:vMerge w:val="restart"/>
            <w:shd w:val="clear" w:color="auto" w:fill="FFFFFF"/>
            <w:vAlign w:val="center"/>
          </w:tcPr>
          <w:p w:rsidR="00E85330" w:rsidRPr="00E85330" w:rsidRDefault="00E85330" w:rsidP="00E85330">
            <w:pPr>
              <w:spacing w:before="0" w:after="0"/>
              <w:jc w:val="center"/>
            </w:pPr>
            <w:r w:rsidRPr="00E85330">
              <w:t>12.</w:t>
            </w:r>
          </w:p>
        </w:tc>
        <w:tc>
          <w:tcPr>
            <w:tcW w:w="0" w:type="auto"/>
            <w:vMerge w:val="restart"/>
            <w:shd w:val="clear" w:color="auto" w:fill="FFFFFF"/>
          </w:tcPr>
          <w:p w:rsidR="00E85330" w:rsidRPr="00E85330" w:rsidRDefault="00E85330" w:rsidP="00E85330">
            <w:pPr>
              <w:spacing w:before="0" w:after="0"/>
              <w:jc w:val="left"/>
            </w:pPr>
            <w:r w:rsidRPr="00E85330">
              <w:t>Плоскостные спортивные сооружения</w:t>
            </w:r>
          </w:p>
        </w:tc>
        <w:tc>
          <w:tcPr>
            <w:tcW w:w="0" w:type="auto"/>
            <w:vMerge w:val="restart"/>
            <w:shd w:val="clear" w:color="auto" w:fill="FFFFFF"/>
            <w:vAlign w:val="center"/>
          </w:tcPr>
          <w:p w:rsidR="00E85330" w:rsidRPr="00E85330" w:rsidRDefault="00E85330" w:rsidP="00E85330">
            <w:pPr>
              <w:spacing w:before="0" w:after="0"/>
              <w:jc w:val="center"/>
            </w:pPr>
            <w:proofErr w:type="spellStart"/>
            <w:r w:rsidRPr="00E85330">
              <w:t>кв.м</w:t>
            </w:r>
            <w:proofErr w:type="spellEnd"/>
            <w:r w:rsidRPr="00E85330">
              <w:t>.</w:t>
            </w:r>
          </w:p>
        </w:tc>
        <w:tc>
          <w:tcPr>
            <w:tcW w:w="0" w:type="auto"/>
            <w:shd w:val="clear" w:color="auto" w:fill="FFFFFF"/>
          </w:tcPr>
          <w:p w:rsidR="00E85330" w:rsidRPr="00E85330" w:rsidRDefault="00E85330" w:rsidP="00E85330">
            <w:pPr>
              <w:spacing w:before="0" w:after="0"/>
              <w:jc w:val="left"/>
            </w:pPr>
            <w:r w:rsidRPr="00E85330">
              <w:t>1949,4</w:t>
            </w:r>
          </w:p>
        </w:tc>
        <w:tc>
          <w:tcPr>
            <w:tcW w:w="0" w:type="auto"/>
            <w:vMerge w:val="restart"/>
            <w:shd w:val="clear" w:color="auto" w:fill="FFFFFF"/>
            <w:vAlign w:val="center"/>
          </w:tcPr>
          <w:p w:rsidR="00E85330" w:rsidRPr="00E85330" w:rsidRDefault="00E85330" w:rsidP="00E85330">
            <w:pPr>
              <w:spacing w:before="0" w:after="0"/>
              <w:jc w:val="center"/>
            </w:pPr>
            <w:r w:rsidRPr="00E85330">
              <w:t>119166,8</w:t>
            </w:r>
          </w:p>
        </w:tc>
        <w:tc>
          <w:tcPr>
            <w:tcW w:w="0" w:type="auto"/>
            <w:vMerge w:val="restart"/>
            <w:shd w:val="clear" w:color="auto" w:fill="FFFFFF"/>
            <w:vAlign w:val="center"/>
          </w:tcPr>
          <w:p w:rsidR="00E85330" w:rsidRPr="00E85330" w:rsidRDefault="00E85330" w:rsidP="00E85330">
            <w:pPr>
              <w:spacing w:before="0" w:after="0"/>
              <w:jc w:val="center"/>
            </w:pPr>
            <w:r w:rsidRPr="00E85330">
              <w:t>16804,0</w:t>
            </w:r>
          </w:p>
        </w:tc>
        <w:tc>
          <w:tcPr>
            <w:tcW w:w="0" w:type="auto"/>
            <w:vMerge w:val="restart"/>
            <w:shd w:val="clear" w:color="auto" w:fill="FFFFFF"/>
            <w:vAlign w:val="center"/>
          </w:tcPr>
          <w:p w:rsidR="00E85330" w:rsidRPr="00E85330" w:rsidRDefault="00E85330" w:rsidP="00E85330">
            <w:pPr>
              <w:spacing w:before="0" w:after="0"/>
              <w:jc w:val="center"/>
            </w:pPr>
            <w:r w:rsidRPr="00E85330">
              <w:t>102363</w:t>
            </w:r>
          </w:p>
        </w:tc>
        <w:tc>
          <w:tcPr>
            <w:tcW w:w="0" w:type="auto"/>
            <w:vMerge w:val="restart"/>
            <w:shd w:val="clear" w:color="auto" w:fill="FFFFFF"/>
            <w:vAlign w:val="center"/>
          </w:tcPr>
          <w:p w:rsidR="00E85330" w:rsidRPr="00E85330" w:rsidRDefault="00E85330" w:rsidP="00E85330">
            <w:pPr>
              <w:spacing w:before="0" w:after="0"/>
              <w:jc w:val="center"/>
            </w:pPr>
            <w:r w:rsidRPr="00E85330">
              <w:t>1949,40</w:t>
            </w:r>
          </w:p>
        </w:tc>
      </w:tr>
      <w:tr w:rsidR="00E85330" w:rsidRPr="00E85330" w:rsidTr="00E85330">
        <w:trPr>
          <w:trHeight w:val="390"/>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на 1 тыс.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60"/>
        </w:trPr>
        <w:tc>
          <w:tcPr>
            <w:tcW w:w="0" w:type="auto"/>
            <w:vMerge w:val="restart"/>
            <w:shd w:val="clear" w:color="auto" w:fill="FFFFFF"/>
            <w:vAlign w:val="center"/>
          </w:tcPr>
          <w:p w:rsidR="00E85330" w:rsidRPr="00E85330" w:rsidRDefault="00E85330" w:rsidP="00E85330">
            <w:pPr>
              <w:spacing w:before="0" w:after="0"/>
              <w:jc w:val="center"/>
            </w:pPr>
            <w:r w:rsidRPr="00E85330">
              <w:t>13.</w:t>
            </w:r>
          </w:p>
        </w:tc>
        <w:tc>
          <w:tcPr>
            <w:tcW w:w="0" w:type="auto"/>
            <w:vMerge w:val="restart"/>
            <w:shd w:val="clear" w:color="auto" w:fill="FFFFFF"/>
          </w:tcPr>
          <w:p w:rsidR="00E85330" w:rsidRPr="00E85330" w:rsidRDefault="00E85330" w:rsidP="00E85330">
            <w:pPr>
              <w:spacing w:before="0" w:after="0"/>
              <w:jc w:val="left"/>
            </w:pPr>
            <w:r w:rsidRPr="00E85330">
              <w:t>Клубы или учреждения клубного типа</w:t>
            </w:r>
          </w:p>
        </w:tc>
        <w:tc>
          <w:tcPr>
            <w:tcW w:w="0" w:type="auto"/>
            <w:vMerge w:val="restart"/>
            <w:shd w:val="clear" w:color="auto" w:fill="FFFFFF"/>
            <w:vAlign w:val="center"/>
          </w:tcPr>
          <w:p w:rsidR="00E85330" w:rsidRPr="00E85330" w:rsidRDefault="00E85330" w:rsidP="00E85330">
            <w:pPr>
              <w:spacing w:before="0" w:after="0"/>
              <w:jc w:val="center"/>
            </w:pPr>
            <w:r w:rsidRPr="00E85330">
              <w:t>зрительские места</w:t>
            </w:r>
          </w:p>
        </w:tc>
        <w:tc>
          <w:tcPr>
            <w:tcW w:w="0" w:type="auto"/>
            <w:shd w:val="clear" w:color="auto" w:fill="FFFFFF"/>
          </w:tcPr>
          <w:p w:rsidR="00E85330" w:rsidRPr="00E85330" w:rsidRDefault="00E85330" w:rsidP="00E85330">
            <w:pPr>
              <w:spacing w:before="0" w:after="0"/>
              <w:jc w:val="left"/>
            </w:pPr>
            <w:r w:rsidRPr="00E85330">
              <w:t>30</w:t>
            </w:r>
          </w:p>
        </w:tc>
        <w:tc>
          <w:tcPr>
            <w:tcW w:w="0" w:type="auto"/>
            <w:vMerge w:val="restart"/>
            <w:shd w:val="clear" w:color="auto" w:fill="FFFFFF"/>
            <w:vAlign w:val="center"/>
          </w:tcPr>
          <w:p w:rsidR="00E85330" w:rsidRPr="00E85330" w:rsidRDefault="00E85330" w:rsidP="00E85330">
            <w:pPr>
              <w:spacing w:before="0" w:after="0"/>
              <w:jc w:val="center"/>
            </w:pPr>
            <w:r w:rsidRPr="00E85330">
              <w:t>1834</w:t>
            </w:r>
          </w:p>
        </w:tc>
        <w:tc>
          <w:tcPr>
            <w:tcW w:w="0" w:type="auto"/>
            <w:vMerge w:val="restart"/>
            <w:shd w:val="clear" w:color="auto" w:fill="FFFFFF"/>
            <w:vAlign w:val="center"/>
          </w:tcPr>
          <w:p w:rsidR="00E85330" w:rsidRPr="00E85330" w:rsidRDefault="00E85330" w:rsidP="00E85330">
            <w:pPr>
              <w:spacing w:before="0" w:after="0"/>
              <w:jc w:val="center"/>
            </w:pPr>
            <w:r w:rsidRPr="00E85330">
              <w:t>900</w:t>
            </w:r>
          </w:p>
        </w:tc>
        <w:tc>
          <w:tcPr>
            <w:tcW w:w="0" w:type="auto"/>
            <w:vMerge w:val="restart"/>
            <w:shd w:val="clear" w:color="auto" w:fill="FFFFFF"/>
            <w:vAlign w:val="center"/>
          </w:tcPr>
          <w:p w:rsidR="00E85330" w:rsidRPr="00E85330" w:rsidRDefault="00E85330" w:rsidP="00E85330">
            <w:pPr>
              <w:spacing w:before="0" w:after="0"/>
              <w:jc w:val="center"/>
            </w:pPr>
            <w:r w:rsidRPr="00E85330">
              <w:t>934</w:t>
            </w:r>
          </w:p>
        </w:tc>
        <w:tc>
          <w:tcPr>
            <w:tcW w:w="0" w:type="auto"/>
            <w:vMerge w:val="restart"/>
            <w:shd w:val="clear" w:color="auto" w:fill="FFFFFF"/>
            <w:vAlign w:val="center"/>
          </w:tcPr>
          <w:p w:rsidR="00E85330" w:rsidRPr="00E85330" w:rsidRDefault="00E85330" w:rsidP="00E85330">
            <w:pPr>
              <w:spacing w:before="0" w:after="0"/>
              <w:jc w:val="center"/>
            </w:pPr>
            <w:r w:rsidRPr="00E85330">
              <w:t>30</w:t>
            </w:r>
          </w:p>
        </w:tc>
      </w:tr>
      <w:tr w:rsidR="00E85330" w:rsidRPr="00E85330" w:rsidTr="00E85330">
        <w:trPr>
          <w:trHeight w:val="330"/>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на 1 тыс.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30"/>
        </w:trPr>
        <w:tc>
          <w:tcPr>
            <w:tcW w:w="0" w:type="auto"/>
            <w:vMerge w:val="restart"/>
            <w:shd w:val="clear" w:color="auto" w:fill="FFFFFF"/>
            <w:vAlign w:val="center"/>
          </w:tcPr>
          <w:p w:rsidR="00E85330" w:rsidRPr="00E85330" w:rsidRDefault="00E85330" w:rsidP="00E85330">
            <w:pPr>
              <w:spacing w:before="0" w:after="0"/>
              <w:jc w:val="center"/>
            </w:pPr>
            <w:r w:rsidRPr="00E85330">
              <w:t>14.</w:t>
            </w:r>
          </w:p>
        </w:tc>
        <w:tc>
          <w:tcPr>
            <w:tcW w:w="0" w:type="auto"/>
            <w:vMerge w:val="restart"/>
            <w:shd w:val="clear" w:color="auto" w:fill="FFFFFF"/>
          </w:tcPr>
          <w:p w:rsidR="00E85330" w:rsidRPr="00E85330" w:rsidRDefault="00E85330" w:rsidP="00E85330">
            <w:pPr>
              <w:spacing w:before="0" w:after="0"/>
              <w:jc w:val="left"/>
            </w:pPr>
            <w:r w:rsidRPr="00E85330">
              <w:t>Танцевальные залы</w:t>
            </w:r>
          </w:p>
        </w:tc>
        <w:tc>
          <w:tcPr>
            <w:tcW w:w="0" w:type="auto"/>
            <w:vMerge w:val="restart"/>
            <w:shd w:val="clear" w:color="auto" w:fill="FFFFFF"/>
            <w:vAlign w:val="center"/>
          </w:tcPr>
          <w:p w:rsidR="00E85330" w:rsidRPr="00E85330" w:rsidRDefault="00E85330" w:rsidP="00E85330">
            <w:pPr>
              <w:spacing w:before="0" w:after="0"/>
              <w:jc w:val="center"/>
            </w:pPr>
            <w:r w:rsidRPr="00E85330">
              <w:t>место</w:t>
            </w:r>
          </w:p>
        </w:tc>
        <w:tc>
          <w:tcPr>
            <w:tcW w:w="0" w:type="auto"/>
            <w:shd w:val="clear" w:color="auto" w:fill="FFFFFF"/>
          </w:tcPr>
          <w:p w:rsidR="00E85330" w:rsidRPr="00E85330" w:rsidRDefault="00E85330" w:rsidP="00E85330">
            <w:pPr>
              <w:spacing w:before="0" w:after="0"/>
              <w:jc w:val="left"/>
            </w:pPr>
            <w:r w:rsidRPr="00E85330">
              <w:t>6</w:t>
            </w:r>
          </w:p>
        </w:tc>
        <w:tc>
          <w:tcPr>
            <w:tcW w:w="0" w:type="auto"/>
            <w:vMerge w:val="restart"/>
            <w:shd w:val="clear" w:color="auto" w:fill="FFFFFF"/>
            <w:vAlign w:val="center"/>
          </w:tcPr>
          <w:p w:rsidR="00E85330" w:rsidRPr="00E85330" w:rsidRDefault="00E85330" w:rsidP="00E85330">
            <w:pPr>
              <w:spacing w:before="0" w:after="0"/>
              <w:jc w:val="center"/>
            </w:pPr>
            <w:r w:rsidRPr="00E85330">
              <w:t>367</w:t>
            </w:r>
          </w:p>
        </w:tc>
        <w:tc>
          <w:tcPr>
            <w:tcW w:w="0" w:type="auto"/>
            <w:vMerge w:val="restart"/>
            <w:shd w:val="clear" w:color="auto" w:fill="FFFFFF"/>
            <w:vAlign w:val="center"/>
          </w:tcPr>
          <w:p w:rsidR="00E85330" w:rsidRPr="00E85330" w:rsidRDefault="00E85330" w:rsidP="00E85330">
            <w:pPr>
              <w:spacing w:before="0" w:after="0"/>
              <w:jc w:val="center"/>
            </w:pPr>
            <w:r w:rsidRPr="00E85330">
              <w:t>0</w:t>
            </w:r>
          </w:p>
        </w:tc>
        <w:tc>
          <w:tcPr>
            <w:tcW w:w="0" w:type="auto"/>
            <w:vMerge w:val="restart"/>
            <w:shd w:val="clear" w:color="auto" w:fill="FFFFFF"/>
            <w:vAlign w:val="center"/>
          </w:tcPr>
          <w:p w:rsidR="00E85330" w:rsidRPr="00E85330" w:rsidRDefault="00E85330" w:rsidP="00E85330">
            <w:pPr>
              <w:spacing w:before="0" w:after="0"/>
              <w:jc w:val="center"/>
            </w:pPr>
            <w:r w:rsidRPr="00E85330">
              <w:t>367</w:t>
            </w:r>
          </w:p>
        </w:tc>
        <w:tc>
          <w:tcPr>
            <w:tcW w:w="0" w:type="auto"/>
            <w:vMerge w:val="restart"/>
            <w:shd w:val="clear" w:color="auto" w:fill="FFFFFF"/>
            <w:vAlign w:val="center"/>
          </w:tcPr>
          <w:p w:rsidR="00E85330" w:rsidRPr="00E85330" w:rsidRDefault="00E85330" w:rsidP="00E85330">
            <w:pPr>
              <w:spacing w:before="0" w:after="0"/>
              <w:jc w:val="center"/>
            </w:pPr>
            <w:r w:rsidRPr="00E85330">
              <w:t>6</w:t>
            </w:r>
          </w:p>
        </w:tc>
      </w:tr>
      <w:tr w:rsidR="00E85330" w:rsidRPr="00E85330" w:rsidTr="00E85330">
        <w:trPr>
          <w:trHeight w:val="360"/>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на 1 тыс.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45"/>
        </w:trPr>
        <w:tc>
          <w:tcPr>
            <w:tcW w:w="0" w:type="auto"/>
            <w:vMerge w:val="restart"/>
            <w:shd w:val="clear" w:color="auto" w:fill="FFFFFF"/>
            <w:vAlign w:val="center"/>
          </w:tcPr>
          <w:p w:rsidR="00E85330" w:rsidRPr="00E85330" w:rsidRDefault="00E85330" w:rsidP="00E85330">
            <w:pPr>
              <w:spacing w:before="0" w:after="0"/>
              <w:jc w:val="center"/>
            </w:pPr>
            <w:r w:rsidRPr="00E85330">
              <w:t>15.</w:t>
            </w:r>
          </w:p>
        </w:tc>
        <w:tc>
          <w:tcPr>
            <w:tcW w:w="0" w:type="auto"/>
            <w:vMerge w:val="restart"/>
            <w:shd w:val="clear" w:color="auto" w:fill="FFFFFF"/>
          </w:tcPr>
          <w:p w:rsidR="00E85330" w:rsidRPr="00E85330" w:rsidRDefault="00E85330" w:rsidP="00E85330">
            <w:pPr>
              <w:spacing w:before="0" w:after="0"/>
              <w:jc w:val="left"/>
            </w:pPr>
            <w:r w:rsidRPr="00E85330">
              <w:t xml:space="preserve">Кинотеатры </w:t>
            </w:r>
          </w:p>
        </w:tc>
        <w:tc>
          <w:tcPr>
            <w:tcW w:w="0" w:type="auto"/>
            <w:vMerge w:val="restart"/>
            <w:shd w:val="clear" w:color="auto" w:fill="FFFFFF"/>
            <w:vAlign w:val="center"/>
          </w:tcPr>
          <w:p w:rsidR="00E85330" w:rsidRPr="00E85330" w:rsidRDefault="00E85330" w:rsidP="00E85330">
            <w:pPr>
              <w:spacing w:before="0" w:after="0"/>
              <w:jc w:val="center"/>
            </w:pPr>
            <w:r w:rsidRPr="00E85330">
              <w:t>место</w:t>
            </w:r>
          </w:p>
        </w:tc>
        <w:tc>
          <w:tcPr>
            <w:tcW w:w="0" w:type="auto"/>
            <w:shd w:val="clear" w:color="auto" w:fill="FFFFFF"/>
          </w:tcPr>
          <w:p w:rsidR="00E85330" w:rsidRPr="00E85330" w:rsidRDefault="00E85330" w:rsidP="00E85330">
            <w:pPr>
              <w:spacing w:before="0" w:after="0"/>
              <w:jc w:val="left"/>
            </w:pPr>
            <w:r w:rsidRPr="00E85330">
              <w:t>12</w:t>
            </w:r>
          </w:p>
        </w:tc>
        <w:tc>
          <w:tcPr>
            <w:tcW w:w="0" w:type="auto"/>
            <w:vMerge w:val="restart"/>
            <w:shd w:val="clear" w:color="auto" w:fill="FFFFFF"/>
            <w:vAlign w:val="center"/>
          </w:tcPr>
          <w:p w:rsidR="00E85330" w:rsidRPr="00E85330" w:rsidRDefault="00E85330" w:rsidP="00E85330">
            <w:pPr>
              <w:spacing w:before="0" w:after="0"/>
              <w:jc w:val="center"/>
            </w:pPr>
            <w:r w:rsidRPr="00E85330">
              <w:t>734</w:t>
            </w:r>
          </w:p>
        </w:tc>
        <w:tc>
          <w:tcPr>
            <w:tcW w:w="0" w:type="auto"/>
            <w:vMerge w:val="restart"/>
            <w:shd w:val="clear" w:color="auto" w:fill="FFFFFF"/>
            <w:vAlign w:val="center"/>
          </w:tcPr>
          <w:p w:rsidR="00E85330" w:rsidRPr="00E85330" w:rsidRDefault="00E85330" w:rsidP="00E85330">
            <w:pPr>
              <w:spacing w:before="0" w:after="0"/>
              <w:jc w:val="center"/>
            </w:pPr>
            <w:r w:rsidRPr="00E85330">
              <w:t>480</w:t>
            </w:r>
          </w:p>
        </w:tc>
        <w:tc>
          <w:tcPr>
            <w:tcW w:w="0" w:type="auto"/>
            <w:vMerge w:val="restart"/>
            <w:shd w:val="clear" w:color="auto" w:fill="FFFFFF"/>
            <w:vAlign w:val="center"/>
          </w:tcPr>
          <w:p w:rsidR="00E85330" w:rsidRPr="00E85330" w:rsidRDefault="00E85330" w:rsidP="00E85330">
            <w:pPr>
              <w:spacing w:before="0" w:after="0"/>
              <w:jc w:val="center"/>
            </w:pPr>
            <w:r w:rsidRPr="00E85330">
              <w:t>254</w:t>
            </w:r>
          </w:p>
        </w:tc>
        <w:tc>
          <w:tcPr>
            <w:tcW w:w="0" w:type="auto"/>
            <w:vMerge w:val="restart"/>
            <w:shd w:val="clear" w:color="auto" w:fill="FFFFFF"/>
            <w:vAlign w:val="center"/>
          </w:tcPr>
          <w:p w:rsidR="00E85330" w:rsidRPr="00E85330" w:rsidRDefault="00E85330" w:rsidP="00E85330">
            <w:pPr>
              <w:spacing w:before="0" w:after="0"/>
              <w:jc w:val="center"/>
            </w:pPr>
            <w:r w:rsidRPr="00E85330">
              <w:t>12,01</w:t>
            </w:r>
          </w:p>
        </w:tc>
      </w:tr>
      <w:tr w:rsidR="00E85330" w:rsidRPr="00E85330" w:rsidTr="00E85330">
        <w:trPr>
          <w:trHeight w:val="345"/>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на 1 тыс.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90"/>
        </w:trPr>
        <w:tc>
          <w:tcPr>
            <w:tcW w:w="0" w:type="auto"/>
            <w:vMerge w:val="restart"/>
            <w:shd w:val="clear" w:color="auto" w:fill="FFFFFF"/>
            <w:vAlign w:val="center"/>
          </w:tcPr>
          <w:p w:rsidR="00E85330" w:rsidRPr="00E85330" w:rsidRDefault="00E85330" w:rsidP="00E85330">
            <w:pPr>
              <w:spacing w:before="0" w:after="0"/>
              <w:jc w:val="center"/>
            </w:pPr>
            <w:r w:rsidRPr="00E85330">
              <w:t>16.</w:t>
            </w:r>
          </w:p>
        </w:tc>
        <w:tc>
          <w:tcPr>
            <w:tcW w:w="0" w:type="auto"/>
            <w:vMerge w:val="restart"/>
            <w:shd w:val="clear" w:color="auto" w:fill="FFFFFF"/>
          </w:tcPr>
          <w:p w:rsidR="00E85330" w:rsidRPr="00E85330" w:rsidRDefault="00E85330" w:rsidP="00E85330">
            <w:pPr>
              <w:spacing w:before="0" w:after="0"/>
              <w:jc w:val="left"/>
            </w:pPr>
            <w:r w:rsidRPr="00E85330">
              <w:t>Залы аттракционов</w:t>
            </w:r>
          </w:p>
        </w:tc>
        <w:tc>
          <w:tcPr>
            <w:tcW w:w="0" w:type="auto"/>
            <w:vMerge w:val="restart"/>
            <w:shd w:val="clear" w:color="auto" w:fill="FFFFFF"/>
            <w:vAlign w:val="center"/>
          </w:tcPr>
          <w:p w:rsidR="00E85330" w:rsidRPr="00E85330" w:rsidRDefault="00E85330" w:rsidP="00E85330">
            <w:pPr>
              <w:spacing w:before="0" w:after="0"/>
              <w:jc w:val="center"/>
            </w:pPr>
            <w:proofErr w:type="spellStart"/>
            <w:r w:rsidRPr="00E85330">
              <w:t>кв.м</w:t>
            </w:r>
            <w:proofErr w:type="spellEnd"/>
            <w:r w:rsidRPr="00E85330">
              <w:t>. площади пола</w:t>
            </w:r>
          </w:p>
        </w:tc>
        <w:tc>
          <w:tcPr>
            <w:tcW w:w="0" w:type="auto"/>
            <w:shd w:val="clear" w:color="auto" w:fill="FFFFFF"/>
          </w:tcPr>
          <w:p w:rsidR="00E85330" w:rsidRPr="00E85330" w:rsidRDefault="00E85330" w:rsidP="00E85330">
            <w:pPr>
              <w:spacing w:before="0" w:after="0"/>
              <w:jc w:val="left"/>
            </w:pPr>
            <w:r w:rsidRPr="00E85330">
              <w:t>3</w:t>
            </w:r>
          </w:p>
        </w:tc>
        <w:tc>
          <w:tcPr>
            <w:tcW w:w="0" w:type="auto"/>
            <w:vMerge w:val="restart"/>
            <w:shd w:val="clear" w:color="auto" w:fill="FFFFFF"/>
            <w:vAlign w:val="center"/>
          </w:tcPr>
          <w:p w:rsidR="00E85330" w:rsidRPr="00E85330" w:rsidRDefault="00E85330" w:rsidP="00E85330">
            <w:pPr>
              <w:spacing w:before="0" w:after="0"/>
              <w:jc w:val="center"/>
            </w:pPr>
            <w:r w:rsidRPr="00E85330">
              <w:t>183</w:t>
            </w:r>
          </w:p>
        </w:tc>
        <w:tc>
          <w:tcPr>
            <w:tcW w:w="0" w:type="auto"/>
            <w:vMerge w:val="restart"/>
            <w:shd w:val="clear" w:color="auto" w:fill="FFFFFF"/>
            <w:vAlign w:val="center"/>
          </w:tcPr>
          <w:p w:rsidR="00E85330" w:rsidRPr="00E85330" w:rsidRDefault="00E85330" w:rsidP="00E85330">
            <w:pPr>
              <w:spacing w:before="0" w:after="0"/>
              <w:jc w:val="center"/>
            </w:pPr>
            <w:r w:rsidRPr="00E85330">
              <w:t>0</w:t>
            </w:r>
          </w:p>
        </w:tc>
        <w:tc>
          <w:tcPr>
            <w:tcW w:w="0" w:type="auto"/>
            <w:vMerge w:val="restart"/>
            <w:shd w:val="clear" w:color="auto" w:fill="FFFFFF"/>
            <w:vAlign w:val="center"/>
          </w:tcPr>
          <w:p w:rsidR="00E85330" w:rsidRPr="00E85330" w:rsidRDefault="00E85330" w:rsidP="00E85330">
            <w:pPr>
              <w:spacing w:before="0" w:after="0"/>
              <w:jc w:val="center"/>
            </w:pPr>
            <w:r w:rsidRPr="00E85330">
              <w:t>183</w:t>
            </w:r>
          </w:p>
        </w:tc>
        <w:tc>
          <w:tcPr>
            <w:tcW w:w="0" w:type="auto"/>
            <w:vMerge w:val="restart"/>
            <w:shd w:val="clear" w:color="auto" w:fill="FFFFFF"/>
            <w:vAlign w:val="center"/>
          </w:tcPr>
          <w:p w:rsidR="00E85330" w:rsidRPr="00E85330" w:rsidRDefault="00E85330" w:rsidP="00E85330">
            <w:pPr>
              <w:spacing w:before="0" w:after="0"/>
              <w:jc w:val="center"/>
            </w:pPr>
            <w:r w:rsidRPr="00E85330">
              <w:t>3</w:t>
            </w:r>
          </w:p>
        </w:tc>
      </w:tr>
      <w:tr w:rsidR="00E85330" w:rsidRPr="00E85330" w:rsidTr="00E85330">
        <w:trPr>
          <w:trHeight w:val="315"/>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на 1 тыс.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30"/>
        </w:trPr>
        <w:tc>
          <w:tcPr>
            <w:tcW w:w="0" w:type="auto"/>
            <w:vMerge w:val="restart"/>
            <w:shd w:val="clear" w:color="auto" w:fill="FFFFFF"/>
            <w:vAlign w:val="center"/>
          </w:tcPr>
          <w:p w:rsidR="00E85330" w:rsidRPr="00E85330" w:rsidRDefault="00E85330" w:rsidP="00E85330">
            <w:pPr>
              <w:spacing w:before="0" w:after="0"/>
              <w:jc w:val="center"/>
            </w:pPr>
            <w:r w:rsidRPr="00E85330">
              <w:t>17.</w:t>
            </w:r>
          </w:p>
        </w:tc>
        <w:tc>
          <w:tcPr>
            <w:tcW w:w="0" w:type="auto"/>
            <w:vMerge w:val="restart"/>
            <w:shd w:val="clear" w:color="auto" w:fill="FFFFFF"/>
          </w:tcPr>
          <w:p w:rsidR="00E85330" w:rsidRPr="00E85330" w:rsidRDefault="00E85330" w:rsidP="00E85330">
            <w:pPr>
              <w:spacing w:before="0" w:after="0"/>
              <w:jc w:val="left"/>
            </w:pPr>
            <w:r w:rsidRPr="00E85330">
              <w:t>Библиотеки</w:t>
            </w:r>
          </w:p>
        </w:tc>
        <w:tc>
          <w:tcPr>
            <w:tcW w:w="0" w:type="auto"/>
            <w:vMerge w:val="restart"/>
            <w:shd w:val="clear" w:color="auto" w:fill="FFFFFF"/>
            <w:vAlign w:val="center"/>
          </w:tcPr>
          <w:p w:rsidR="00E85330" w:rsidRPr="00E85330" w:rsidRDefault="00E85330" w:rsidP="00E85330">
            <w:pPr>
              <w:spacing w:before="0" w:after="0"/>
              <w:jc w:val="center"/>
            </w:pPr>
            <w:r w:rsidRPr="00E85330">
              <w:t>учреждение культуры</w:t>
            </w:r>
          </w:p>
        </w:tc>
        <w:tc>
          <w:tcPr>
            <w:tcW w:w="0" w:type="auto"/>
            <w:shd w:val="clear" w:color="auto" w:fill="FFFFFF"/>
          </w:tcPr>
          <w:p w:rsidR="00E85330" w:rsidRPr="00E85330" w:rsidRDefault="00E85330" w:rsidP="00E85330">
            <w:pPr>
              <w:spacing w:before="0" w:after="0"/>
              <w:jc w:val="left"/>
            </w:pPr>
            <w:r w:rsidRPr="00E85330">
              <w:t>1</w:t>
            </w:r>
          </w:p>
        </w:tc>
        <w:tc>
          <w:tcPr>
            <w:tcW w:w="0" w:type="auto"/>
            <w:vMerge w:val="restart"/>
            <w:shd w:val="clear" w:color="auto" w:fill="FFFFFF"/>
            <w:vAlign w:val="center"/>
          </w:tcPr>
          <w:p w:rsidR="00E85330" w:rsidRPr="00E85330" w:rsidRDefault="00E85330" w:rsidP="00E85330">
            <w:pPr>
              <w:spacing w:before="0" w:after="0"/>
              <w:jc w:val="center"/>
            </w:pPr>
            <w:r w:rsidRPr="00E85330">
              <w:t>15</w:t>
            </w:r>
          </w:p>
        </w:tc>
        <w:tc>
          <w:tcPr>
            <w:tcW w:w="0" w:type="auto"/>
            <w:vMerge w:val="restart"/>
            <w:shd w:val="clear" w:color="auto" w:fill="FFFFFF"/>
            <w:vAlign w:val="center"/>
          </w:tcPr>
          <w:p w:rsidR="00E85330" w:rsidRPr="00E85330" w:rsidRDefault="00E85330" w:rsidP="00E85330">
            <w:pPr>
              <w:spacing w:before="0" w:after="0"/>
              <w:jc w:val="center"/>
            </w:pPr>
            <w:r w:rsidRPr="00E85330">
              <w:t>2</w:t>
            </w:r>
          </w:p>
        </w:tc>
        <w:tc>
          <w:tcPr>
            <w:tcW w:w="0" w:type="auto"/>
            <w:vMerge w:val="restart"/>
            <w:shd w:val="clear" w:color="auto" w:fill="FFFFFF"/>
            <w:vAlign w:val="center"/>
          </w:tcPr>
          <w:p w:rsidR="00E85330" w:rsidRPr="00E85330" w:rsidRDefault="00E85330" w:rsidP="00E85330">
            <w:pPr>
              <w:spacing w:before="0" w:after="0"/>
              <w:jc w:val="center"/>
            </w:pPr>
            <w:r w:rsidRPr="00E85330">
              <w:t>13</w:t>
            </w:r>
          </w:p>
        </w:tc>
        <w:tc>
          <w:tcPr>
            <w:tcW w:w="0" w:type="auto"/>
            <w:vMerge w:val="restart"/>
            <w:shd w:val="clear" w:color="auto" w:fill="FFFFFF"/>
            <w:vAlign w:val="center"/>
          </w:tcPr>
          <w:p w:rsidR="00E85330" w:rsidRPr="00E85330" w:rsidRDefault="00E85330" w:rsidP="00E85330">
            <w:pPr>
              <w:spacing w:before="0" w:after="0"/>
              <w:jc w:val="center"/>
            </w:pPr>
            <w:r w:rsidRPr="00E85330">
              <w:t>-</w:t>
            </w:r>
          </w:p>
        </w:tc>
      </w:tr>
      <w:tr w:rsidR="00E85330" w:rsidRPr="00E85330" w:rsidTr="00E85330">
        <w:trPr>
          <w:trHeight w:val="330"/>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на 3-5 тыс.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45"/>
        </w:trPr>
        <w:tc>
          <w:tcPr>
            <w:tcW w:w="0" w:type="auto"/>
            <w:vMerge w:val="restart"/>
            <w:shd w:val="clear" w:color="auto" w:fill="FFFFFF"/>
            <w:vAlign w:val="center"/>
          </w:tcPr>
          <w:p w:rsidR="00E85330" w:rsidRPr="00E85330" w:rsidRDefault="00E85330" w:rsidP="00E85330">
            <w:pPr>
              <w:spacing w:before="0" w:after="0"/>
              <w:jc w:val="center"/>
            </w:pPr>
            <w:r w:rsidRPr="00E85330">
              <w:t>18.</w:t>
            </w:r>
          </w:p>
        </w:tc>
        <w:tc>
          <w:tcPr>
            <w:tcW w:w="0" w:type="auto"/>
            <w:vMerge w:val="restart"/>
            <w:shd w:val="clear" w:color="auto" w:fill="FFFFFF"/>
          </w:tcPr>
          <w:p w:rsidR="00E85330" w:rsidRPr="00E85330" w:rsidRDefault="00E85330" w:rsidP="00E85330">
            <w:pPr>
              <w:spacing w:before="0" w:after="0"/>
              <w:jc w:val="left"/>
            </w:pPr>
            <w:r w:rsidRPr="00E85330">
              <w:t>Парк культуры и отдыха</w:t>
            </w:r>
          </w:p>
        </w:tc>
        <w:tc>
          <w:tcPr>
            <w:tcW w:w="0" w:type="auto"/>
            <w:vMerge w:val="restart"/>
            <w:shd w:val="clear" w:color="auto" w:fill="FFFFFF"/>
            <w:vAlign w:val="center"/>
          </w:tcPr>
          <w:p w:rsidR="00E85330" w:rsidRPr="00E85330" w:rsidRDefault="00E85330" w:rsidP="00E85330">
            <w:pPr>
              <w:spacing w:before="0" w:after="0"/>
              <w:jc w:val="center"/>
            </w:pPr>
            <w:r w:rsidRPr="00E85330">
              <w:t>учреждение культуры</w:t>
            </w:r>
          </w:p>
        </w:tc>
        <w:tc>
          <w:tcPr>
            <w:tcW w:w="0" w:type="auto"/>
            <w:shd w:val="clear" w:color="auto" w:fill="FFFFFF"/>
          </w:tcPr>
          <w:p w:rsidR="00E85330" w:rsidRPr="00E85330" w:rsidRDefault="00E85330" w:rsidP="00E85330">
            <w:pPr>
              <w:spacing w:before="0" w:after="0"/>
              <w:jc w:val="left"/>
            </w:pPr>
            <w:r w:rsidRPr="00E85330">
              <w:t>1</w:t>
            </w:r>
          </w:p>
        </w:tc>
        <w:tc>
          <w:tcPr>
            <w:tcW w:w="0" w:type="auto"/>
            <w:vMerge w:val="restart"/>
            <w:shd w:val="clear" w:color="auto" w:fill="FFFFFF"/>
            <w:vAlign w:val="center"/>
          </w:tcPr>
          <w:p w:rsidR="00E85330" w:rsidRPr="00E85330" w:rsidRDefault="00E85330" w:rsidP="00E85330">
            <w:pPr>
              <w:spacing w:before="0" w:after="0"/>
              <w:jc w:val="center"/>
            </w:pPr>
            <w:r w:rsidRPr="00E85330">
              <w:t>1</w:t>
            </w:r>
          </w:p>
        </w:tc>
        <w:tc>
          <w:tcPr>
            <w:tcW w:w="0" w:type="auto"/>
            <w:vMerge w:val="restart"/>
            <w:shd w:val="clear" w:color="auto" w:fill="FFFFFF"/>
            <w:vAlign w:val="center"/>
          </w:tcPr>
          <w:p w:rsidR="00E85330" w:rsidRPr="00E85330" w:rsidRDefault="00E85330" w:rsidP="00E85330">
            <w:pPr>
              <w:spacing w:before="0" w:after="0"/>
              <w:jc w:val="center"/>
            </w:pPr>
            <w:r w:rsidRPr="00E85330">
              <w:t>3</w:t>
            </w:r>
          </w:p>
        </w:tc>
        <w:tc>
          <w:tcPr>
            <w:tcW w:w="0" w:type="auto"/>
            <w:vMerge w:val="restart"/>
            <w:shd w:val="clear" w:color="auto" w:fill="FFFFFF"/>
            <w:vAlign w:val="center"/>
          </w:tcPr>
          <w:p w:rsidR="00E85330" w:rsidRPr="00E85330" w:rsidRDefault="00E85330" w:rsidP="00E85330">
            <w:pPr>
              <w:spacing w:before="0" w:after="0"/>
              <w:jc w:val="center"/>
            </w:pPr>
            <w:r w:rsidRPr="00E85330">
              <w:t>0</w:t>
            </w:r>
          </w:p>
        </w:tc>
        <w:tc>
          <w:tcPr>
            <w:tcW w:w="0" w:type="auto"/>
            <w:vMerge w:val="restart"/>
            <w:shd w:val="clear" w:color="auto" w:fill="FFFFFF"/>
            <w:vAlign w:val="center"/>
          </w:tcPr>
          <w:p w:rsidR="00E85330" w:rsidRPr="00E85330" w:rsidRDefault="00E85330" w:rsidP="00E85330">
            <w:pPr>
              <w:spacing w:before="0" w:after="0"/>
              <w:jc w:val="center"/>
            </w:pPr>
            <w:r w:rsidRPr="00E85330">
              <w:t>-</w:t>
            </w:r>
          </w:p>
        </w:tc>
      </w:tr>
      <w:tr w:rsidR="00E85330" w:rsidRPr="00E85330" w:rsidTr="00E85330">
        <w:trPr>
          <w:trHeight w:val="375"/>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Default="00E85330" w:rsidP="00E85330">
            <w:pPr>
              <w:spacing w:before="0" w:after="0"/>
              <w:jc w:val="left"/>
            </w:pPr>
            <w:r w:rsidRPr="00E85330">
              <w:t xml:space="preserve">на </w:t>
            </w:r>
            <w:proofErr w:type="spellStart"/>
            <w:r w:rsidRPr="00E85330">
              <w:t>нас.пункт</w:t>
            </w:r>
            <w:proofErr w:type="spellEnd"/>
          </w:p>
          <w:p w:rsidR="00ED306A" w:rsidRDefault="00ED306A" w:rsidP="00E85330">
            <w:pPr>
              <w:spacing w:before="0" w:after="0"/>
              <w:jc w:val="left"/>
            </w:pPr>
          </w:p>
          <w:p w:rsidR="00ED306A" w:rsidRPr="00E85330" w:rsidRDefault="00ED306A"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00"/>
        </w:trPr>
        <w:tc>
          <w:tcPr>
            <w:tcW w:w="0" w:type="auto"/>
            <w:vMerge w:val="restart"/>
            <w:shd w:val="clear" w:color="auto" w:fill="FFFFFF"/>
            <w:vAlign w:val="center"/>
          </w:tcPr>
          <w:p w:rsidR="00E85330" w:rsidRPr="00E85330" w:rsidRDefault="00E85330" w:rsidP="00E85330">
            <w:pPr>
              <w:spacing w:before="0" w:after="0"/>
              <w:jc w:val="center"/>
            </w:pPr>
            <w:r w:rsidRPr="00E85330">
              <w:lastRenderedPageBreak/>
              <w:t>19.</w:t>
            </w:r>
          </w:p>
        </w:tc>
        <w:tc>
          <w:tcPr>
            <w:tcW w:w="0" w:type="auto"/>
            <w:vMerge w:val="restart"/>
            <w:shd w:val="clear" w:color="auto" w:fill="FFFFFF"/>
          </w:tcPr>
          <w:p w:rsidR="00E85330" w:rsidRPr="00E85330" w:rsidRDefault="00E85330" w:rsidP="00E85330">
            <w:pPr>
              <w:spacing w:before="0" w:after="0"/>
              <w:jc w:val="left"/>
            </w:pPr>
            <w:r w:rsidRPr="00E85330">
              <w:t>Магазины продовольственных и непродовольственных товаров</w:t>
            </w:r>
          </w:p>
          <w:p w:rsidR="00E85330" w:rsidRPr="00E85330" w:rsidRDefault="00E85330" w:rsidP="00E85330">
            <w:pPr>
              <w:spacing w:before="0" w:after="0"/>
              <w:jc w:val="left"/>
            </w:pPr>
          </w:p>
        </w:tc>
        <w:tc>
          <w:tcPr>
            <w:tcW w:w="0" w:type="auto"/>
            <w:vMerge w:val="restart"/>
            <w:shd w:val="clear" w:color="auto" w:fill="FFFFFF"/>
          </w:tcPr>
          <w:p w:rsidR="00E85330" w:rsidRPr="00E85330" w:rsidRDefault="00E85330" w:rsidP="00E85330">
            <w:pPr>
              <w:spacing w:before="0" w:after="0"/>
              <w:jc w:val="center"/>
            </w:pPr>
            <w:proofErr w:type="spellStart"/>
            <w:r w:rsidRPr="00E85330">
              <w:t>кв.м</w:t>
            </w:r>
            <w:proofErr w:type="spellEnd"/>
            <w:r w:rsidRPr="00E85330">
              <w:t>. торговой площади</w:t>
            </w:r>
          </w:p>
        </w:tc>
        <w:tc>
          <w:tcPr>
            <w:tcW w:w="0" w:type="auto"/>
            <w:shd w:val="clear" w:color="auto" w:fill="FFFFFF"/>
          </w:tcPr>
          <w:p w:rsidR="00E85330" w:rsidRPr="00E85330" w:rsidRDefault="00E85330" w:rsidP="00E85330">
            <w:pPr>
              <w:spacing w:before="0" w:after="0"/>
              <w:jc w:val="left"/>
            </w:pPr>
            <w:r w:rsidRPr="00E85330">
              <w:t>300</w:t>
            </w:r>
          </w:p>
        </w:tc>
        <w:tc>
          <w:tcPr>
            <w:tcW w:w="0" w:type="auto"/>
            <w:vMerge w:val="restart"/>
            <w:shd w:val="clear" w:color="auto" w:fill="FFFFFF"/>
            <w:vAlign w:val="center"/>
          </w:tcPr>
          <w:p w:rsidR="00E85330" w:rsidRPr="00E85330" w:rsidRDefault="00E85330" w:rsidP="00E85330">
            <w:pPr>
              <w:spacing w:before="0" w:after="0"/>
              <w:jc w:val="center"/>
            </w:pPr>
            <w:r w:rsidRPr="00E85330">
              <w:t>18339,0</w:t>
            </w:r>
          </w:p>
        </w:tc>
        <w:tc>
          <w:tcPr>
            <w:tcW w:w="0" w:type="auto"/>
            <w:vMerge w:val="restart"/>
            <w:shd w:val="clear" w:color="auto" w:fill="FFFFFF"/>
            <w:vAlign w:val="center"/>
          </w:tcPr>
          <w:p w:rsidR="00E85330" w:rsidRPr="00E85330" w:rsidRDefault="00E85330" w:rsidP="00E85330">
            <w:pPr>
              <w:spacing w:before="0" w:after="0"/>
              <w:jc w:val="center"/>
            </w:pPr>
            <w:r w:rsidRPr="00E85330">
              <w:t>14420,2</w:t>
            </w:r>
          </w:p>
        </w:tc>
        <w:tc>
          <w:tcPr>
            <w:tcW w:w="0" w:type="auto"/>
            <w:vMerge w:val="restart"/>
            <w:shd w:val="clear" w:color="auto" w:fill="FFFFFF"/>
            <w:vAlign w:val="center"/>
          </w:tcPr>
          <w:p w:rsidR="00E85330" w:rsidRPr="00E85330" w:rsidRDefault="00E85330" w:rsidP="00E85330">
            <w:pPr>
              <w:spacing w:before="0" w:after="0"/>
              <w:jc w:val="center"/>
            </w:pPr>
            <w:r w:rsidRPr="00E85330">
              <w:t>3918,8</w:t>
            </w:r>
          </w:p>
        </w:tc>
        <w:tc>
          <w:tcPr>
            <w:tcW w:w="0" w:type="auto"/>
            <w:vMerge w:val="restart"/>
            <w:shd w:val="clear" w:color="auto" w:fill="FFFFFF"/>
            <w:vAlign w:val="center"/>
          </w:tcPr>
          <w:p w:rsidR="00E85330" w:rsidRPr="00E85330" w:rsidRDefault="00E85330" w:rsidP="00E85330">
            <w:pPr>
              <w:spacing w:before="0" w:after="0"/>
              <w:jc w:val="center"/>
            </w:pPr>
            <w:r w:rsidRPr="00E85330">
              <w:t>300</w:t>
            </w:r>
          </w:p>
        </w:tc>
      </w:tr>
      <w:tr w:rsidR="00E85330" w:rsidRPr="00E85330" w:rsidTr="00E85330">
        <w:trPr>
          <w:trHeight w:val="585"/>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 xml:space="preserve">на 1 </w:t>
            </w:r>
            <w:proofErr w:type="spellStart"/>
            <w:r w:rsidRPr="00E85330">
              <w:t>тыс</w:t>
            </w:r>
            <w:proofErr w:type="spellEnd"/>
            <w:r w:rsidRPr="00E85330">
              <w:t xml:space="preserve"> .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285"/>
        </w:trPr>
        <w:tc>
          <w:tcPr>
            <w:tcW w:w="0" w:type="auto"/>
            <w:vMerge w:val="restart"/>
            <w:shd w:val="clear" w:color="auto" w:fill="FFFFFF"/>
            <w:vAlign w:val="center"/>
          </w:tcPr>
          <w:p w:rsidR="00E85330" w:rsidRPr="00E85330" w:rsidRDefault="00E85330" w:rsidP="00E85330">
            <w:pPr>
              <w:spacing w:before="0" w:after="0"/>
              <w:jc w:val="center"/>
            </w:pPr>
            <w:r w:rsidRPr="00E85330">
              <w:t>20.</w:t>
            </w:r>
          </w:p>
        </w:tc>
        <w:tc>
          <w:tcPr>
            <w:tcW w:w="0" w:type="auto"/>
            <w:vMerge w:val="restart"/>
            <w:shd w:val="clear" w:color="auto" w:fill="FFFFFF"/>
          </w:tcPr>
          <w:p w:rsidR="00E85330" w:rsidRPr="00E85330" w:rsidRDefault="00E85330" w:rsidP="00E85330">
            <w:pPr>
              <w:spacing w:before="0" w:after="0"/>
              <w:jc w:val="left"/>
            </w:pPr>
            <w:r w:rsidRPr="00E85330">
              <w:t>Рыночные комплексы</w:t>
            </w:r>
          </w:p>
        </w:tc>
        <w:tc>
          <w:tcPr>
            <w:tcW w:w="0" w:type="auto"/>
            <w:vMerge w:val="restart"/>
            <w:shd w:val="clear" w:color="auto" w:fill="FFFFFF"/>
            <w:vAlign w:val="center"/>
          </w:tcPr>
          <w:p w:rsidR="00E85330" w:rsidRPr="00E85330" w:rsidRDefault="00E85330" w:rsidP="00E85330">
            <w:pPr>
              <w:spacing w:before="0" w:after="0"/>
              <w:jc w:val="center"/>
            </w:pPr>
            <w:proofErr w:type="spellStart"/>
            <w:r w:rsidRPr="00E85330">
              <w:t>кв.м</w:t>
            </w:r>
            <w:proofErr w:type="spellEnd"/>
            <w:r w:rsidRPr="00E85330">
              <w:t>. торговой площади</w:t>
            </w:r>
          </w:p>
        </w:tc>
        <w:tc>
          <w:tcPr>
            <w:tcW w:w="0" w:type="auto"/>
            <w:shd w:val="clear" w:color="auto" w:fill="FFFFFF"/>
          </w:tcPr>
          <w:p w:rsidR="00E85330" w:rsidRPr="00E85330" w:rsidRDefault="00E85330" w:rsidP="00E85330">
            <w:pPr>
              <w:spacing w:before="0" w:after="0"/>
              <w:jc w:val="left"/>
            </w:pPr>
            <w:r w:rsidRPr="00E85330">
              <w:t>40</w:t>
            </w:r>
          </w:p>
        </w:tc>
        <w:tc>
          <w:tcPr>
            <w:tcW w:w="0" w:type="auto"/>
            <w:vMerge w:val="restart"/>
            <w:shd w:val="clear" w:color="auto" w:fill="FFFFFF"/>
            <w:vAlign w:val="center"/>
          </w:tcPr>
          <w:p w:rsidR="00E85330" w:rsidRPr="00E85330" w:rsidRDefault="00E85330" w:rsidP="00E85330">
            <w:pPr>
              <w:spacing w:before="0" w:after="0"/>
              <w:jc w:val="center"/>
            </w:pPr>
            <w:r w:rsidRPr="00E85330">
              <w:t>2445,2</w:t>
            </w:r>
          </w:p>
        </w:tc>
        <w:tc>
          <w:tcPr>
            <w:tcW w:w="0" w:type="auto"/>
            <w:vMerge w:val="restart"/>
            <w:shd w:val="clear" w:color="auto" w:fill="FFFFFF"/>
            <w:vAlign w:val="center"/>
          </w:tcPr>
          <w:p w:rsidR="00E85330" w:rsidRPr="00E85330" w:rsidRDefault="00E85330" w:rsidP="00E85330">
            <w:pPr>
              <w:spacing w:before="0" w:after="0"/>
              <w:jc w:val="center"/>
            </w:pPr>
            <w:r w:rsidRPr="00E85330">
              <w:t>23284,0</w:t>
            </w:r>
          </w:p>
        </w:tc>
        <w:tc>
          <w:tcPr>
            <w:tcW w:w="0" w:type="auto"/>
            <w:vMerge w:val="restart"/>
            <w:shd w:val="clear" w:color="auto" w:fill="FFFFFF"/>
            <w:vAlign w:val="center"/>
          </w:tcPr>
          <w:p w:rsidR="00E85330" w:rsidRPr="00E85330" w:rsidRDefault="00E85330" w:rsidP="00E85330">
            <w:pPr>
              <w:spacing w:before="0" w:after="0"/>
              <w:jc w:val="center"/>
            </w:pPr>
            <w:r w:rsidRPr="00E85330">
              <w:t>0</w:t>
            </w:r>
          </w:p>
        </w:tc>
        <w:tc>
          <w:tcPr>
            <w:tcW w:w="0" w:type="auto"/>
            <w:vMerge w:val="restart"/>
            <w:shd w:val="clear" w:color="auto" w:fill="FFFFFF"/>
            <w:vAlign w:val="center"/>
          </w:tcPr>
          <w:p w:rsidR="00E85330" w:rsidRPr="00E85330" w:rsidRDefault="00E85330" w:rsidP="00E85330">
            <w:pPr>
              <w:spacing w:before="0" w:after="0"/>
              <w:jc w:val="center"/>
            </w:pPr>
            <w:r w:rsidRPr="00E85330">
              <w:t>40</w:t>
            </w:r>
          </w:p>
        </w:tc>
      </w:tr>
      <w:tr w:rsidR="00E85330" w:rsidRPr="00E85330" w:rsidTr="00E85330">
        <w:trPr>
          <w:trHeight w:val="345"/>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 xml:space="preserve">на 1 </w:t>
            </w:r>
            <w:proofErr w:type="spellStart"/>
            <w:r w:rsidRPr="00E85330">
              <w:t>тыс</w:t>
            </w:r>
            <w:proofErr w:type="spellEnd"/>
            <w:r w:rsidRPr="00E85330">
              <w:t xml:space="preserve"> .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60"/>
        </w:trPr>
        <w:tc>
          <w:tcPr>
            <w:tcW w:w="0" w:type="auto"/>
            <w:vMerge w:val="restart"/>
            <w:shd w:val="clear" w:color="auto" w:fill="FFFFFF"/>
            <w:vAlign w:val="center"/>
          </w:tcPr>
          <w:p w:rsidR="00E85330" w:rsidRPr="00E85330" w:rsidRDefault="00E85330" w:rsidP="00E85330">
            <w:pPr>
              <w:spacing w:before="0" w:after="0"/>
              <w:jc w:val="center"/>
            </w:pPr>
            <w:r w:rsidRPr="00E85330">
              <w:t>21.</w:t>
            </w:r>
          </w:p>
        </w:tc>
        <w:tc>
          <w:tcPr>
            <w:tcW w:w="0" w:type="auto"/>
            <w:vMerge w:val="restart"/>
            <w:shd w:val="clear" w:color="auto" w:fill="FFFFFF"/>
          </w:tcPr>
          <w:p w:rsidR="00E85330" w:rsidRPr="00E85330" w:rsidRDefault="00E85330" w:rsidP="00E85330">
            <w:pPr>
              <w:spacing w:before="0" w:after="0"/>
              <w:jc w:val="left"/>
            </w:pPr>
            <w:r w:rsidRPr="00E85330">
              <w:t>Предприятия общественного питания</w:t>
            </w:r>
          </w:p>
        </w:tc>
        <w:tc>
          <w:tcPr>
            <w:tcW w:w="0" w:type="auto"/>
            <w:vMerge w:val="restart"/>
            <w:shd w:val="clear" w:color="auto" w:fill="FFFFFF"/>
            <w:vAlign w:val="center"/>
          </w:tcPr>
          <w:p w:rsidR="00E85330" w:rsidRPr="00E85330" w:rsidRDefault="00E85330" w:rsidP="00E85330">
            <w:pPr>
              <w:spacing w:before="0" w:after="0"/>
              <w:jc w:val="center"/>
            </w:pPr>
            <w:r w:rsidRPr="00E85330">
              <w:t>место</w:t>
            </w:r>
          </w:p>
        </w:tc>
        <w:tc>
          <w:tcPr>
            <w:tcW w:w="0" w:type="auto"/>
            <w:shd w:val="clear" w:color="auto" w:fill="FFFFFF"/>
          </w:tcPr>
          <w:p w:rsidR="00E85330" w:rsidRPr="00E85330" w:rsidRDefault="00E85330" w:rsidP="00E85330">
            <w:pPr>
              <w:spacing w:before="0" w:after="0"/>
              <w:jc w:val="left"/>
            </w:pPr>
            <w:r w:rsidRPr="00E85330">
              <w:t>40</w:t>
            </w:r>
          </w:p>
        </w:tc>
        <w:tc>
          <w:tcPr>
            <w:tcW w:w="0" w:type="auto"/>
            <w:vMerge w:val="restart"/>
            <w:shd w:val="clear" w:color="auto" w:fill="FFFFFF"/>
            <w:vAlign w:val="center"/>
          </w:tcPr>
          <w:p w:rsidR="00E85330" w:rsidRPr="00E85330" w:rsidRDefault="00E85330" w:rsidP="00E85330">
            <w:pPr>
              <w:spacing w:before="0" w:after="0"/>
              <w:jc w:val="center"/>
            </w:pPr>
            <w:r w:rsidRPr="00E85330">
              <w:t>2445</w:t>
            </w:r>
          </w:p>
        </w:tc>
        <w:tc>
          <w:tcPr>
            <w:tcW w:w="0" w:type="auto"/>
            <w:vMerge w:val="restart"/>
            <w:shd w:val="clear" w:color="auto" w:fill="FFFFFF"/>
            <w:vAlign w:val="center"/>
          </w:tcPr>
          <w:p w:rsidR="00E85330" w:rsidRPr="00E85330" w:rsidRDefault="00E85330" w:rsidP="00E85330">
            <w:pPr>
              <w:spacing w:before="0" w:after="0"/>
              <w:jc w:val="center"/>
            </w:pPr>
            <w:r w:rsidRPr="00E85330">
              <w:t>828</w:t>
            </w:r>
          </w:p>
        </w:tc>
        <w:tc>
          <w:tcPr>
            <w:tcW w:w="0" w:type="auto"/>
            <w:vMerge w:val="restart"/>
            <w:shd w:val="clear" w:color="auto" w:fill="FFFFFF"/>
            <w:vAlign w:val="center"/>
          </w:tcPr>
          <w:p w:rsidR="00E85330" w:rsidRPr="00E85330" w:rsidRDefault="00E85330" w:rsidP="00E85330">
            <w:pPr>
              <w:spacing w:before="0" w:after="0"/>
              <w:jc w:val="center"/>
            </w:pPr>
            <w:r w:rsidRPr="00E85330">
              <w:t>1617</w:t>
            </w:r>
          </w:p>
        </w:tc>
        <w:tc>
          <w:tcPr>
            <w:tcW w:w="0" w:type="auto"/>
            <w:vMerge w:val="restart"/>
            <w:shd w:val="clear" w:color="auto" w:fill="FFFFFF"/>
            <w:vAlign w:val="center"/>
          </w:tcPr>
          <w:p w:rsidR="00E85330" w:rsidRPr="00E85330" w:rsidRDefault="00E85330" w:rsidP="00E85330">
            <w:pPr>
              <w:spacing w:before="0" w:after="0"/>
              <w:jc w:val="center"/>
            </w:pPr>
            <w:r w:rsidRPr="00E85330">
              <w:t>40</w:t>
            </w:r>
          </w:p>
        </w:tc>
      </w:tr>
      <w:tr w:rsidR="00E85330" w:rsidRPr="00E85330" w:rsidTr="00E85330">
        <w:trPr>
          <w:trHeight w:val="300"/>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 xml:space="preserve"> на 1 </w:t>
            </w:r>
            <w:proofErr w:type="spellStart"/>
            <w:r w:rsidRPr="00E85330">
              <w:t>тыс</w:t>
            </w:r>
            <w:proofErr w:type="spellEnd"/>
            <w:r w:rsidRPr="00E85330">
              <w:t xml:space="preserve"> .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30"/>
        </w:trPr>
        <w:tc>
          <w:tcPr>
            <w:tcW w:w="0" w:type="auto"/>
            <w:vMerge w:val="restart"/>
            <w:shd w:val="clear" w:color="auto" w:fill="FFFFFF"/>
            <w:vAlign w:val="center"/>
          </w:tcPr>
          <w:p w:rsidR="00E85330" w:rsidRPr="00E85330" w:rsidRDefault="00E85330" w:rsidP="00E85330">
            <w:pPr>
              <w:spacing w:before="0" w:after="0"/>
              <w:jc w:val="center"/>
            </w:pPr>
            <w:r w:rsidRPr="00E85330">
              <w:t>22.</w:t>
            </w:r>
          </w:p>
        </w:tc>
        <w:tc>
          <w:tcPr>
            <w:tcW w:w="0" w:type="auto"/>
            <w:vMerge w:val="restart"/>
            <w:shd w:val="clear" w:color="auto" w:fill="FFFFFF"/>
          </w:tcPr>
          <w:p w:rsidR="00E85330" w:rsidRPr="00E85330" w:rsidRDefault="00E85330" w:rsidP="00E85330">
            <w:pPr>
              <w:spacing w:before="0" w:after="0"/>
              <w:jc w:val="left"/>
            </w:pPr>
            <w:r w:rsidRPr="00E85330">
              <w:t>Предприятия бытового обслуживания</w:t>
            </w:r>
          </w:p>
        </w:tc>
        <w:tc>
          <w:tcPr>
            <w:tcW w:w="0" w:type="auto"/>
            <w:vMerge w:val="restart"/>
            <w:shd w:val="clear" w:color="auto" w:fill="FFFFFF"/>
            <w:vAlign w:val="center"/>
          </w:tcPr>
          <w:p w:rsidR="00E85330" w:rsidRPr="00E85330" w:rsidRDefault="00E85330" w:rsidP="00E85330">
            <w:pPr>
              <w:spacing w:before="0" w:after="0"/>
              <w:jc w:val="center"/>
            </w:pPr>
            <w:r w:rsidRPr="00E85330">
              <w:t>рабочее место</w:t>
            </w:r>
          </w:p>
        </w:tc>
        <w:tc>
          <w:tcPr>
            <w:tcW w:w="0" w:type="auto"/>
            <w:shd w:val="clear" w:color="auto" w:fill="FFFFFF"/>
          </w:tcPr>
          <w:p w:rsidR="00E85330" w:rsidRPr="00E85330" w:rsidRDefault="00E85330" w:rsidP="00E85330">
            <w:pPr>
              <w:spacing w:before="0" w:after="0"/>
              <w:jc w:val="left"/>
            </w:pPr>
            <w:r w:rsidRPr="00E85330">
              <w:t>7</w:t>
            </w:r>
          </w:p>
        </w:tc>
        <w:tc>
          <w:tcPr>
            <w:tcW w:w="0" w:type="auto"/>
            <w:vMerge w:val="restart"/>
            <w:shd w:val="clear" w:color="auto" w:fill="FFFFFF"/>
            <w:vAlign w:val="center"/>
          </w:tcPr>
          <w:p w:rsidR="00E85330" w:rsidRPr="00E85330" w:rsidRDefault="00E85330" w:rsidP="00E85330">
            <w:pPr>
              <w:spacing w:before="0" w:after="0"/>
              <w:jc w:val="center"/>
            </w:pPr>
            <w:r w:rsidRPr="00E85330">
              <w:t>428</w:t>
            </w:r>
          </w:p>
        </w:tc>
        <w:tc>
          <w:tcPr>
            <w:tcW w:w="0" w:type="auto"/>
            <w:vMerge w:val="restart"/>
            <w:shd w:val="clear" w:color="auto" w:fill="FFFFFF"/>
            <w:vAlign w:val="center"/>
          </w:tcPr>
          <w:p w:rsidR="00E85330" w:rsidRPr="00E85330" w:rsidRDefault="00E85330" w:rsidP="00E85330">
            <w:pPr>
              <w:spacing w:before="0" w:after="0"/>
              <w:jc w:val="center"/>
            </w:pPr>
            <w:r w:rsidRPr="00E85330">
              <w:t>226</w:t>
            </w:r>
          </w:p>
        </w:tc>
        <w:tc>
          <w:tcPr>
            <w:tcW w:w="0" w:type="auto"/>
            <w:vMerge w:val="restart"/>
            <w:shd w:val="clear" w:color="auto" w:fill="FFFFFF"/>
            <w:vAlign w:val="center"/>
          </w:tcPr>
          <w:p w:rsidR="00E85330" w:rsidRPr="00E85330" w:rsidRDefault="00E85330" w:rsidP="00E85330">
            <w:pPr>
              <w:spacing w:before="0" w:after="0"/>
              <w:jc w:val="center"/>
            </w:pPr>
            <w:r w:rsidRPr="00E85330">
              <w:t>202</w:t>
            </w:r>
          </w:p>
        </w:tc>
        <w:tc>
          <w:tcPr>
            <w:tcW w:w="0" w:type="auto"/>
            <w:vMerge w:val="restart"/>
            <w:shd w:val="clear" w:color="auto" w:fill="FFFFFF"/>
            <w:vAlign w:val="center"/>
          </w:tcPr>
          <w:p w:rsidR="00E85330" w:rsidRPr="00E85330" w:rsidRDefault="00E85330" w:rsidP="00E85330">
            <w:pPr>
              <w:spacing w:before="0" w:after="0"/>
              <w:jc w:val="center"/>
            </w:pPr>
            <w:r w:rsidRPr="00E85330">
              <w:t>7</w:t>
            </w:r>
          </w:p>
        </w:tc>
      </w:tr>
      <w:tr w:rsidR="00E85330" w:rsidRPr="00E85330" w:rsidTr="00E85330">
        <w:trPr>
          <w:trHeight w:val="330"/>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на 1 тыс.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15"/>
        </w:trPr>
        <w:tc>
          <w:tcPr>
            <w:tcW w:w="0" w:type="auto"/>
            <w:vMerge w:val="restart"/>
            <w:shd w:val="clear" w:color="auto" w:fill="FFFFFF"/>
            <w:vAlign w:val="center"/>
          </w:tcPr>
          <w:p w:rsidR="00E85330" w:rsidRPr="00E85330" w:rsidRDefault="00E85330" w:rsidP="00E85330">
            <w:pPr>
              <w:spacing w:before="0" w:after="0"/>
              <w:jc w:val="center"/>
            </w:pPr>
            <w:r w:rsidRPr="00E85330">
              <w:t>23.</w:t>
            </w:r>
          </w:p>
        </w:tc>
        <w:tc>
          <w:tcPr>
            <w:tcW w:w="0" w:type="auto"/>
            <w:vMerge w:val="restart"/>
            <w:shd w:val="clear" w:color="auto" w:fill="FFFFFF"/>
          </w:tcPr>
          <w:p w:rsidR="00E85330" w:rsidRPr="00E85330" w:rsidRDefault="00E85330" w:rsidP="00E85330">
            <w:pPr>
              <w:spacing w:before="0" w:after="0"/>
              <w:jc w:val="left"/>
            </w:pPr>
            <w:r w:rsidRPr="00E85330">
              <w:t>Прачечные</w:t>
            </w:r>
          </w:p>
        </w:tc>
        <w:tc>
          <w:tcPr>
            <w:tcW w:w="0" w:type="auto"/>
            <w:vMerge w:val="restart"/>
            <w:shd w:val="clear" w:color="auto" w:fill="FFFFFF"/>
            <w:vAlign w:val="center"/>
          </w:tcPr>
          <w:p w:rsidR="00E85330" w:rsidRPr="00E85330" w:rsidRDefault="00E85330" w:rsidP="00E85330">
            <w:pPr>
              <w:spacing w:before="0" w:after="0"/>
              <w:jc w:val="center"/>
            </w:pPr>
            <w:r w:rsidRPr="00E85330">
              <w:t>кг белья в смену</w:t>
            </w:r>
          </w:p>
        </w:tc>
        <w:tc>
          <w:tcPr>
            <w:tcW w:w="0" w:type="auto"/>
            <w:shd w:val="clear" w:color="auto" w:fill="FFFFFF"/>
          </w:tcPr>
          <w:p w:rsidR="00E85330" w:rsidRPr="00E85330" w:rsidRDefault="00E85330" w:rsidP="00E85330">
            <w:pPr>
              <w:spacing w:before="0" w:after="0"/>
              <w:jc w:val="left"/>
            </w:pPr>
            <w:r w:rsidRPr="00E85330">
              <w:t>60</w:t>
            </w:r>
          </w:p>
        </w:tc>
        <w:tc>
          <w:tcPr>
            <w:tcW w:w="0" w:type="auto"/>
            <w:vMerge w:val="restart"/>
            <w:shd w:val="clear" w:color="auto" w:fill="FFFFFF"/>
            <w:vAlign w:val="center"/>
          </w:tcPr>
          <w:p w:rsidR="00E85330" w:rsidRPr="00E85330" w:rsidRDefault="00E85330" w:rsidP="00E85330">
            <w:pPr>
              <w:spacing w:before="0" w:after="0"/>
              <w:jc w:val="center"/>
            </w:pPr>
            <w:r w:rsidRPr="00E85330">
              <w:t>3668</w:t>
            </w:r>
          </w:p>
        </w:tc>
        <w:tc>
          <w:tcPr>
            <w:tcW w:w="0" w:type="auto"/>
            <w:vMerge w:val="restart"/>
            <w:shd w:val="clear" w:color="auto" w:fill="FFFFFF"/>
            <w:vAlign w:val="center"/>
          </w:tcPr>
          <w:p w:rsidR="00E85330" w:rsidRPr="00E85330" w:rsidRDefault="00E85330" w:rsidP="00E85330">
            <w:pPr>
              <w:spacing w:before="0" w:after="0"/>
              <w:jc w:val="center"/>
            </w:pPr>
            <w:r w:rsidRPr="00E85330">
              <w:t>0</w:t>
            </w:r>
          </w:p>
        </w:tc>
        <w:tc>
          <w:tcPr>
            <w:tcW w:w="0" w:type="auto"/>
            <w:vMerge w:val="restart"/>
            <w:shd w:val="clear" w:color="auto" w:fill="FFFFFF"/>
            <w:vAlign w:val="center"/>
          </w:tcPr>
          <w:p w:rsidR="00E85330" w:rsidRPr="00E85330" w:rsidRDefault="00E85330" w:rsidP="00E85330">
            <w:pPr>
              <w:spacing w:before="0" w:after="0"/>
              <w:jc w:val="center"/>
            </w:pPr>
            <w:r w:rsidRPr="00E85330">
              <w:t>3668</w:t>
            </w:r>
          </w:p>
        </w:tc>
        <w:tc>
          <w:tcPr>
            <w:tcW w:w="0" w:type="auto"/>
            <w:vMerge w:val="restart"/>
            <w:shd w:val="clear" w:color="auto" w:fill="FFFFFF"/>
            <w:vAlign w:val="center"/>
          </w:tcPr>
          <w:p w:rsidR="00E85330" w:rsidRPr="00E85330" w:rsidRDefault="00E85330" w:rsidP="00E85330">
            <w:pPr>
              <w:spacing w:before="0" w:after="0"/>
              <w:jc w:val="center"/>
            </w:pPr>
            <w:r w:rsidRPr="00E85330">
              <w:t>60</w:t>
            </w:r>
          </w:p>
        </w:tc>
      </w:tr>
      <w:tr w:rsidR="00E85330" w:rsidRPr="00E85330" w:rsidTr="00E85330">
        <w:trPr>
          <w:trHeight w:val="405"/>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 xml:space="preserve">на 1 тыс. чел. </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75"/>
        </w:trPr>
        <w:tc>
          <w:tcPr>
            <w:tcW w:w="0" w:type="auto"/>
            <w:vMerge w:val="restart"/>
            <w:shd w:val="clear" w:color="auto" w:fill="FFFFFF"/>
            <w:vAlign w:val="center"/>
          </w:tcPr>
          <w:p w:rsidR="00E85330" w:rsidRPr="00E85330" w:rsidRDefault="00E85330" w:rsidP="00E85330">
            <w:pPr>
              <w:spacing w:before="0" w:after="0"/>
              <w:jc w:val="center"/>
            </w:pPr>
            <w:r w:rsidRPr="00E85330">
              <w:t>24.</w:t>
            </w:r>
          </w:p>
        </w:tc>
        <w:tc>
          <w:tcPr>
            <w:tcW w:w="0" w:type="auto"/>
            <w:vMerge w:val="restart"/>
            <w:shd w:val="clear" w:color="auto" w:fill="FFFFFF"/>
          </w:tcPr>
          <w:p w:rsidR="00E85330" w:rsidRPr="00E85330" w:rsidRDefault="00E85330" w:rsidP="00E85330">
            <w:pPr>
              <w:spacing w:before="0" w:after="0"/>
              <w:jc w:val="left"/>
            </w:pPr>
            <w:r w:rsidRPr="00E85330">
              <w:t xml:space="preserve">Химчистки         </w:t>
            </w:r>
          </w:p>
        </w:tc>
        <w:tc>
          <w:tcPr>
            <w:tcW w:w="0" w:type="auto"/>
            <w:vMerge w:val="restart"/>
            <w:shd w:val="clear" w:color="auto" w:fill="FFFFFF"/>
            <w:vAlign w:val="center"/>
          </w:tcPr>
          <w:p w:rsidR="00E85330" w:rsidRPr="00E85330" w:rsidRDefault="00E85330" w:rsidP="00E85330">
            <w:pPr>
              <w:spacing w:before="0" w:after="0"/>
              <w:jc w:val="center"/>
            </w:pPr>
            <w:r w:rsidRPr="00E85330">
              <w:t>кг вещей в смену</w:t>
            </w:r>
          </w:p>
        </w:tc>
        <w:tc>
          <w:tcPr>
            <w:tcW w:w="0" w:type="auto"/>
            <w:shd w:val="clear" w:color="auto" w:fill="FFFFFF"/>
          </w:tcPr>
          <w:p w:rsidR="00E85330" w:rsidRPr="00E85330" w:rsidRDefault="00E85330" w:rsidP="00E85330">
            <w:pPr>
              <w:spacing w:before="0" w:after="0"/>
              <w:jc w:val="left"/>
            </w:pPr>
            <w:r w:rsidRPr="00E85330">
              <w:t>3,5</w:t>
            </w:r>
          </w:p>
        </w:tc>
        <w:tc>
          <w:tcPr>
            <w:tcW w:w="0" w:type="auto"/>
            <w:vMerge w:val="restart"/>
            <w:shd w:val="clear" w:color="auto" w:fill="FFFFFF"/>
            <w:vAlign w:val="center"/>
          </w:tcPr>
          <w:p w:rsidR="00E85330" w:rsidRPr="00E85330" w:rsidRDefault="00E85330" w:rsidP="00E85330">
            <w:pPr>
              <w:spacing w:before="0" w:after="0"/>
              <w:jc w:val="center"/>
            </w:pPr>
            <w:r w:rsidRPr="00E85330">
              <w:t>214</w:t>
            </w:r>
          </w:p>
        </w:tc>
        <w:tc>
          <w:tcPr>
            <w:tcW w:w="0" w:type="auto"/>
            <w:vMerge w:val="restart"/>
            <w:shd w:val="clear" w:color="auto" w:fill="FFFFFF"/>
            <w:vAlign w:val="center"/>
          </w:tcPr>
          <w:p w:rsidR="00E85330" w:rsidRPr="00E85330" w:rsidRDefault="00E85330" w:rsidP="00E85330">
            <w:pPr>
              <w:spacing w:before="0" w:after="0"/>
              <w:jc w:val="center"/>
            </w:pPr>
            <w:r w:rsidRPr="00E85330">
              <w:t>0</w:t>
            </w:r>
          </w:p>
        </w:tc>
        <w:tc>
          <w:tcPr>
            <w:tcW w:w="0" w:type="auto"/>
            <w:vMerge w:val="restart"/>
            <w:shd w:val="clear" w:color="auto" w:fill="FFFFFF"/>
            <w:vAlign w:val="center"/>
          </w:tcPr>
          <w:p w:rsidR="00E85330" w:rsidRPr="00E85330" w:rsidRDefault="00E85330" w:rsidP="00E85330">
            <w:pPr>
              <w:spacing w:before="0" w:after="0"/>
              <w:jc w:val="center"/>
            </w:pPr>
            <w:r w:rsidRPr="00E85330">
              <w:t>214</w:t>
            </w:r>
          </w:p>
        </w:tc>
        <w:tc>
          <w:tcPr>
            <w:tcW w:w="0" w:type="auto"/>
            <w:vMerge w:val="restart"/>
            <w:shd w:val="clear" w:color="auto" w:fill="FFFFFF"/>
            <w:vAlign w:val="center"/>
          </w:tcPr>
          <w:p w:rsidR="00E85330" w:rsidRPr="00E85330" w:rsidRDefault="00E85330" w:rsidP="00E85330">
            <w:pPr>
              <w:spacing w:before="0" w:after="0"/>
              <w:jc w:val="center"/>
            </w:pPr>
            <w:r w:rsidRPr="00E85330">
              <w:t>3,5</w:t>
            </w:r>
          </w:p>
        </w:tc>
      </w:tr>
      <w:tr w:rsidR="00E85330" w:rsidRPr="00E85330" w:rsidTr="00E85330">
        <w:trPr>
          <w:trHeight w:val="330"/>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 xml:space="preserve">на 1 тыс. чел.  </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00"/>
        </w:trPr>
        <w:tc>
          <w:tcPr>
            <w:tcW w:w="0" w:type="auto"/>
            <w:vMerge w:val="restart"/>
            <w:shd w:val="clear" w:color="auto" w:fill="FFFFFF"/>
            <w:vAlign w:val="center"/>
          </w:tcPr>
          <w:p w:rsidR="00E85330" w:rsidRPr="00E85330" w:rsidRDefault="00E85330" w:rsidP="00E85330">
            <w:pPr>
              <w:spacing w:before="0" w:after="0"/>
              <w:jc w:val="center"/>
            </w:pPr>
            <w:r w:rsidRPr="00E85330">
              <w:t>25.</w:t>
            </w:r>
          </w:p>
        </w:tc>
        <w:tc>
          <w:tcPr>
            <w:tcW w:w="0" w:type="auto"/>
            <w:vMerge w:val="restart"/>
            <w:shd w:val="clear" w:color="auto" w:fill="FFFFFF"/>
          </w:tcPr>
          <w:p w:rsidR="00E85330" w:rsidRPr="00E85330" w:rsidRDefault="00E85330" w:rsidP="00E85330">
            <w:pPr>
              <w:spacing w:before="0" w:after="0"/>
              <w:jc w:val="left"/>
            </w:pPr>
            <w:r w:rsidRPr="00E85330">
              <w:t>Бани</w:t>
            </w:r>
          </w:p>
        </w:tc>
        <w:tc>
          <w:tcPr>
            <w:tcW w:w="0" w:type="auto"/>
            <w:vMerge w:val="restart"/>
            <w:shd w:val="clear" w:color="auto" w:fill="FFFFFF"/>
            <w:vAlign w:val="center"/>
          </w:tcPr>
          <w:p w:rsidR="00E85330" w:rsidRPr="00E85330" w:rsidRDefault="00E85330" w:rsidP="00E85330">
            <w:pPr>
              <w:spacing w:before="0" w:after="0"/>
              <w:jc w:val="center"/>
            </w:pPr>
            <w:r w:rsidRPr="00E85330">
              <w:t>место</w:t>
            </w:r>
          </w:p>
        </w:tc>
        <w:tc>
          <w:tcPr>
            <w:tcW w:w="0" w:type="auto"/>
            <w:shd w:val="clear" w:color="auto" w:fill="FFFFFF"/>
          </w:tcPr>
          <w:p w:rsidR="00E85330" w:rsidRPr="00E85330" w:rsidRDefault="00E85330" w:rsidP="00E85330">
            <w:pPr>
              <w:spacing w:before="0" w:after="0"/>
              <w:jc w:val="left"/>
            </w:pPr>
            <w:r w:rsidRPr="00E85330">
              <w:t>7</w:t>
            </w:r>
          </w:p>
        </w:tc>
        <w:tc>
          <w:tcPr>
            <w:tcW w:w="0" w:type="auto"/>
            <w:vMerge w:val="restart"/>
            <w:shd w:val="clear" w:color="auto" w:fill="FFFFFF"/>
            <w:vAlign w:val="center"/>
          </w:tcPr>
          <w:p w:rsidR="00E85330" w:rsidRPr="00E85330" w:rsidRDefault="00E85330" w:rsidP="00E85330">
            <w:pPr>
              <w:spacing w:before="0" w:after="0"/>
              <w:jc w:val="center"/>
            </w:pPr>
            <w:r w:rsidRPr="00E85330">
              <w:t>428</w:t>
            </w:r>
          </w:p>
        </w:tc>
        <w:tc>
          <w:tcPr>
            <w:tcW w:w="0" w:type="auto"/>
            <w:vMerge w:val="restart"/>
            <w:shd w:val="clear" w:color="auto" w:fill="FFFFFF"/>
            <w:vAlign w:val="center"/>
          </w:tcPr>
          <w:p w:rsidR="00E85330" w:rsidRPr="00E85330" w:rsidRDefault="00E85330" w:rsidP="00E85330">
            <w:pPr>
              <w:spacing w:before="0" w:after="0"/>
              <w:jc w:val="center"/>
            </w:pPr>
            <w:r w:rsidRPr="00E85330">
              <w:t>40</w:t>
            </w:r>
          </w:p>
        </w:tc>
        <w:tc>
          <w:tcPr>
            <w:tcW w:w="0" w:type="auto"/>
            <w:vMerge w:val="restart"/>
            <w:shd w:val="clear" w:color="auto" w:fill="FFFFFF"/>
            <w:vAlign w:val="center"/>
          </w:tcPr>
          <w:p w:rsidR="00E85330" w:rsidRPr="00E85330" w:rsidRDefault="00E85330" w:rsidP="00E85330">
            <w:pPr>
              <w:spacing w:before="0" w:after="0"/>
              <w:jc w:val="center"/>
            </w:pPr>
            <w:r w:rsidRPr="00E85330">
              <w:t>388</w:t>
            </w:r>
          </w:p>
        </w:tc>
        <w:tc>
          <w:tcPr>
            <w:tcW w:w="0" w:type="auto"/>
            <w:vMerge w:val="restart"/>
            <w:shd w:val="clear" w:color="auto" w:fill="FFFFFF"/>
            <w:vAlign w:val="center"/>
          </w:tcPr>
          <w:p w:rsidR="00E85330" w:rsidRPr="00E85330" w:rsidRDefault="00E85330" w:rsidP="00E85330">
            <w:pPr>
              <w:spacing w:before="0" w:after="0"/>
              <w:jc w:val="center"/>
            </w:pPr>
            <w:r w:rsidRPr="00E85330">
              <w:t>7</w:t>
            </w:r>
          </w:p>
        </w:tc>
      </w:tr>
      <w:tr w:rsidR="00E85330" w:rsidRPr="00E85330" w:rsidTr="00E85330">
        <w:trPr>
          <w:trHeight w:val="360"/>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на 1 тыс.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00"/>
        </w:trPr>
        <w:tc>
          <w:tcPr>
            <w:tcW w:w="0" w:type="auto"/>
            <w:vMerge w:val="restart"/>
            <w:shd w:val="clear" w:color="auto" w:fill="FFFFFF"/>
            <w:vAlign w:val="center"/>
          </w:tcPr>
          <w:p w:rsidR="00E85330" w:rsidRPr="00E85330" w:rsidRDefault="00E85330" w:rsidP="00E85330">
            <w:pPr>
              <w:spacing w:before="0" w:after="0"/>
              <w:jc w:val="center"/>
            </w:pPr>
            <w:r w:rsidRPr="00E85330">
              <w:t>26.</w:t>
            </w:r>
          </w:p>
        </w:tc>
        <w:tc>
          <w:tcPr>
            <w:tcW w:w="0" w:type="auto"/>
            <w:vMerge w:val="restart"/>
            <w:shd w:val="clear" w:color="auto" w:fill="FFFFFF"/>
          </w:tcPr>
          <w:p w:rsidR="00E85330" w:rsidRPr="00E85330" w:rsidRDefault="00E85330" w:rsidP="00E85330">
            <w:pPr>
              <w:spacing w:before="0" w:after="0"/>
              <w:jc w:val="left"/>
            </w:pPr>
            <w:r w:rsidRPr="00E85330">
              <w:t>Отделение связи</w:t>
            </w:r>
          </w:p>
        </w:tc>
        <w:tc>
          <w:tcPr>
            <w:tcW w:w="0" w:type="auto"/>
            <w:vMerge w:val="restart"/>
            <w:shd w:val="clear" w:color="auto" w:fill="FFFFFF"/>
            <w:vAlign w:val="center"/>
          </w:tcPr>
          <w:p w:rsidR="00E85330" w:rsidRPr="00E85330" w:rsidRDefault="00E85330" w:rsidP="00E85330">
            <w:pPr>
              <w:spacing w:before="0" w:after="0"/>
              <w:jc w:val="center"/>
            </w:pPr>
            <w:r w:rsidRPr="00E85330">
              <w:t>объект</w:t>
            </w:r>
          </w:p>
        </w:tc>
        <w:tc>
          <w:tcPr>
            <w:tcW w:w="0" w:type="auto"/>
            <w:shd w:val="clear" w:color="auto" w:fill="FFFFFF"/>
          </w:tcPr>
          <w:p w:rsidR="00E85330" w:rsidRPr="00E85330" w:rsidRDefault="00E85330" w:rsidP="00E85330">
            <w:pPr>
              <w:spacing w:before="0" w:after="0"/>
              <w:jc w:val="left"/>
            </w:pPr>
            <w:r w:rsidRPr="00E85330">
              <w:t>1</w:t>
            </w:r>
          </w:p>
        </w:tc>
        <w:tc>
          <w:tcPr>
            <w:tcW w:w="0" w:type="auto"/>
            <w:vMerge w:val="restart"/>
            <w:shd w:val="clear" w:color="auto" w:fill="FFFFFF"/>
            <w:vAlign w:val="center"/>
          </w:tcPr>
          <w:p w:rsidR="00E85330" w:rsidRPr="00E85330" w:rsidRDefault="00E85330" w:rsidP="00E85330">
            <w:pPr>
              <w:spacing w:before="0" w:after="0"/>
              <w:jc w:val="center"/>
            </w:pPr>
            <w:r w:rsidRPr="00E85330">
              <w:t>1</w:t>
            </w:r>
          </w:p>
        </w:tc>
        <w:tc>
          <w:tcPr>
            <w:tcW w:w="0" w:type="auto"/>
            <w:vMerge w:val="restart"/>
            <w:shd w:val="clear" w:color="auto" w:fill="FFFFFF"/>
            <w:vAlign w:val="center"/>
          </w:tcPr>
          <w:p w:rsidR="00E85330" w:rsidRPr="00E85330" w:rsidRDefault="00E85330" w:rsidP="00E85330">
            <w:pPr>
              <w:spacing w:before="0" w:after="0"/>
              <w:jc w:val="center"/>
            </w:pPr>
            <w:r w:rsidRPr="00E85330">
              <w:t>1</w:t>
            </w:r>
          </w:p>
        </w:tc>
        <w:tc>
          <w:tcPr>
            <w:tcW w:w="0" w:type="auto"/>
            <w:vMerge w:val="restart"/>
            <w:shd w:val="clear" w:color="auto" w:fill="FFFFFF"/>
            <w:vAlign w:val="center"/>
          </w:tcPr>
          <w:p w:rsidR="00E85330" w:rsidRPr="00E85330" w:rsidRDefault="00E85330" w:rsidP="00E85330">
            <w:pPr>
              <w:spacing w:before="0" w:after="0"/>
              <w:jc w:val="center"/>
            </w:pPr>
            <w:r w:rsidRPr="00E85330">
              <w:t>0</w:t>
            </w:r>
          </w:p>
        </w:tc>
        <w:tc>
          <w:tcPr>
            <w:tcW w:w="0" w:type="auto"/>
            <w:vMerge w:val="restart"/>
            <w:shd w:val="clear" w:color="auto" w:fill="FFFFFF"/>
            <w:vAlign w:val="center"/>
          </w:tcPr>
          <w:p w:rsidR="00E85330" w:rsidRPr="00E85330" w:rsidRDefault="00E85330" w:rsidP="00E85330">
            <w:pPr>
              <w:spacing w:before="0" w:after="0"/>
              <w:jc w:val="center"/>
            </w:pPr>
            <w:r w:rsidRPr="00E85330">
              <w:t>-</w:t>
            </w:r>
          </w:p>
        </w:tc>
      </w:tr>
      <w:tr w:rsidR="00E85330" w:rsidRPr="00E85330" w:rsidTr="00E85330">
        <w:trPr>
          <w:trHeight w:val="315"/>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на поселение</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15"/>
        </w:trPr>
        <w:tc>
          <w:tcPr>
            <w:tcW w:w="0" w:type="auto"/>
            <w:vMerge w:val="restart"/>
            <w:shd w:val="clear" w:color="auto" w:fill="FFFFFF"/>
            <w:vAlign w:val="center"/>
          </w:tcPr>
          <w:p w:rsidR="00E85330" w:rsidRPr="00E85330" w:rsidRDefault="00E85330" w:rsidP="00E85330">
            <w:pPr>
              <w:spacing w:before="0" w:after="0"/>
              <w:jc w:val="center"/>
            </w:pPr>
            <w:r w:rsidRPr="00E85330">
              <w:t>27.</w:t>
            </w:r>
          </w:p>
        </w:tc>
        <w:tc>
          <w:tcPr>
            <w:tcW w:w="0" w:type="auto"/>
            <w:vMerge w:val="restart"/>
            <w:shd w:val="clear" w:color="auto" w:fill="FFFFFF"/>
          </w:tcPr>
          <w:p w:rsidR="00E85330" w:rsidRPr="00E85330" w:rsidRDefault="00E85330" w:rsidP="00E85330">
            <w:pPr>
              <w:spacing w:before="0" w:after="0"/>
              <w:jc w:val="left"/>
            </w:pPr>
            <w:r w:rsidRPr="00E85330">
              <w:t>Отделение банка</w:t>
            </w:r>
          </w:p>
        </w:tc>
        <w:tc>
          <w:tcPr>
            <w:tcW w:w="0" w:type="auto"/>
            <w:vMerge w:val="restart"/>
            <w:shd w:val="clear" w:color="auto" w:fill="FFFFFF"/>
            <w:vAlign w:val="center"/>
          </w:tcPr>
          <w:p w:rsidR="00E85330" w:rsidRPr="00E85330" w:rsidRDefault="00E85330" w:rsidP="00E85330">
            <w:pPr>
              <w:spacing w:before="0" w:after="0"/>
              <w:jc w:val="center"/>
            </w:pPr>
            <w:proofErr w:type="spellStart"/>
            <w:r w:rsidRPr="00E85330">
              <w:t>операцион-ная</w:t>
            </w:r>
            <w:proofErr w:type="spellEnd"/>
            <w:r w:rsidRPr="00E85330">
              <w:t xml:space="preserve"> касса</w:t>
            </w:r>
          </w:p>
        </w:tc>
        <w:tc>
          <w:tcPr>
            <w:tcW w:w="0" w:type="auto"/>
            <w:shd w:val="clear" w:color="auto" w:fill="FFFFFF"/>
          </w:tcPr>
          <w:p w:rsidR="00E85330" w:rsidRPr="00E85330" w:rsidRDefault="00E85330" w:rsidP="00E85330">
            <w:pPr>
              <w:spacing w:before="0" w:after="0"/>
              <w:jc w:val="left"/>
            </w:pPr>
            <w:r w:rsidRPr="00E85330">
              <w:t>0,1</w:t>
            </w:r>
          </w:p>
        </w:tc>
        <w:tc>
          <w:tcPr>
            <w:tcW w:w="0" w:type="auto"/>
            <w:vMerge w:val="restart"/>
            <w:shd w:val="clear" w:color="auto" w:fill="FFFFFF"/>
            <w:vAlign w:val="center"/>
          </w:tcPr>
          <w:p w:rsidR="00E85330" w:rsidRPr="00E85330" w:rsidRDefault="00E85330" w:rsidP="00E85330">
            <w:pPr>
              <w:spacing w:before="0" w:after="0"/>
              <w:jc w:val="center"/>
            </w:pPr>
            <w:r w:rsidRPr="00E85330">
              <w:t>6</w:t>
            </w:r>
          </w:p>
        </w:tc>
        <w:tc>
          <w:tcPr>
            <w:tcW w:w="0" w:type="auto"/>
            <w:vMerge w:val="restart"/>
            <w:shd w:val="clear" w:color="auto" w:fill="FFFFFF"/>
            <w:vAlign w:val="center"/>
          </w:tcPr>
          <w:p w:rsidR="00E85330" w:rsidRPr="00E85330" w:rsidRDefault="00E85330" w:rsidP="00E85330">
            <w:pPr>
              <w:spacing w:before="0" w:after="0"/>
              <w:jc w:val="center"/>
            </w:pPr>
            <w:r w:rsidRPr="00E85330">
              <w:t>6</w:t>
            </w:r>
          </w:p>
        </w:tc>
        <w:tc>
          <w:tcPr>
            <w:tcW w:w="0" w:type="auto"/>
            <w:vMerge w:val="restart"/>
            <w:shd w:val="clear" w:color="auto" w:fill="FFFFFF"/>
            <w:vAlign w:val="center"/>
          </w:tcPr>
          <w:p w:rsidR="00E85330" w:rsidRPr="00E85330" w:rsidRDefault="00E85330" w:rsidP="00E85330">
            <w:pPr>
              <w:spacing w:before="0" w:after="0"/>
              <w:jc w:val="center"/>
            </w:pPr>
            <w:r w:rsidRPr="00E85330">
              <w:t>0</w:t>
            </w:r>
          </w:p>
        </w:tc>
        <w:tc>
          <w:tcPr>
            <w:tcW w:w="0" w:type="auto"/>
            <w:vMerge w:val="restart"/>
            <w:shd w:val="clear" w:color="auto" w:fill="FFFFFF"/>
            <w:vAlign w:val="center"/>
          </w:tcPr>
          <w:p w:rsidR="00E85330" w:rsidRPr="00E85330" w:rsidRDefault="00E85330" w:rsidP="00E85330">
            <w:pPr>
              <w:spacing w:before="0" w:after="0"/>
              <w:jc w:val="center"/>
            </w:pPr>
            <w:r w:rsidRPr="00E85330">
              <w:t>0,1</w:t>
            </w:r>
          </w:p>
        </w:tc>
      </w:tr>
      <w:tr w:rsidR="00E85330" w:rsidRPr="00E85330" w:rsidTr="00E85330">
        <w:trPr>
          <w:trHeight w:val="330"/>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на 1 тыс.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285"/>
        </w:trPr>
        <w:tc>
          <w:tcPr>
            <w:tcW w:w="0" w:type="auto"/>
            <w:vMerge w:val="restart"/>
            <w:shd w:val="clear" w:color="auto" w:fill="FFFFFF"/>
            <w:vAlign w:val="center"/>
          </w:tcPr>
          <w:p w:rsidR="00E85330" w:rsidRPr="00E85330" w:rsidRDefault="00E85330" w:rsidP="00E85330">
            <w:pPr>
              <w:spacing w:before="0" w:after="0"/>
              <w:jc w:val="center"/>
            </w:pPr>
            <w:r w:rsidRPr="00E85330">
              <w:t>28.</w:t>
            </w:r>
          </w:p>
        </w:tc>
        <w:tc>
          <w:tcPr>
            <w:tcW w:w="0" w:type="auto"/>
            <w:vMerge w:val="restart"/>
            <w:shd w:val="clear" w:color="auto" w:fill="FFFFFF"/>
          </w:tcPr>
          <w:p w:rsidR="00E85330" w:rsidRPr="00E85330" w:rsidRDefault="00E85330" w:rsidP="00E85330">
            <w:pPr>
              <w:spacing w:before="0" w:after="0"/>
              <w:jc w:val="left"/>
            </w:pPr>
            <w:r w:rsidRPr="00E85330">
              <w:t>Гостиницы</w:t>
            </w:r>
          </w:p>
        </w:tc>
        <w:tc>
          <w:tcPr>
            <w:tcW w:w="0" w:type="auto"/>
            <w:vMerge w:val="restart"/>
            <w:shd w:val="clear" w:color="auto" w:fill="FFFFFF"/>
            <w:vAlign w:val="center"/>
          </w:tcPr>
          <w:p w:rsidR="00E85330" w:rsidRPr="00E85330" w:rsidRDefault="00E85330" w:rsidP="00E85330">
            <w:pPr>
              <w:spacing w:before="0" w:after="0"/>
              <w:jc w:val="center"/>
            </w:pPr>
            <w:r w:rsidRPr="00E85330">
              <w:t>место</w:t>
            </w:r>
          </w:p>
        </w:tc>
        <w:tc>
          <w:tcPr>
            <w:tcW w:w="0" w:type="auto"/>
            <w:shd w:val="clear" w:color="auto" w:fill="FFFFFF"/>
          </w:tcPr>
          <w:p w:rsidR="00E85330" w:rsidRPr="00E85330" w:rsidRDefault="00E85330" w:rsidP="00E85330">
            <w:pPr>
              <w:spacing w:before="0" w:after="0"/>
              <w:jc w:val="left"/>
            </w:pPr>
            <w:r w:rsidRPr="00E85330">
              <w:t>6</w:t>
            </w:r>
          </w:p>
        </w:tc>
        <w:tc>
          <w:tcPr>
            <w:tcW w:w="0" w:type="auto"/>
            <w:vMerge w:val="restart"/>
            <w:shd w:val="clear" w:color="auto" w:fill="FFFFFF"/>
            <w:vAlign w:val="center"/>
          </w:tcPr>
          <w:p w:rsidR="00E85330" w:rsidRPr="00E85330" w:rsidRDefault="00E85330" w:rsidP="00E85330">
            <w:pPr>
              <w:spacing w:before="0" w:after="0"/>
              <w:jc w:val="center"/>
            </w:pPr>
            <w:r w:rsidRPr="00E85330">
              <w:t>367</w:t>
            </w:r>
          </w:p>
        </w:tc>
        <w:tc>
          <w:tcPr>
            <w:tcW w:w="0" w:type="auto"/>
            <w:vMerge w:val="restart"/>
            <w:shd w:val="clear" w:color="auto" w:fill="FFFFFF"/>
            <w:vAlign w:val="center"/>
          </w:tcPr>
          <w:p w:rsidR="00E85330" w:rsidRPr="00E85330" w:rsidRDefault="00E85330" w:rsidP="00E85330">
            <w:pPr>
              <w:spacing w:before="0" w:after="0"/>
              <w:jc w:val="center"/>
            </w:pPr>
            <w:r w:rsidRPr="00E85330">
              <w:t>200</w:t>
            </w:r>
          </w:p>
        </w:tc>
        <w:tc>
          <w:tcPr>
            <w:tcW w:w="0" w:type="auto"/>
            <w:vMerge w:val="restart"/>
            <w:shd w:val="clear" w:color="auto" w:fill="FFFFFF"/>
            <w:vAlign w:val="center"/>
          </w:tcPr>
          <w:p w:rsidR="00E85330" w:rsidRPr="00E85330" w:rsidRDefault="00E85330" w:rsidP="00E85330">
            <w:pPr>
              <w:spacing w:before="0" w:after="0"/>
              <w:jc w:val="center"/>
            </w:pPr>
            <w:r w:rsidRPr="00E85330">
              <w:t>167</w:t>
            </w:r>
          </w:p>
        </w:tc>
        <w:tc>
          <w:tcPr>
            <w:tcW w:w="0" w:type="auto"/>
            <w:vMerge w:val="restart"/>
            <w:shd w:val="clear" w:color="auto" w:fill="FFFFFF"/>
            <w:vAlign w:val="center"/>
          </w:tcPr>
          <w:p w:rsidR="00E85330" w:rsidRPr="00E85330" w:rsidRDefault="00E85330" w:rsidP="00E85330">
            <w:pPr>
              <w:spacing w:before="0" w:after="0"/>
              <w:jc w:val="center"/>
            </w:pPr>
            <w:r w:rsidRPr="00E85330">
              <w:t>6</w:t>
            </w:r>
          </w:p>
        </w:tc>
      </w:tr>
      <w:tr w:rsidR="00E85330" w:rsidRPr="00E85330" w:rsidTr="00E85330">
        <w:trPr>
          <w:trHeight w:val="300"/>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на 1 тыс.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r w:rsidR="00E85330" w:rsidRPr="00E85330" w:rsidTr="00E85330">
        <w:trPr>
          <w:trHeight w:val="375"/>
        </w:trPr>
        <w:tc>
          <w:tcPr>
            <w:tcW w:w="0" w:type="auto"/>
            <w:vMerge w:val="restart"/>
            <w:shd w:val="clear" w:color="auto" w:fill="FFFFFF"/>
            <w:vAlign w:val="center"/>
          </w:tcPr>
          <w:p w:rsidR="00E85330" w:rsidRPr="00E85330" w:rsidRDefault="00E85330" w:rsidP="00E85330">
            <w:pPr>
              <w:spacing w:before="0" w:after="0"/>
              <w:jc w:val="center"/>
            </w:pPr>
            <w:r w:rsidRPr="00E85330">
              <w:t>29.</w:t>
            </w:r>
          </w:p>
        </w:tc>
        <w:tc>
          <w:tcPr>
            <w:tcW w:w="0" w:type="auto"/>
            <w:vMerge w:val="restart"/>
            <w:shd w:val="clear" w:color="auto" w:fill="FFFFFF"/>
          </w:tcPr>
          <w:p w:rsidR="00E85330" w:rsidRPr="00E85330" w:rsidRDefault="00E85330" w:rsidP="00E85330">
            <w:pPr>
              <w:spacing w:before="0" w:after="0"/>
              <w:jc w:val="left"/>
            </w:pPr>
            <w:r w:rsidRPr="00E85330">
              <w:t>Кладбище традиционного захоронения</w:t>
            </w:r>
          </w:p>
        </w:tc>
        <w:tc>
          <w:tcPr>
            <w:tcW w:w="0" w:type="auto"/>
            <w:vMerge w:val="restart"/>
            <w:shd w:val="clear" w:color="auto" w:fill="FFFFFF"/>
            <w:vAlign w:val="center"/>
          </w:tcPr>
          <w:p w:rsidR="00E85330" w:rsidRPr="00E85330" w:rsidRDefault="00E85330" w:rsidP="00E85330">
            <w:pPr>
              <w:spacing w:before="0" w:after="0"/>
              <w:jc w:val="center"/>
            </w:pPr>
            <w:r w:rsidRPr="00E85330">
              <w:t>га</w:t>
            </w:r>
          </w:p>
        </w:tc>
        <w:tc>
          <w:tcPr>
            <w:tcW w:w="0" w:type="auto"/>
            <w:shd w:val="clear" w:color="auto" w:fill="FFFFFF"/>
          </w:tcPr>
          <w:p w:rsidR="00E85330" w:rsidRPr="00E85330" w:rsidRDefault="00E85330" w:rsidP="00E85330">
            <w:pPr>
              <w:spacing w:before="0" w:after="0"/>
              <w:jc w:val="left"/>
            </w:pPr>
            <w:r w:rsidRPr="00E85330">
              <w:t>0,24</w:t>
            </w:r>
          </w:p>
        </w:tc>
        <w:tc>
          <w:tcPr>
            <w:tcW w:w="0" w:type="auto"/>
            <w:vMerge w:val="restart"/>
            <w:shd w:val="clear" w:color="auto" w:fill="FFFFFF"/>
            <w:vAlign w:val="center"/>
          </w:tcPr>
          <w:p w:rsidR="00E85330" w:rsidRPr="00E85330" w:rsidRDefault="00E85330" w:rsidP="00E85330">
            <w:pPr>
              <w:spacing w:before="0" w:after="0"/>
              <w:jc w:val="center"/>
            </w:pPr>
            <w:r w:rsidRPr="00E85330">
              <w:t>14,67</w:t>
            </w:r>
          </w:p>
        </w:tc>
        <w:tc>
          <w:tcPr>
            <w:tcW w:w="0" w:type="auto"/>
            <w:vMerge w:val="restart"/>
            <w:shd w:val="clear" w:color="auto" w:fill="FFFFFF"/>
            <w:vAlign w:val="center"/>
          </w:tcPr>
          <w:p w:rsidR="00E85330" w:rsidRPr="00E85330" w:rsidRDefault="00E85330" w:rsidP="00E85330">
            <w:pPr>
              <w:spacing w:before="0" w:after="0"/>
              <w:jc w:val="center"/>
            </w:pPr>
            <w:r w:rsidRPr="00E85330">
              <w:t>0,00</w:t>
            </w:r>
          </w:p>
        </w:tc>
        <w:tc>
          <w:tcPr>
            <w:tcW w:w="0" w:type="auto"/>
            <w:vMerge w:val="restart"/>
            <w:shd w:val="clear" w:color="auto" w:fill="FFFFFF"/>
            <w:vAlign w:val="center"/>
          </w:tcPr>
          <w:p w:rsidR="00E85330" w:rsidRPr="00E85330" w:rsidRDefault="00E85330" w:rsidP="00E85330">
            <w:pPr>
              <w:spacing w:before="0" w:after="0"/>
              <w:jc w:val="center"/>
            </w:pPr>
            <w:r w:rsidRPr="00E85330">
              <w:t>20,80</w:t>
            </w:r>
          </w:p>
        </w:tc>
        <w:tc>
          <w:tcPr>
            <w:tcW w:w="0" w:type="auto"/>
            <w:vMerge w:val="restart"/>
            <w:shd w:val="clear" w:color="auto" w:fill="FFFFFF"/>
            <w:vAlign w:val="center"/>
          </w:tcPr>
          <w:p w:rsidR="00E85330" w:rsidRPr="00E85330" w:rsidRDefault="00E85330" w:rsidP="00E85330">
            <w:pPr>
              <w:spacing w:before="0" w:after="0"/>
              <w:jc w:val="center"/>
            </w:pPr>
            <w:r w:rsidRPr="00E85330">
              <w:t>0,24</w:t>
            </w:r>
          </w:p>
        </w:tc>
      </w:tr>
      <w:tr w:rsidR="00E85330" w:rsidRPr="00E85330" w:rsidTr="00E85330">
        <w:trPr>
          <w:trHeight w:val="315"/>
        </w:trPr>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shd w:val="clear" w:color="auto" w:fill="FFFFFF"/>
          </w:tcPr>
          <w:p w:rsidR="00E85330" w:rsidRPr="00E85330" w:rsidRDefault="00E85330" w:rsidP="00E85330">
            <w:pPr>
              <w:spacing w:before="0" w:after="0"/>
              <w:jc w:val="left"/>
            </w:pPr>
            <w:r w:rsidRPr="00E85330">
              <w:t>на 1 тыс. чел</w:t>
            </w: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c>
          <w:tcPr>
            <w:tcW w:w="0" w:type="auto"/>
            <w:vMerge/>
            <w:vAlign w:val="center"/>
          </w:tcPr>
          <w:p w:rsidR="00E85330" w:rsidRPr="00E85330" w:rsidRDefault="00E85330" w:rsidP="00E85330">
            <w:pPr>
              <w:spacing w:before="0" w:after="0"/>
              <w:jc w:val="left"/>
            </w:pPr>
          </w:p>
        </w:tc>
      </w:tr>
    </w:tbl>
    <w:p w:rsidR="00E63F6E" w:rsidRPr="00EB4286" w:rsidRDefault="00E63F6E" w:rsidP="00ED7897">
      <w:pPr>
        <w:spacing w:before="0" w:after="0"/>
        <w:rPr>
          <w:b/>
          <w:sz w:val="20"/>
          <w:szCs w:val="20"/>
          <w:highlight w:val="yellow"/>
        </w:rPr>
        <w:sectPr w:rsidR="00E63F6E" w:rsidRPr="00EB4286" w:rsidSect="00E0177F">
          <w:pgSz w:w="16838" w:h="11906" w:orient="landscape"/>
          <w:pgMar w:top="709" w:right="539" w:bottom="851" w:left="1134" w:header="709" w:footer="709" w:gutter="0"/>
          <w:cols w:space="708"/>
          <w:docGrid w:linePitch="360"/>
        </w:sectPr>
      </w:pPr>
    </w:p>
    <w:p w:rsidR="00F668B5" w:rsidRPr="00EB4286" w:rsidRDefault="00F668B5" w:rsidP="000E1E0D">
      <w:pPr>
        <w:spacing w:before="0" w:after="0"/>
        <w:rPr>
          <w:highlight w:val="yellow"/>
        </w:rPr>
      </w:pPr>
      <w:bookmarkStart w:id="14" w:name="_Toc344218077"/>
    </w:p>
    <w:p w:rsidR="00C81AD2" w:rsidRPr="00D81C53" w:rsidRDefault="00C81AD2" w:rsidP="00064698">
      <w:pPr>
        <w:pStyle w:val="20"/>
        <w:spacing w:before="0" w:after="0"/>
        <w:ind w:left="578" w:hanging="578"/>
        <w:rPr>
          <w:rStyle w:val="aa"/>
          <w:i w:val="0"/>
          <w:sz w:val="28"/>
          <w:szCs w:val="28"/>
        </w:rPr>
      </w:pPr>
      <w:r w:rsidRPr="00D81C53">
        <w:rPr>
          <w:rStyle w:val="aa"/>
          <w:i w:val="0"/>
          <w:sz w:val="28"/>
          <w:szCs w:val="28"/>
        </w:rPr>
        <w:t>1.5. Прогноз изменения доходов населения</w:t>
      </w:r>
      <w:bookmarkEnd w:id="14"/>
    </w:p>
    <w:p w:rsidR="00085164" w:rsidRPr="00D81C53" w:rsidRDefault="00085164" w:rsidP="002C5A2E">
      <w:pPr>
        <w:spacing w:before="0" w:after="0"/>
        <w:ind w:firstLine="567"/>
        <w:rPr>
          <w:color w:val="FF0000"/>
        </w:rPr>
      </w:pPr>
    </w:p>
    <w:p w:rsidR="00466B60" w:rsidRPr="00D81C53" w:rsidRDefault="00466B60" w:rsidP="00466B60">
      <w:pPr>
        <w:spacing w:before="0" w:after="0"/>
        <w:ind w:firstLine="576"/>
        <w:rPr>
          <w:sz w:val="28"/>
          <w:szCs w:val="28"/>
        </w:rPr>
      </w:pPr>
      <w:r w:rsidRPr="00D81C53">
        <w:rPr>
          <w:sz w:val="28"/>
          <w:szCs w:val="28"/>
        </w:rPr>
        <w:t xml:space="preserve">С развитием экономики в </w:t>
      </w:r>
      <w:r w:rsidR="00F44D04" w:rsidRPr="00D81C53">
        <w:rPr>
          <w:sz w:val="28"/>
          <w:szCs w:val="28"/>
        </w:rPr>
        <w:t>Темрюкском городском</w:t>
      </w:r>
      <w:r w:rsidRPr="00D81C53">
        <w:rPr>
          <w:sz w:val="28"/>
          <w:szCs w:val="28"/>
        </w:rPr>
        <w:t xml:space="preserve"> поселении будут расти и доходы населения. Рост реальных располагаемых доходов населения учтен на основе макроэкономических показателей прогноза Сценарных условий долгосрочного прогноза социально-экономического развития Российской Федерации до 2030 г.</w:t>
      </w:r>
    </w:p>
    <w:p w:rsidR="004C2EA0" w:rsidRPr="00EB4286" w:rsidRDefault="004C2EA0" w:rsidP="00674FF4">
      <w:pPr>
        <w:pStyle w:val="ConsPlusNormal"/>
        <w:widowControl/>
        <w:ind w:firstLine="0"/>
        <w:jc w:val="both"/>
        <w:rPr>
          <w:rFonts w:ascii="Times New Roman" w:hAnsi="Times New Roman" w:cs="Times New Roman"/>
          <w:highlight w:val="yellow"/>
        </w:rPr>
      </w:pPr>
    </w:p>
    <w:p w:rsidR="00654E05" w:rsidRPr="00EB4286" w:rsidRDefault="00654E05" w:rsidP="008C23B1">
      <w:pPr>
        <w:spacing w:before="0" w:after="0"/>
        <w:rPr>
          <w:b/>
          <w:sz w:val="32"/>
          <w:szCs w:val="32"/>
          <w:highlight w:val="yellow"/>
        </w:rPr>
      </w:pPr>
    </w:p>
    <w:p w:rsidR="00A608DA" w:rsidRPr="00390C3A" w:rsidRDefault="008C23B1" w:rsidP="00792E4D">
      <w:pPr>
        <w:spacing w:before="0" w:after="0"/>
        <w:ind w:left="709" w:hanging="709"/>
        <w:rPr>
          <w:b/>
          <w:sz w:val="32"/>
          <w:szCs w:val="32"/>
        </w:rPr>
      </w:pPr>
      <w:r>
        <w:rPr>
          <w:b/>
          <w:sz w:val="32"/>
          <w:szCs w:val="32"/>
        </w:rPr>
        <w:t>2</w:t>
      </w:r>
      <w:r w:rsidR="004B40B0" w:rsidRPr="00390C3A">
        <w:rPr>
          <w:b/>
          <w:sz w:val="32"/>
          <w:szCs w:val="32"/>
        </w:rPr>
        <w:t>.Памятники истории и культуры</w:t>
      </w:r>
    </w:p>
    <w:p w:rsidR="00B853FC" w:rsidRDefault="00B853FC" w:rsidP="000E1E0D">
      <w:pPr>
        <w:spacing w:before="0" w:after="0"/>
        <w:ind w:firstLine="567"/>
        <w:rPr>
          <w:b/>
          <w:sz w:val="32"/>
          <w:szCs w:val="32"/>
          <w:highlight w:val="yellow"/>
        </w:rPr>
      </w:pPr>
    </w:p>
    <w:p w:rsidR="00390C3A" w:rsidRPr="00F44D04" w:rsidRDefault="00390C3A" w:rsidP="00390C3A">
      <w:pPr>
        <w:spacing w:before="0" w:after="0"/>
        <w:ind w:firstLine="709"/>
        <w:rPr>
          <w:caps/>
          <w:sz w:val="28"/>
          <w:szCs w:val="28"/>
        </w:rPr>
      </w:pPr>
      <w:r w:rsidRPr="00F44D04">
        <w:rPr>
          <w:sz w:val="28"/>
          <w:szCs w:val="28"/>
        </w:rPr>
        <w:t xml:space="preserve">Зоны охраны объектов культурного наследия устанавливаются в целях обеспечения сохранности объектов культурного наследия в его исторической среде на сопряженной с ним территории. Необходимый состав зон охраны объекта культурного наследия определяется проектом зон охраны. </w:t>
      </w:r>
    </w:p>
    <w:p w:rsidR="00390C3A" w:rsidRPr="00F44D04" w:rsidRDefault="00390C3A" w:rsidP="00390C3A">
      <w:pPr>
        <w:widowControl w:val="0"/>
        <w:suppressAutoHyphens/>
        <w:overflowPunct w:val="0"/>
        <w:autoSpaceDE w:val="0"/>
        <w:autoSpaceDN w:val="0"/>
        <w:adjustRightInd w:val="0"/>
        <w:spacing w:before="0" w:after="0"/>
        <w:ind w:firstLine="709"/>
        <w:textAlignment w:val="baseline"/>
        <w:rPr>
          <w:sz w:val="28"/>
          <w:szCs w:val="28"/>
        </w:rPr>
      </w:pPr>
      <w:r w:rsidRPr="00F44D04">
        <w:rPr>
          <w:sz w:val="28"/>
          <w:szCs w:val="28"/>
        </w:rPr>
        <w:t>В соответствии с Законом Краснодарского края «О землях недвижимых объектов культурного наследия (памятников истории и культуры) регионального и местного значения, расположенных на территории Краснодарского края, и зонах их охраны» № 487-КЗ от 06.06.2002 установлены размеры временных охранных зон памятников истории и культуры, в границах которых должен соблюдаться особый режим охраны, содержания и использования  земель историко-культурного назначения, запрещающий строительство и ограничивающий хозяйственную  и иную деятельность, за исключением применения специальных мер, направленных на сохранение и регенерацию историко-градостроительной и природной среды данного памятника.</w:t>
      </w:r>
    </w:p>
    <w:p w:rsidR="00390C3A" w:rsidRPr="00F44D04" w:rsidRDefault="00390C3A" w:rsidP="00390C3A">
      <w:pPr>
        <w:widowControl w:val="0"/>
        <w:suppressAutoHyphens/>
        <w:overflowPunct w:val="0"/>
        <w:autoSpaceDE w:val="0"/>
        <w:autoSpaceDN w:val="0"/>
        <w:adjustRightInd w:val="0"/>
        <w:spacing w:before="0" w:after="0"/>
        <w:ind w:firstLine="709"/>
        <w:textAlignment w:val="baseline"/>
        <w:rPr>
          <w:sz w:val="28"/>
          <w:szCs w:val="28"/>
        </w:rPr>
      </w:pPr>
      <w:r w:rsidRPr="00F44D04">
        <w:rPr>
          <w:sz w:val="28"/>
          <w:szCs w:val="28"/>
        </w:rPr>
        <w:t xml:space="preserve"> Режим временной охранной зоны действует до разработки в установленном порядке проекта зон охраны данного памятника. </w:t>
      </w:r>
    </w:p>
    <w:p w:rsidR="00390C3A" w:rsidRPr="00F44D04" w:rsidRDefault="00390C3A" w:rsidP="00390C3A">
      <w:pPr>
        <w:widowControl w:val="0"/>
        <w:suppressAutoHyphens/>
        <w:overflowPunct w:val="0"/>
        <w:autoSpaceDE w:val="0"/>
        <w:autoSpaceDN w:val="0"/>
        <w:adjustRightInd w:val="0"/>
        <w:spacing w:before="0" w:after="0"/>
        <w:ind w:firstLine="709"/>
        <w:textAlignment w:val="baseline"/>
        <w:rPr>
          <w:sz w:val="28"/>
          <w:szCs w:val="28"/>
        </w:rPr>
      </w:pPr>
      <w:r w:rsidRPr="00F44D04">
        <w:rPr>
          <w:sz w:val="28"/>
          <w:szCs w:val="28"/>
        </w:rPr>
        <w:t>При рассмотрении вопросов нового строительства в границах временной охранной зоны необходимо проведение тщательного исторического и градостроительного анализа, на основе которого определяется система ограничений (регламентов), которые фиксируются проектом зон охраны.</w:t>
      </w:r>
    </w:p>
    <w:p w:rsidR="00390C3A" w:rsidRPr="00F44D04" w:rsidRDefault="00390C3A" w:rsidP="00390C3A">
      <w:pPr>
        <w:widowControl w:val="0"/>
        <w:suppressAutoHyphens/>
        <w:overflowPunct w:val="0"/>
        <w:autoSpaceDE w:val="0"/>
        <w:autoSpaceDN w:val="0"/>
        <w:adjustRightInd w:val="0"/>
        <w:spacing w:before="0" w:after="0"/>
        <w:ind w:firstLine="709"/>
        <w:textAlignment w:val="baseline"/>
        <w:rPr>
          <w:sz w:val="28"/>
          <w:szCs w:val="28"/>
        </w:rPr>
      </w:pPr>
      <w:r w:rsidRPr="00F44D04">
        <w:rPr>
          <w:sz w:val="28"/>
          <w:szCs w:val="28"/>
        </w:rPr>
        <w:t>В границах временных охранных зон запрещается:</w:t>
      </w:r>
    </w:p>
    <w:p w:rsidR="00390C3A" w:rsidRPr="00F44D04" w:rsidRDefault="00390C3A" w:rsidP="00390C3A">
      <w:pPr>
        <w:widowControl w:val="0"/>
        <w:tabs>
          <w:tab w:val="left" w:pos="720"/>
        </w:tabs>
        <w:overflowPunct w:val="0"/>
        <w:autoSpaceDE w:val="0"/>
        <w:autoSpaceDN w:val="0"/>
        <w:adjustRightInd w:val="0"/>
        <w:spacing w:before="0" w:after="0"/>
        <w:ind w:firstLine="709"/>
        <w:jc w:val="left"/>
        <w:textAlignment w:val="baseline"/>
        <w:rPr>
          <w:color w:val="000000"/>
          <w:sz w:val="28"/>
          <w:szCs w:val="28"/>
        </w:rPr>
      </w:pPr>
      <w:r w:rsidRPr="00F44D04">
        <w:rPr>
          <w:color w:val="000000"/>
          <w:sz w:val="28"/>
          <w:szCs w:val="28"/>
        </w:rPr>
        <w:t>- любые виды земляных, строительных и хозяйственных работ;</w:t>
      </w:r>
    </w:p>
    <w:p w:rsidR="00390C3A" w:rsidRPr="00F44D04" w:rsidRDefault="00390C3A" w:rsidP="00390C3A">
      <w:pPr>
        <w:widowControl w:val="0"/>
        <w:tabs>
          <w:tab w:val="left" w:pos="720"/>
        </w:tabs>
        <w:overflowPunct w:val="0"/>
        <w:autoSpaceDE w:val="0"/>
        <w:autoSpaceDN w:val="0"/>
        <w:adjustRightInd w:val="0"/>
        <w:spacing w:before="0" w:after="0"/>
        <w:ind w:firstLine="709"/>
        <w:jc w:val="left"/>
        <w:textAlignment w:val="baseline"/>
        <w:rPr>
          <w:color w:val="000000"/>
          <w:sz w:val="28"/>
          <w:szCs w:val="28"/>
        </w:rPr>
      </w:pPr>
      <w:r w:rsidRPr="00F44D04">
        <w:rPr>
          <w:color w:val="000000"/>
          <w:sz w:val="28"/>
          <w:szCs w:val="28"/>
        </w:rPr>
        <w:t>- раскопки, расчистки;</w:t>
      </w:r>
    </w:p>
    <w:p w:rsidR="00390C3A" w:rsidRPr="00F44D04" w:rsidRDefault="00390C3A" w:rsidP="00390C3A">
      <w:pPr>
        <w:widowControl w:val="0"/>
        <w:tabs>
          <w:tab w:val="left" w:pos="720"/>
        </w:tabs>
        <w:overflowPunct w:val="0"/>
        <w:autoSpaceDE w:val="0"/>
        <w:autoSpaceDN w:val="0"/>
        <w:adjustRightInd w:val="0"/>
        <w:spacing w:before="0" w:after="0"/>
        <w:ind w:firstLine="709"/>
        <w:jc w:val="left"/>
        <w:textAlignment w:val="baseline"/>
        <w:rPr>
          <w:color w:val="000000"/>
          <w:sz w:val="28"/>
          <w:szCs w:val="28"/>
        </w:rPr>
      </w:pPr>
      <w:r w:rsidRPr="00F44D04">
        <w:rPr>
          <w:color w:val="000000"/>
          <w:sz w:val="28"/>
          <w:szCs w:val="28"/>
        </w:rPr>
        <w:t>- посадка деревьев;</w:t>
      </w:r>
    </w:p>
    <w:p w:rsidR="00390C3A" w:rsidRPr="00F44D04" w:rsidRDefault="00390C3A" w:rsidP="00390C3A">
      <w:pPr>
        <w:widowControl w:val="0"/>
        <w:tabs>
          <w:tab w:val="left" w:pos="720"/>
        </w:tabs>
        <w:overflowPunct w:val="0"/>
        <w:autoSpaceDE w:val="0"/>
        <w:autoSpaceDN w:val="0"/>
        <w:adjustRightInd w:val="0"/>
        <w:spacing w:before="0" w:after="0"/>
        <w:ind w:firstLine="709"/>
        <w:jc w:val="left"/>
        <w:textAlignment w:val="baseline"/>
        <w:rPr>
          <w:color w:val="000000"/>
          <w:sz w:val="28"/>
          <w:szCs w:val="28"/>
        </w:rPr>
      </w:pPr>
      <w:r w:rsidRPr="00F44D04">
        <w:rPr>
          <w:color w:val="000000"/>
          <w:sz w:val="28"/>
          <w:szCs w:val="28"/>
        </w:rPr>
        <w:t>- рытье ям для хозяйственных и иных целей;</w:t>
      </w:r>
    </w:p>
    <w:p w:rsidR="00390C3A" w:rsidRPr="00F44D04" w:rsidRDefault="00390C3A" w:rsidP="00390C3A">
      <w:pPr>
        <w:widowControl w:val="0"/>
        <w:tabs>
          <w:tab w:val="left" w:pos="720"/>
        </w:tabs>
        <w:overflowPunct w:val="0"/>
        <w:autoSpaceDE w:val="0"/>
        <w:autoSpaceDN w:val="0"/>
        <w:adjustRightInd w:val="0"/>
        <w:spacing w:before="0" w:after="0"/>
        <w:ind w:firstLine="709"/>
        <w:jc w:val="left"/>
        <w:textAlignment w:val="baseline"/>
        <w:rPr>
          <w:color w:val="000000"/>
          <w:sz w:val="28"/>
          <w:szCs w:val="28"/>
        </w:rPr>
      </w:pPr>
      <w:r w:rsidRPr="00F44D04">
        <w:rPr>
          <w:color w:val="000000"/>
          <w:sz w:val="28"/>
          <w:szCs w:val="28"/>
        </w:rPr>
        <w:t>- устройство дорог и коммуникаций;</w:t>
      </w:r>
    </w:p>
    <w:p w:rsidR="00390C3A" w:rsidRPr="00F44D04" w:rsidRDefault="00390C3A" w:rsidP="00390C3A">
      <w:pPr>
        <w:widowControl w:val="0"/>
        <w:tabs>
          <w:tab w:val="left" w:pos="720"/>
        </w:tabs>
        <w:overflowPunct w:val="0"/>
        <w:autoSpaceDE w:val="0"/>
        <w:autoSpaceDN w:val="0"/>
        <w:adjustRightInd w:val="0"/>
        <w:spacing w:before="0" w:after="0"/>
        <w:ind w:firstLine="709"/>
        <w:jc w:val="left"/>
        <w:textAlignment w:val="baseline"/>
        <w:rPr>
          <w:color w:val="000000"/>
          <w:sz w:val="28"/>
          <w:szCs w:val="28"/>
        </w:rPr>
      </w:pPr>
      <w:r w:rsidRPr="00F44D04">
        <w:rPr>
          <w:color w:val="000000"/>
          <w:sz w:val="28"/>
          <w:szCs w:val="28"/>
        </w:rPr>
        <w:t>- использование территории памятников и их охранных зон под свалку мусора;</w:t>
      </w:r>
    </w:p>
    <w:p w:rsidR="00390C3A" w:rsidRPr="00F44D04" w:rsidRDefault="00390C3A" w:rsidP="00390C3A">
      <w:pPr>
        <w:widowControl w:val="0"/>
        <w:overflowPunct w:val="0"/>
        <w:autoSpaceDE w:val="0"/>
        <w:autoSpaceDN w:val="0"/>
        <w:adjustRightInd w:val="0"/>
        <w:spacing w:before="0" w:after="0"/>
        <w:ind w:firstLine="709"/>
        <w:textAlignment w:val="baseline"/>
        <w:rPr>
          <w:sz w:val="28"/>
          <w:szCs w:val="28"/>
        </w:rPr>
      </w:pPr>
      <w:r w:rsidRPr="00F44D04">
        <w:rPr>
          <w:sz w:val="28"/>
          <w:szCs w:val="28"/>
        </w:rPr>
        <w:t xml:space="preserve">Разрешается </w:t>
      </w:r>
      <w:r w:rsidRPr="00F44D04">
        <w:rPr>
          <w:color w:val="000000"/>
          <w:sz w:val="28"/>
          <w:szCs w:val="28"/>
        </w:rPr>
        <w:t xml:space="preserve">использовать территорию памятников и их охранных зон под сельскохозяйственные нужды со вспашкой на глубину не более 0,35м. </w:t>
      </w:r>
    </w:p>
    <w:p w:rsidR="00390C3A" w:rsidRPr="00F44D04" w:rsidRDefault="00390C3A" w:rsidP="00390C3A">
      <w:pPr>
        <w:spacing w:before="0" w:after="0"/>
        <w:ind w:firstLine="709"/>
        <w:rPr>
          <w:sz w:val="28"/>
          <w:szCs w:val="28"/>
        </w:rPr>
      </w:pPr>
      <w:r w:rsidRPr="00F44D04">
        <w:rPr>
          <w:sz w:val="28"/>
          <w:szCs w:val="28"/>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rsidR="00390C3A" w:rsidRPr="00F44D04" w:rsidRDefault="00390C3A" w:rsidP="00390C3A">
      <w:pPr>
        <w:spacing w:before="0" w:after="0"/>
        <w:ind w:firstLine="709"/>
        <w:rPr>
          <w:sz w:val="28"/>
          <w:szCs w:val="28"/>
        </w:rPr>
      </w:pPr>
      <w:r w:rsidRPr="00F44D04">
        <w:rPr>
          <w:sz w:val="28"/>
          <w:szCs w:val="28"/>
        </w:rPr>
        <w:lastRenderedPageBreak/>
        <w:t>Далее приведен список памятников историко-культурного наследия, расположенных на территории Темрюкского городского поселения:</w:t>
      </w:r>
    </w:p>
    <w:p w:rsidR="00390C3A" w:rsidRPr="00F44D04" w:rsidRDefault="00390C3A" w:rsidP="00390C3A">
      <w:pPr>
        <w:spacing w:before="0" w:after="0"/>
        <w:ind w:firstLine="709"/>
        <w:rPr>
          <w:sz w:val="28"/>
          <w:szCs w:val="28"/>
        </w:rPr>
      </w:pPr>
      <w:r w:rsidRPr="00F44D04">
        <w:rPr>
          <w:sz w:val="28"/>
          <w:szCs w:val="28"/>
        </w:rPr>
        <w:t>1. Городище "Темрюк" (гос. № 4800). Использовать под выпас,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2. Поселение "Темрюк 2" (гос. № 1). Отвод земельных участков, производство земляных работ только по согласованию с госорганами по охране памятников.</w:t>
      </w:r>
    </w:p>
    <w:p w:rsidR="00390C3A" w:rsidRPr="00F44D04" w:rsidRDefault="00390C3A" w:rsidP="00390C3A">
      <w:pPr>
        <w:spacing w:before="0" w:after="0"/>
        <w:ind w:firstLine="709"/>
        <w:rPr>
          <w:sz w:val="28"/>
          <w:szCs w:val="28"/>
        </w:rPr>
      </w:pPr>
      <w:r w:rsidRPr="00F44D04">
        <w:rPr>
          <w:sz w:val="28"/>
          <w:szCs w:val="28"/>
        </w:rPr>
        <w:t>3. Поселение "Темрюк 3" (гос. № 2). Использовать под выпас,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4. Поселение "Темрюк 4" (гос. № 4). Отвод земельных участков, производство земляных работ только по согласованию с госорганами по охране памятников.</w:t>
      </w:r>
    </w:p>
    <w:p w:rsidR="00390C3A" w:rsidRPr="00F44D04" w:rsidRDefault="00390C3A" w:rsidP="00390C3A">
      <w:pPr>
        <w:spacing w:before="0" w:after="0"/>
        <w:ind w:firstLine="709"/>
        <w:rPr>
          <w:sz w:val="28"/>
          <w:szCs w:val="28"/>
        </w:rPr>
      </w:pPr>
      <w:r w:rsidRPr="00F44D04">
        <w:rPr>
          <w:sz w:val="28"/>
          <w:szCs w:val="28"/>
        </w:rPr>
        <w:t>5. Поселение "Темрюк 5" (гос. № 5). Использовать под выпас,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6. Курганная группа (3 насыпи, гос. № 4800 В). Отвод земельных участков, производство земляных работ только по согласованию с госорганами по охране памятников.</w:t>
      </w:r>
    </w:p>
    <w:p w:rsidR="00390C3A" w:rsidRPr="00F44D04" w:rsidRDefault="00390C3A" w:rsidP="00390C3A">
      <w:pPr>
        <w:spacing w:before="0" w:after="0"/>
        <w:ind w:firstLine="709"/>
        <w:rPr>
          <w:sz w:val="28"/>
          <w:szCs w:val="28"/>
        </w:rPr>
      </w:pPr>
      <w:r w:rsidRPr="00F44D04">
        <w:rPr>
          <w:sz w:val="28"/>
          <w:szCs w:val="28"/>
        </w:rPr>
        <w:t>7. Курганная группа (3 насыпи, гос. № 3 У). Отвод земельных участков, производство земляных работ только по согласованию с госорганами по охране памятников.</w:t>
      </w:r>
    </w:p>
    <w:p w:rsidR="00390C3A" w:rsidRPr="00F44D04" w:rsidRDefault="00390C3A" w:rsidP="00390C3A">
      <w:pPr>
        <w:spacing w:before="0" w:after="0"/>
        <w:ind w:firstLine="709"/>
        <w:rPr>
          <w:sz w:val="28"/>
          <w:szCs w:val="28"/>
        </w:rPr>
      </w:pPr>
      <w:r w:rsidRPr="00F44D04">
        <w:rPr>
          <w:sz w:val="28"/>
          <w:szCs w:val="28"/>
        </w:rPr>
        <w:t>8. Курганная группа (4 насыпи, гос. № 3 Р).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9. Курганная группа (2 насыпи, гос. № 3 Н).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10. Курганная группа (2 насыпи, гос. № 3 М).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11. Курганная группа (11 насыпей, гос. № 3 Б).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12. Курганная группа (3 насыпи, гос. № 3 И).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13. Курганная группа (2 насыпи, гос. № 3 Г). Отвод земельных участков, производство земляных работ только по согласованию с госорганами по охране памятников.</w:t>
      </w:r>
    </w:p>
    <w:p w:rsidR="00390C3A" w:rsidRPr="00F44D04" w:rsidRDefault="00390C3A" w:rsidP="00390C3A">
      <w:pPr>
        <w:spacing w:before="0" w:after="0"/>
        <w:ind w:firstLine="709"/>
        <w:rPr>
          <w:sz w:val="28"/>
          <w:szCs w:val="28"/>
        </w:rPr>
      </w:pPr>
      <w:r w:rsidRPr="00F44D04">
        <w:rPr>
          <w:sz w:val="28"/>
          <w:szCs w:val="28"/>
        </w:rPr>
        <w:t>14. Курганная группа (6 насыпей, гос. № 3 А). №1 - вывести из системы землепользования, производство земляных работ запрещено.</w:t>
      </w:r>
    </w:p>
    <w:p w:rsidR="00390C3A" w:rsidRPr="00F44D04" w:rsidRDefault="00390C3A" w:rsidP="00390C3A">
      <w:pPr>
        <w:spacing w:before="0" w:after="0"/>
        <w:ind w:firstLine="709"/>
        <w:rPr>
          <w:sz w:val="28"/>
          <w:szCs w:val="28"/>
        </w:rPr>
      </w:pPr>
      <w:r w:rsidRPr="00F44D04">
        <w:rPr>
          <w:sz w:val="28"/>
          <w:szCs w:val="28"/>
        </w:rPr>
        <w:t>15. Курганная группа (2 насыпи, гос. № 1 Р).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16. Курганная группа (6 насыпей, гос. № 1 Б). Отвод земельных участков, производство земляных работ только по согласованию с госорганами по охране памятников.</w:t>
      </w:r>
    </w:p>
    <w:p w:rsidR="00390C3A" w:rsidRPr="00F44D04" w:rsidRDefault="00390C3A" w:rsidP="00390C3A">
      <w:pPr>
        <w:spacing w:before="0" w:after="0"/>
        <w:ind w:firstLine="709"/>
        <w:rPr>
          <w:sz w:val="28"/>
          <w:szCs w:val="28"/>
        </w:rPr>
      </w:pPr>
      <w:r w:rsidRPr="00F44D04">
        <w:rPr>
          <w:sz w:val="28"/>
          <w:szCs w:val="28"/>
        </w:rPr>
        <w:t>17. Курганная группа (4 насыпи, гос. № 1 Д). Отвод земельных участков, производство земляных работ только по согласованию с госорганами по охране памятников.</w:t>
      </w:r>
    </w:p>
    <w:p w:rsidR="00390C3A" w:rsidRPr="00F44D04" w:rsidRDefault="00390C3A" w:rsidP="00390C3A">
      <w:pPr>
        <w:spacing w:before="0" w:after="0"/>
        <w:ind w:firstLine="709"/>
        <w:rPr>
          <w:sz w:val="28"/>
          <w:szCs w:val="28"/>
        </w:rPr>
      </w:pPr>
      <w:r w:rsidRPr="00F44D04">
        <w:rPr>
          <w:sz w:val="28"/>
          <w:szCs w:val="28"/>
        </w:rPr>
        <w:t>18. Курганная группа (2 насыпи, гос. № 1 А). Отвод земельных участков, производство земляных работ только по согласованию с госорганами по охране памятников.</w:t>
      </w:r>
    </w:p>
    <w:p w:rsidR="00390C3A" w:rsidRPr="00F44D04" w:rsidRDefault="00390C3A" w:rsidP="00390C3A">
      <w:pPr>
        <w:spacing w:before="0" w:after="0"/>
        <w:ind w:firstLine="709"/>
        <w:rPr>
          <w:sz w:val="28"/>
          <w:szCs w:val="28"/>
        </w:rPr>
      </w:pPr>
      <w:r w:rsidRPr="00F44D04">
        <w:rPr>
          <w:sz w:val="28"/>
          <w:szCs w:val="28"/>
        </w:rPr>
        <w:lastRenderedPageBreak/>
        <w:t>19. Курганная группа (2 насыпи, гос. № 1 И).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20. Курган (гос. № 4800 Б). Отвод земельных участков, производство земляных работ только по согласованию с госорганами по охране памятников.</w:t>
      </w:r>
    </w:p>
    <w:p w:rsidR="00390C3A" w:rsidRPr="00F44D04" w:rsidRDefault="00390C3A" w:rsidP="00390C3A">
      <w:pPr>
        <w:spacing w:before="0" w:after="0"/>
        <w:ind w:firstLine="709"/>
        <w:rPr>
          <w:sz w:val="28"/>
          <w:szCs w:val="28"/>
        </w:rPr>
      </w:pPr>
      <w:r w:rsidRPr="00F44D04">
        <w:rPr>
          <w:sz w:val="28"/>
          <w:szCs w:val="28"/>
        </w:rPr>
        <w:t>21. Курган (гос. № 4800 Г). Отвод земельных участков, производство земляных работ только по согласованию с госорганами по охране памятников.</w:t>
      </w:r>
    </w:p>
    <w:p w:rsidR="00390C3A" w:rsidRPr="00F44D04" w:rsidRDefault="00390C3A" w:rsidP="00390C3A">
      <w:pPr>
        <w:spacing w:before="0" w:after="0"/>
        <w:ind w:firstLine="709"/>
        <w:rPr>
          <w:sz w:val="28"/>
          <w:szCs w:val="28"/>
        </w:rPr>
      </w:pPr>
      <w:r w:rsidRPr="00F44D04">
        <w:rPr>
          <w:sz w:val="28"/>
          <w:szCs w:val="28"/>
        </w:rPr>
        <w:t>22. Курган (гос. № 3 Т). Отвод земельных участков, производство земляных работ только по согласованию с госорганами по охране памятников.</w:t>
      </w:r>
    </w:p>
    <w:p w:rsidR="00390C3A" w:rsidRPr="00F44D04" w:rsidRDefault="00390C3A" w:rsidP="00390C3A">
      <w:pPr>
        <w:spacing w:before="0" w:after="0"/>
        <w:ind w:firstLine="709"/>
        <w:rPr>
          <w:sz w:val="28"/>
          <w:szCs w:val="28"/>
        </w:rPr>
      </w:pPr>
      <w:r w:rsidRPr="00F44D04">
        <w:rPr>
          <w:sz w:val="28"/>
          <w:szCs w:val="28"/>
        </w:rPr>
        <w:t>23. Курган (гос. № 3 П).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24. Курган (гос. № 3 О).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25. Курган (гос. № 3 Л).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26. Курган (гос. № 3 Ф).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27. Курган (гос. № 3 З). Отвод земельных участков, производство земляных работ только по согласованию с госорганами по охране памятников.</w:t>
      </w:r>
    </w:p>
    <w:p w:rsidR="00390C3A" w:rsidRPr="00F44D04" w:rsidRDefault="00390C3A" w:rsidP="00390C3A">
      <w:pPr>
        <w:spacing w:before="0" w:after="0"/>
        <w:ind w:firstLine="709"/>
        <w:rPr>
          <w:sz w:val="28"/>
          <w:szCs w:val="28"/>
        </w:rPr>
      </w:pPr>
      <w:r w:rsidRPr="00F44D04">
        <w:rPr>
          <w:sz w:val="28"/>
          <w:szCs w:val="28"/>
        </w:rPr>
        <w:t>28. Курган (гос. № 3 Ж).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29. Курган (гос. № 3 К).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30. Курган (гос. № 3 Е).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31. Курган (гос. № 3 В).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32. Курган (гос. № 3 Д).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33. Курган (гос. № 1 С).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34. Курган (гос. № 1 М).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35. Курган (гос. № 1 П).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36. Курган (гос. № 1 О).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37. Курган (гос. № 1 Н).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38. Курган (гос. № 1 В).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t>39. Курган (гос. № 1 Е). Отвод земельных участков, производство земляных работ только по согласованию с госорганами по охране памятников.</w:t>
      </w:r>
    </w:p>
    <w:p w:rsidR="00390C3A" w:rsidRPr="00F44D04" w:rsidRDefault="00390C3A" w:rsidP="00390C3A">
      <w:pPr>
        <w:spacing w:before="0" w:after="0"/>
        <w:ind w:firstLine="709"/>
        <w:rPr>
          <w:sz w:val="28"/>
          <w:szCs w:val="28"/>
        </w:rPr>
      </w:pPr>
      <w:r w:rsidRPr="00F44D04">
        <w:rPr>
          <w:sz w:val="28"/>
          <w:szCs w:val="28"/>
        </w:rPr>
        <w:t>40. Курган (гос. № 1 Ж). Отвод земельных участков, производство земляных работ только по согласованию с госорганами по охране памятников.</w:t>
      </w:r>
    </w:p>
    <w:p w:rsidR="00390C3A" w:rsidRPr="00F44D04" w:rsidRDefault="00390C3A" w:rsidP="00390C3A">
      <w:pPr>
        <w:spacing w:before="0" w:after="0"/>
        <w:ind w:firstLine="709"/>
        <w:rPr>
          <w:sz w:val="28"/>
          <w:szCs w:val="28"/>
        </w:rPr>
      </w:pPr>
      <w:r w:rsidRPr="00F44D04">
        <w:rPr>
          <w:sz w:val="28"/>
          <w:szCs w:val="28"/>
        </w:rPr>
        <w:t>41. Курган (гос. № 1 З). Производство земляных работ на глубину не более 0.2м.</w:t>
      </w:r>
    </w:p>
    <w:p w:rsidR="00390C3A" w:rsidRPr="00F44D04" w:rsidRDefault="00390C3A" w:rsidP="00390C3A">
      <w:pPr>
        <w:spacing w:before="0" w:after="0"/>
        <w:ind w:firstLine="709"/>
        <w:rPr>
          <w:sz w:val="28"/>
          <w:szCs w:val="28"/>
        </w:rPr>
      </w:pPr>
      <w:r w:rsidRPr="00F44D04">
        <w:rPr>
          <w:sz w:val="28"/>
          <w:szCs w:val="28"/>
        </w:rPr>
        <w:lastRenderedPageBreak/>
        <w:t>42. Курган (гос. № 1 Л). Производство земляных работ на глубину не более 0.2м.</w:t>
      </w:r>
    </w:p>
    <w:p w:rsidR="00902B50" w:rsidRPr="00F44D04" w:rsidRDefault="00390C3A" w:rsidP="00390C3A">
      <w:pPr>
        <w:spacing w:before="0" w:after="0"/>
        <w:ind w:firstLine="709"/>
        <w:rPr>
          <w:sz w:val="28"/>
          <w:szCs w:val="28"/>
          <w:highlight w:val="yellow"/>
        </w:rPr>
      </w:pPr>
      <w:r w:rsidRPr="00F44D04">
        <w:rPr>
          <w:sz w:val="28"/>
          <w:szCs w:val="28"/>
        </w:rPr>
        <w:t>43. Курган (гос. № 1 К). Производство земляных работ на глубину не более 0.2м.</w:t>
      </w:r>
    </w:p>
    <w:p w:rsidR="007F655E" w:rsidRPr="00EB4286" w:rsidRDefault="007F655E" w:rsidP="002D314B">
      <w:pPr>
        <w:spacing w:before="0" w:after="0"/>
        <w:rPr>
          <w:highlight w:val="yellow"/>
        </w:rPr>
      </w:pPr>
    </w:p>
    <w:p w:rsidR="007F655E" w:rsidRPr="009E710E" w:rsidRDefault="001620FF" w:rsidP="007F655E">
      <w:pPr>
        <w:spacing w:before="0" w:after="0"/>
        <w:rPr>
          <w:b/>
          <w:sz w:val="32"/>
          <w:szCs w:val="32"/>
        </w:rPr>
      </w:pPr>
      <w:r>
        <w:rPr>
          <w:b/>
          <w:sz w:val="32"/>
          <w:szCs w:val="32"/>
        </w:rPr>
        <w:t>3</w:t>
      </w:r>
      <w:r w:rsidR="007F655E" w:rsidRPr="009E710E">
        <w:rPr>
          <w:b/>
          <w:sz w:val="32"/>
          <w:szCs w:val="32"/>
        </w:rPr>
        <w:t>.</w:t>
      </w:r>
      <w:r w:rsidR="007F655E" w:rsidRPr="009E710E">
        <w:rPr>
          <w:b/>
          <w:i/>
          <w:sz w:val="32"/>
          <w:szCs w:val="32"/>
          <w:lang w:eastAsia="en-US" w:bidi="en-US"/>
        </w:rPr>
        <w:t xml:space="preserve"> </w:t>
      </w:r>
      <w:r w:rsidR="007F655E" w:rsidRPr="009E710E">
        <w:rPr>
          <w:b/>
          <w:sz w:val="32"/>
          <w:szCs w:val="32"/>
        </w:rPr>
        <w:t>Защита территорий от чрезвычайных ситуаций природного и техногенного характера</w:t>
      </w:r>
    </w:p>
    <w:p w:rsidR="00CA4840" w:rsidRPr="00EB4286" w:rsidRDefault="00CA4840" w:rsidP="007F655E">
      <w:pPr>
        <w:spacing w:before="0" w:after="0"/>
        <w:rPr>
          <w:b/>
          <w:sz w:val="26"/>
          <w:szCs w:val="26"/>
          <w:highlight w:val="yellow"/>
        </w:rPr>
      </w:pPr>
    </w:p>
    <w:p w:rsidR="00351ABE" w:rsidRPr="00F44D04" w:rsidRDefault="00351ABE" w:rsidP="00351ABE">
      <w:pPr>
        <w:spacing w:before="0" w:after="0"/>
        <w:ind w:right="141" w:firstLine="567"/>
        <w:rPr>
          <w:sz w:val="28"/>
          <w:szCs w:val="28"/>
          <w:highlight w:val="yellow"/>
        </w:rPr>
      </w:pPr>
    </w:p>
    <w:p w:rsidR="009E710E" w:rsidRPr="00F44D04" w:rsidRDefault="009E710E" w:rsidP="009E710E">
      <w:pPr>
        <w:spacing w:before="0" w:after="0"/>
        <w:ind w:firstLine="709"/>
        <w:rPr>
          <w:sz w:val="28"/>
          <w:szCs w:val="28"/>
        </w:rPr>
      </w:pPr>
      <w:r w:rsidRPr="00F44D04">
        <w:rPr>
          <w:sz w:val="28"/>
          <w:szCs w:val="28"/>
        </w:rPr>
        <w:t>Чрезвычайная ситуация –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9E710E" w:rsidRPr="00F44D04" w:rsidRDefault="009E710E" w:rsidP="009E710E">
      <w:pPr>
        <w:spacing w:before="0" w:after="0"/>
        <w:ind w:firstLine="709"/>
        <w:rPr>
          <w:sz w:val="28"/>
          <w:szCs w:val="28"/>
        </w:rPr>
      </w:pPr>
      <w:r w:rsidRPr="00712C4D">
        <w:rPr>
          <w:b/>
          <w:i/>
          <w:sz w:val="28"/>
          <w:szCs w:val="28"/>
        </w:rPr>
        <w:t>Техногенная чрезвычайная ситуация</w:t>
      </w:r>
      <w:r w:rsidRPr="00F44D04">
        <w:rPr>
          <w:sz w:val="28"/>
          <w:szCs w:val="28"/>
        </w:rPr>
        <w:t xml:space="preserve">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9E710E" w:rsidRPr="00F44D04" w:rsidRDefault="009E710E" w:rsidP="009E710E">
      <w:pPr>
        <w:spacing w:before="0" w:after="0"/>
        <w:ind w:firstLine="709"/>
        <w:rPr>
          <w:sz w:val="28"/>
          <w:szCs w:val="28"/>
        </w:rPr>
      </w:pPr>
      <w:bookmarkStart w:id="15" w:name="_Hlt499728106"/>
      <w:bookmarkEnd w:id="15"/>
      <w:r w:rsidRPr="00F44D04">
        <w:rPr>
          <w:sz w:val="28"/>
          <w:szCs w:val="28"/>
        </w:rPr>
        <w:t>Проектируемых объектов, подлежащих декларированию промышленной безопасности (ФЗ-116 «О промышленной безопасности опасных производственных объектов») на территории Темрюкского городского поселения нет.</w:t>
      </w:r>
    </w:p>
    <w:p w:rsidR="009E710E" w:rsidRPr="00F44D04" w:rsidRDefault="009E710E" w:rsidP="009E710E">
      <w:pPr>
        <w:spacing w:before="0" w:after="0"/>
        <w:ind w:firstLine="709"/>
        <w:rPr>
          <w:sz w:val="28"/>
          <w:szCs w:val="28"/>
          <w:u w:val="single"/>
        </w:rPr>
      </w:pPr>
      <w:bookmarkStart w:id="16" w:name="_Toc137045908"/>
      <w:bookmarkStart w:id="17" w:name="_Toc239139115"/>
      <w:r w:rsidRPr="00F44D04">
        <w:rPr>
          <w:sz w:val="28"/>
          <w:szCs w:val="28"/>
          <w:u w:val="single"/>
        </w:rPr>
        <w:t>Химически опасные объекты</w:t>
      </w:r>
      <w:bookmarkEnd w:id="16"/>
      <w:bookmarkEnd w:id="17"/>
      <w:r w:rsidRPr="00F44D04">
        <w:rPr>
          <w:sz w:val="28"/>
          <w:szCs w:val="28"/>
          <w:u w:val="single"/>
        </w:rPr>
        <w:t>.</w:t>
      </w:r>
    </w:p>
    <w:p w:rsidR="009E710E" w:rsidRPr="00F44D04" w:rsidRDefault="009E710E" w:rsidP="009E710E">
      <w:pPr>
        <w:spacing w:before="0" w:after="0"/>
        <w:ind w:firstLine="709"/>
        <w:rPr>
          <w:sz w:val="28"/>
          <w:szCs w:val="28"/>
        </w:rPr>
      </w:pPr>
      <w:bookmarkStart w:id="18" w:name="_Toc137045909"/>
      <w:r w:rsidRPr="00F44D04">
        <w:rPr>
          <w:sz w:val="28"/>
          <w:szCs w:val="28"/>
        </w:rPr>
        <w:t>Химически опасный объект (ХОО) – объект, на котором хранят, перерабатывают, используют или транспортируют опасные химические вещества, при аварии на котором или при разрушении которого может произойти гибель или химическое заражение людей, сельскохозяйственных животных и растений, а также химическое заражение окружающей природной среды.</w:t>
      </w:r>
    </w:p>
    <w:p w:rsidR="009E710E" w:rsidRPr="00F44D04" w:rsidRDefault="009E710E" w:rsidP="009E710E">
      <w:pPr>
        <w:spacing w:before="0" w:after="0"/>
        <w:ind w:firstLine="709"/>
        <w:rPr>
          <w:sz w:val="28"/>
          <w:szCs w:val="28"/>
        </w:rPr>
      </w:pPr>
      <w:bookmarkStart w:id="19" w:name="_Toc239139116"/>
      <w:r w:rsidRPr="00F44D04">
        <w:rPr>
          <w:sz w:val="28"/>
          <w:szCs w:val="28"/>
        </w:rPr>
        <w:t>Химически опасным объектом на территории Темрюкского городского поселения является ОАО «Рассвет», г. Темрюк.</w:t>
      </w:r>
    </w:p>
    <w:p w:rsidR="009E710E" w:rsidRPr="00F44D04" w:rsidRDefault="009E710E" w:rsidP="009E710E">
      <w:pPr>
        <w:spacing w:before="0" w:after="0"/>
        <w:ind w:firstLine="709"/>
        <w:jc w:val="right"/>
        <w:rPr>
          <w:b/>
          <w:sz w:val="28"/>
          <w:szCs w:val="28"/>
        </w:rPr>
      </w:pPr>
      <w:r w:rsidRPr="00F44D04">
        <w:rPr>
          <w:b/>
          <w:sz w:val="28"/>
          <w:szCs w:val="28"/>
        </w:rPr>
        <w:t xml:space="preserve">Таблица </w:t>
      </w:r>
      <w:r w:rsidR="00DD3C9D">
        <w:rPr>
          <w:b/>
          <w:sz w:val="28"/>
          <w:szCs w:val="28"/>
        </w:rPr>
        <w:t>3</w:t>
      </w:r>
      <w:r w:rsidRPr="00F44D04">
        <w:rPr>
          <w:b/>
          <w:sz w:val="28"/>
          <w:szCs w:val="28"/>
        </w:rPr>
        <w:t>.1.1</w:t>
      </w:r>
    </w:p>
    <w:tbl>
      <w:tblPr>
        <w:tblW w:w="9923" w:type="dxa"/>
        <w:jc w:val="center"/>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Look w:val="01E0" w:firstRow="1" w:lastRow="1" w:firstColumn="1" w:lastColumn="1" w:noHBand="0" w:noVBand="0"/>
      </w:tblPr>
      <w:tblGrid>
        <w:gridCol w:w="2255"/>
        <w:gridCol w:w="2380"/>
        <w:gridCol w:w="1786"/>
        <w:gridCol w:w="1744"/>
        <w:gridCol w:w="1758"/>
      </w:tblGrid>
      <w:tr w:rsidR="009E710E" w:rsidRPr="009E710E" w:rsidTr="009E710E">
        <w:trPr>
          <w:trHeight w:val="606"/>
          <w:jc w:val="center"/>
        </w:trPr>
        <w:tc>
          <w:tcPr>
            <w:tcW w:w="1136" w:type="pct"/>
            <w:tcBorders>
              <w:top w:val="single" w:sz="12" w:space="0" w:color="auto"/>
              <w:bottom w:val="double" w:sz="12" w:space="0" w:color="auto"/>
            </w:tcBorders>
            <w:vAlign w:val="center"/>
          </w:tcPr>
          <w:p w:rsidR="009E710E" w:rsidRPr="009E710E" w:rsidRDefault="009E710E" w:rsidP="009E710E">
            <w:pPr>
              <w:spacing w:before="0" w:after="0"/>
              <w:jc w:val="center"/>
            </w:pPr>
            <w:r w:rsidRPr="009E710E">
              <w:t>Населенный пункт, имеющий ХОО или рядом расположенный</w:t>
            </w:r>
          </w:p>
        </w:tc>
        <w:tc>
          <w:tcPr>
            <w:tcW w:w="1199" w:type="pct"/>
            <w:tcBorders>
              <w:top w:val="single" w:sz="12" w:space="0" w:color="auto"/>
              <w:bottom w:val="double" w:sz="12" w:space="0" w:color="auto"/>
            </w:tcBorders>
            <w:vAlign w:val="center"/>
          </w:tcPr>
          <w:p w:rsidR="009E710E" w:rsidRPr="009E710E" w:rsidRDefault="009E710E" w:rsidP="009E710E">
            <w:pPr>
              <w:spacing w:before="0" w:after="0"/>
              <w:jc w:val="center"/>
            </w:pPr>
            <w:r w:rsidRPr="009E710E">
              <w:t>Наименование и адрес объекта</w:t>
            </w:r>
          </w:p>
        </w:tc>
        <w:tc>
          <w:tcPr>
            <w:tcW w:w="900" w:type="pct"/>
            <w:tcBorders>
              <w:top w:val="single" w:sz="12" w:space="0" w:color="auto"/>
              <w:bottom w:val="double" w:sz="12" w:space="0" w:color="auto"/>
            </w:tcBorders>
          </w:tcPr>
          <w:p w:rsidR="009E710E" w:rsidRPr="009E710E" w:rsidRDefault="009E710E" w:rsidP="009E710E">
            <w:pPr>
              <w:spacing w:before="0" w:after="0"/>
              <w:jc w:val="center"/>
            </w:pPr>
            <w:r w:rsidRPr="009E710E">
              <w:t>Наименование и количество опасного вещества (общее и наибольшая емкость)</w:t>
            </w:r>
          </w:p>
        </w:tc>
        <w:tc>
          <w:tcPr>
            <w:tcW w:w="879" w:type="pct"/>
            <w:tcBorders>
              <w:top w:val="single" w:sz="12" w:space="0" w:color="auto"/>
              <w:bottom w:val="double" w:sz="12" w:space="0" w:color="auto"/>
            </w:tcBorders>
            <w:vAlign w:val="center"/>
          </w:tcPr>
          <w:p w:rsidR="009E710E" w:rsidRPr="009E710E" w:rsidRDefault="009E710E" w:rsidP="009E710E">
            <w:pPr>
              <w:spacing w:before="0" w:after="0"/>
              <w:jc w:val="center"/>
            </w:pPr>
            <w:r w:rsidRPr="009E710E">
              <w:t>Зоны заражения, км</w:t>
            </w:r>
          </w:p>
        </w:tc>
        <w:tc>
          <w:tcPr>
            <w:tcW w:w="887" w:type="pct"/>
            <w:tcBorders>
              <w:top w:val="single" w:sz="12" w:space="0" w:color="auto"/>
              <w:bottom w:val="double" w:sz="12" w:space="0" w:color="auto"/>
            </w:tcBorders>
            <w:vAlign w:val="center"/>
          </w:tcPr>
          <w:p w:rsidR="009E710E" w:rsidRPr="009E710E" w:rsidRDefault="009E710E" w:rsidP="009E710E">
            <w:pPr>
              <w:spacing w:before="0" w:after="0"/>
              <w:jc w:val="center"/>
            </w:pPr>
            <w:r w:rsidRPr="009E710E">
              <w:t>Примечание</w:t>
            </w:r>
          </w:p>
        </w:tc>
      </w:tr>
      <w:tr w:rsidR="009E710E" w:rsidRPr="009E710E" w:rsidTr="009E710E">
        <w:trPr>
          <w:jc w:val="center"/>
        </w:trPr>
        <w:tc>
          <w:tcPr>
            <w:tcW w:w="1136" w:type="pct"/>
            <w:tcBorders>
              <w:top w:val="double" w:sz="12" w:space="0" w:color="auto"/>
            </w:tcBorders>
            <w:vAlign w:val="center"/>
          </w:tcPr>
          <w:p w:rsidR="009E710E" w:rsidRPr="009E710E" w:rsidRDefault="009E710E" w:rsidP="009E710E">
            <w:pPr>
              <w:spacing w:after="0"/>
              <w:jc w:val="left"/>
            </w:pPr>
            <w:r w:rsidRPr="009E710E">
              <w:t>г. Темрюк</w:t>
            </w:r>
          </w:p>
        </w:tc>
        <w:tc>
          <w:tcPr>
            <w:tcW w:w="1199" w:type="pct"/>
            <w:tcBorders>
              <w:top w:val="double" w:sz="12" w:space="0" w:color="auto"/>
            </w:tcBorders>
          </w:tcPr>
          <w:p w:rsidR="009E710E" w:rsidRPr="009E710E" w:rsidRDefault="009E710E" w:rsidP="009E710E">
            <w:pPr>
              <w:spacing w:before="0" w:after="0"/>
            </w:pPr>
            <w:r w:rsidRPr="009E710E">
              <w:t xml:space="preserve">аммиачная холодильная установка </w:t>
            </w:r>
          </w:p>
          <w:p w:rsidR="009E710E" w:rsidRPr="009E710E" w:rsidRDefault="009E710E" w:rsidP="009E710E">
            <w:pPr>
              <w:spacing w:before="0" w:after="0"/>
            </w:pPr>
            <w:r w:rsidRPr="009E710E">
              <w:t xml:space="preserve">ОАО «Рассвет», </w:t>
            </w:r>
          </w:p>
          <w:p w:rsidR="009E710E" w:rsidRPr="009E710E" w:rsidRDefault="009E710E" w:rsidP="009E710E">
            <w:pPr>
              <w:spacing w:before="0" w:after="0"/>
              <w:jc w:val="left"/>
            </w:pPr>
            <w:r w:rsidRPr="009E710E">
              <w:t>г. Темрюк,</w:t>
            </w:r>
            <w:r w:rsidRPr="009E710E">
              <w:br/>
              <w:t>ул. Советская, 4</w:t>
            </w:r>
          </w:p>
        </w:tc>
        <w:tc>
          <w:tcPr>
            <w:tcW w:w="900" w:type="pct"/>
            <w:tcBorders>
              <w:top w:val="double" w:sz="12" w:space="0" w:color="auto"/>
            </w:tcBorders>
            <w:vAlign w:val="center"/>
          </w:tcPr>
          <w:p w:rsidR="009E710E" w:rsidRPr="009E710E" w:rsidRDefault="009E710E" w:rsidP="009E710E">
            <w:pPr>
              <w:spacing w:after="0"/>
              <w:jc w:val="center"/>
            </w:pPr>
            <w:r w:rsidRPr="009E710E">
              <w:t xml:space="preserve">аммиак до </w:t>
            </w:r>
          </w:p>
          <w:p w:rsidR="009E710E" w:rsidRPr="009E710E" w:rsidRDefault="009E710E" w:rsidP="009E710E">
            <w:pPr>
              <w:spacing w:after="0"/>
              <w:jc w:val="center"/>
            </w:pPr>
            <w:r w:rsidRPr="009E710E">
              <w:t>5,0 т</w:t>
            </w:r>
          </w:p>
        </w:tc>
        <w:tc>
          <w:tcPr>
            <w:tcW w:w="879" w:type="pct"/>
            <w:tcBorders>
              <w:top w:val="double" w:sz="12" w:space="0" w:color="auto"/>
            </w:tcBorders>
            <w:vAlign w:val="center"/>
          </w:tcPr>
          <w:p w:rsidR="009E710E" w:rsidRPr="009E710E" w:rsidRDefault="009E710E" w:rsidP="009E710E">
            <w:pPr>
              <w:spacing w:after="0"/>
            </w:pPr>
            <w:r w:rsidRPr="009E710E">
              <w:t xml:space="preserve">ЗОЗ – </w:t>
            </w:r>
            <w:smartTag w:uri="urn:schemas-microsoft-com:office:smarttags" w:element="metricconverter">
              <w:smartTagPr>
                <w:attr w:name="ProductID" w:val="0,345 км"/>
              </w:smartTagPr>
              <w:r w:rsidRPr="009E710E">
                <w:t>0,345 км</w:t>
              </w:r>
            </w:smartTag>
            <w:r w:rsidRPr="009E710E">
              <w:t>;</w:t>
            </w:r>
          </w:p>
          <w:p w:rsidR="009E710E" w:rsidRPr="009E710E" w:rsidRDefault="009E710E" w:rsidP="009E710E">
            <w:pPr>
              <w:spacing w:after="0"/>
            </w:pPr>
            <w:r w:rsidRPr="009E710E">
              <w:t xml:space="preserve">ЗВЗ – </w:t>
            </w:r>
            <w:smartTag w:uri="urn:schemas-microsoft-com:office:smarttags" w:element="metricconverter">
              <w:smartTagPr>
                <w:attr w:name="ProductID" w:val="7,0 км"/>
              </w:smartTagPr>
              <w:r w:rsidRPr="009E710E">
                <w:t>7,0 км</w:t>
              </w:r>
            </w:smartTag>
          </w:p>
        </w:tc>
        <w:tc>
          <w:tcPr>
            <w:tcW w:w="887" w:type="pct"/>
            <w:tcBorders>
              <w:top w:val="double" w:sz="12" w:space="0" w:color="auto"/>
            </w:tcBorders>
            <w:vAlign w:val="center"/>
          </w:tcPr>
          <w:p w:rsidR="009E710E" w:rsidRPr="009E710E" w:rsidRDefault="009E710E" w:rsidP="009E710E">
            <w:pPr>
              <w:spacing w:after="0"/>
              <w:jc w:val="center"/>
            </w:pPr>
            <w:r w:rsidRPr="009E710E">
              <w:t>факт. 3,5 т</w:t>
            </w:r>
          </w:p>
        </w:tc>
      </w:tr>
    </w:tbl>
    <w:p w:rsidR="009E710E" w:rsidRPr="00F44D04" w:rsidRDefault="009E710E" w:rsidP="009E710E">
      <w:pPr>
        <w:spacing w:before="0" w:after="0"/>
        <w:ind w:firstLine="709"/>
        <w:rPr>
          <w:sz w:val="28"/>
          <w:szCs w:val="28"/>
        </w:rPr>
      </w:pPr>
      <w:r w:rsidRPr="00F44D04">
        <w:rPr>
          <w:sz w:val="28"/>
          <w:szCs w:val="28"/>
        </w:rPr>
        <w:lastRenderedPageBreak/>
        <w:t>При аварии на аммиачной холодильной установке ОАО «Рассвет» в зону возможного заражения попадают:</w:t>
      </w:r>
    </w:p>
    <w:p w:rsidR="009E710E" w:rsidRPr="00F44D04" w:rsidRDefault="009E710E" w:rsidP="00C94E30">
      <w:pPr>
        <w:numPr>
          <w:ilvl w:val="1"/>
          <w:numId w:val="50"/>
        </w:numPr>
        <w:spacing w:before="0" w:after="0"/>
        <w:ind w:left="0" w:firstLine="709"/>
        <w:jc w:val="left"/>
        <w:rPr>
          <w:sz w:val="28"/>
          <w:szCs w:val="28"/>
        </w:rPr>
      </w:pPr>
      <w:r w:rsidRPr="00F44D04">
        <w:rPr>
          <w:sz w:val="28"/>
          <w:szCs w:val="28"/>
        </w:rPr>
        <w:t>г. Темрюк;</w:t>
      </w:r>
    </w:p>
    <w:p w:rsidR="009E710E" w:rsidRPr="00F44D04" w:rsidRDefault="009E710E" w:rsidP="00C94E30">
      <w:pPr>
        <w:numPr>
          <w:ilvl w:val="1"/>
          <w:numId w:val="50"/>
        </w:numPr>
        <w:spacing w:before="0" w:after="0"/>
        <w:ind w:left="0" w:firstLine="709"/>
        <w:jc w:val="left"/>
        <w:rPr>
          <w:sz w:val="28"/>
          <w:szCs w:val="28"/>
        </w:rPr>
      </w:pPr>
      <w:r w:rsidRPr="00F44D04">
        <w:rPr>
          <w:sz w:val="28"/>
          <w:szCs w:val="28"/>
        </w:rPr>
        <w:t>ст. Голубицкая;</w:t>
      </w:r>
    </w:p>
    <w:p w:rsidR="009E710E" w:rsidRPr="00F44D04" w:rsidRDefault="009E710E" w:rsidP="00C94E30">
      <w:pPr>
        <w:numPr>
          <w:ilvl w:val="1"/>
          <w:numId w:val="50"/>
        </w:numPr>
        <w:spacing w:before="0" w:after="0"/>
        <w:ind w:left="0" w:firstLine="709"/>
        <w:jc w:val="left"/>
        <w:rPr>
          <w:sz w:val="28"/>
          <w:szCs w:val="28"/>
        </w:rPr>
      </w:pPr>
      <w:r w:rsidRPr="00F44D04">
        <w:rPr>
          <w:sz w:val="28"/>
          <w:szCs w:val="28"/>
        </w:rPr>
        <w:t>п. Октябрьский.</w:t>
      </w:r>
    </w:p>
    <w:p w:rsidR="009E710E" w:rsidRPr="00F44D04" w:rsidRDefault="009E710E" w:rsidP="009E710E">
      <w:pPr>
        <w:spacing w:before="0" w:after="0"/>
        <w:ind w:firstLine="709"/>
        <w:rPr>
          <w:sz w:val="28"/>
          <w:szCs w:val="28"/>
        </w:rPr>
      </w:pPr>
      <w:r w:rsidRPr="00F44D04">
        <w:rPr>
          <w:sz w:val="28"/>
          <w:szCs w:val="28"/>
        </w:rPr>
        <w:t>На расчетный срок данным проектом не предусмотрено строительство новых промышленных химически опасных объектов на территории западной производственной зоны Темрюкского городского поселения.</w:t>
      </w:r>
    </w:p>
    <w:p w:rsidR="009E710E" w:rsidRPr="00F44D04" w:rsidRDefault="009E710E" w:rsidP="009E710E">
      <w:pPr>
        <w:spacing w:before="0" w:after="0"/>
        <w:ind w:firstLine="709"/>
        <w:rPr>
          <w:sz w:val="28"/>
          <w:szCs w:val="28"/>
          <w:u w:val="single"/>
        </w:rPr>
      </w:pPr>
      <w:r w:rsidRPr="00F44D04">
        <w:rPr>
          <w:sz w:val="28"/>
          <w:szCs w:val="28"/>
          <w:u w:val="single"/>
        </w:rPr>
        <w:t>Пожароопасные и взрывоопасные объекты</w:t>
      </w:r>
      <w:bookmarkEnd w:id="18"/>
      <w:bookmarkEnd w:id="19"/>
      <w:r w:rsidRPr="00F44D04">
        <w:rPr>
          <w:sz w:val="28"/>
          <w:szCs w:val="28"/>
          <w:u w:val="single"/>
        </w:rPr>
        <w:t>.</w:t>
      </w:r>
    </w:p>
    <w:p w:rsidR="009E710E" w:rsidRPr="00F44D04" w:rsidRDefault="009E710E" w:rsidP="009E710E">
      <w:pPr>
        <w:spacing w:before="0" w:after="0"/>
        <w:ind w:firstLine="709"/>
        <w:rPr>
          <w:sz w:val="28"/>
          <w:szCs w:val="28"/>
        </w:rPr>
      </w:pPr>
      <w:r w:rsidRPr="00F44D04">
        <w:rPr>
          <w:sz w:val="28"/>
          <w:szCs w:val="28"/>
        </w:rPr>
        <w:t xml:space="preserve">Пожароопасный и взрывоопасный объект (ПОО, ВОО) – объект, на котором производят, используют, перерабатывают, хранят или транспортируют легковоспламеняющиеся и </w:t>
      </w:r>
      <w:proofErr w:type="spellStart"/>
      <w:r w:rsidRPr="00F44D04">
        <w:rPr>
          <w:sz w:val="28"/>
          <w:szCs w:val="28"/>
        </w:rPr>
        <w:t>пожаровзрывоопасные</w:t>
      </w:r>
      <w:proofErr w:type="spellEnd"/>
      <w:r w:rsidRPr="00F44D04">
        <w:rPr>
          <w:sz w:val="28"/>
          <w:szCs w:val="28"/>
        </w:rPr>
        <w:t xml:space="preserve"> вещества, создающие реальную угрозу возникновения техногенной чрезвычайной ситуации. </w:t>
      </w:r>
    </w:p>
    <w:p w:rsidR="009E710E" w:rsidRPr="00C174E6" w:rsidRDefault="009E710E" w:rsidP="00C174E6">
      <w:pPr>
        <w:spacing w:before="0" w:after="0"/>
        <w:ind w:firstLine="709"/>
        <w:rPr>
          <w:sz w:val="28"/>
          <w:szCs w:val="28"/>
        </w:rPr>
      </w:pPr>
      <w:r w:rsidRPr="00F44D04">
        <w:rPr>
          <w:sz w:val="28"/>
          <w:szCs w:val="28"/>
        </w:rPr>
        <w:t xml:space="preserve">Перечень </w:t>
      </w:r>
      <w:proofErr w:type="spellStart"/>
      <w:r w:rsidRPr="00F44D04">
        <w:rPr>
          <w:sz w:val="28"/>
          <w:szCs w:val="28"/>
        </w:rPr>
        <w:t>пожаровзрывоопасных</w:t>
      </w:r>
      <w:proofErr w:type="spellEnd"/>
      <w:r w:rsidRPr="00F44D04">
        <w:rPr>
          <w:sz w:val="28"/>
          <w:szCs w:val="28"/>
        </w:rPr>
        <w:t xml:space="preserve"> объектов, расположенных в границах проектирования, представлен далее в таблице:</w:t>
      </w:r>
    </w:p>
    <w:p w:rsidR="009E710E" w:rsidRPr="00F44D04" w:rsidRDefault="009E710E" w:rsidP="009E710E">
      <w:pPr>
        <w:spacing w:before="0" w:after="0"/>
        <w:ind w:firstLine="709"/>
        <w:jc w:val="right"/>
        <w:rPr>
          <w:b/>
          <w:sz w:val="28"/>
          <w:szCs w:val="28"/>
        </w:rPr>
      </w:pPr>
      <w:r w:rsidRPr="00F44D04">
        <w:rPr>
          <w:b/>
          <w:sz w:val="28"/>
          <w:szCs w:val="28"/>
        </w:rPr>
        <w:t xml:space="preserve">Таблица </w:t>
      </w:r>
      <w:r w:rsidR="00DD3C9D">
        <w:rPr>
          <w:b/>
          <w:sz w:val="28"/>
          <w:szCs w:val="28"/>
        </w:rPr>
        <w:t>3</w:t>
      </w:r>
      <w:r w:rsidRPr="00F44D04">
        <w:rPr>
          <w:b/>
          <w:sz w:val="28"/>
          <w:szCs w:val="28"/>
        </w:rPr>
        <w:t>.1.2</w:t>
      </w:r>
    </w:p>
    <w:tbl>
      <w:tblPr>
        <w:tblW w:w="9381" w:type="dxa"/>
        <w:jc w:val="center"/>
        <w:tblBorders>
          <w:top w:val="single" w:sz="12" w:space="0" w:color="auto"/>
          <w:left w:val="single" w:sz="4" w:space="0" w:color="auto"/>
          <w:bottom w:val="single" w:sz="4" w:space="0" w:color="auto"/>
          <w:right w:val="single" w:sz="4" w:space="0" w:color="auto"/>
          <w:insideH w:val="single" w:sz="4" w:space="0" w:color="auto"/>
          <w:insideV w:val="single" w:sz="12" w:space="0" w:color="auto"/>
        </w:tblBorders>
        <w:tblLook w:val="01E0" w:firstRow="1" w:lastRow="1" w:firstColumn="1" w:lastColumn="1" w:noHBand="0" w:noVBand="0"/>
      </w:tblPr>
      <w:tblGrid>
        <w:gridCol w:w="4979"/>
        <w:gridCol w:w="2627"/>
        <w:gridCol w:w="1775"/>
      </w:tblGrid>
      <w:tr w:rsidR="009E710E" w:rsidRPr="009E710E" w:rsidTr="009E710E">
        <w:trPr>
          <w:trHeight w:val="695"/>
          <w:jc w:val="center"/>
        </w:trPr>
        <w:tc>
          <w:tcPr>
            <w:tcW w:w="2654" w:type="pct"/>
            <w:tcBorders>
              <w:top w:val="single" w:sz="12" w:space="0" w:color="auto"/>
              <w:bottom w:val="double" w:sz="12" w:space="0" w:color="auto"/>
            </w:tcBorders>
            <w:vAlign w:val="center"/>
          </w:tcPr>
          <w:p w:rsidR="009E710E" w:rsidRPr="009E710E" w:rsidRDefault="009E710E" w:rsidP="009E710E">
            <w:pPr>
              <w:spacing w:before="0" w:after="0"/>
              <w:jc w:val="center"/>
            </w:pPr>
            <w:r w:rsidRPr="009E710E">
              <w:t>Наименование и адрес объекта</w:t>
            </w:r>
          </w:p>
        </w:tc>
        <w:tc>
          <w:tcPr>
            <w:tcW w:w="1400" w:type="pct"/>
            <w:tcBorders>
              <w:top w:val="single" w:sz="12" w:space="0" w:color="auto"/>
              <w:bottom w:val="double" w:sz="12" w:space="0" w:color="auto"/>
            </w:tcBorders>
          </w:tcPr>
          <w:p w:rsidR="009E710E" w:rsidRPr="009E710E" w:rsidRDefault="009E710E" w:rsidP="009E710E">
            <w:pPr>
              <w:spacing w:before="0" w:after="0"/>
              <w:jc w:val="center"/>
            </w:pPr>
            <w:r w:rsidRPr="009E710E">
              <w:t>Наименование и количество опасного вещества (общее и наибольшая емкость)</w:t>
            </w:r>
          </w:p>
        </w:tc>
        <w:tc>
          <w:tcPr>
            <w:tcW w:w="946" w:type="pct"/>
            <w:tcBorders>
              <w:top w:val="single" w:sz="12" w:space="0" w:color="auto"/>
              <w:bottom w:val="double" w:sz="12" w:space="0" w:color="auto"/>
              <w:right w:val="single" w:sz="12" w:space="0" w:color="auto"/>
            </w:tcBorders>
            <w:vAlign w:val="center"/>
          </w:tcPr>
          <w:p w:rsidR="009E710E" w:rsidRPr="009E710E" w:rsidRDefault="009E710E" w:rsidP="009E710E">
            <w:pPr>
              <w:spacing w:before="0" w:after="0"/>
              <w:jc w:val="center"/>
            </w:pPr>
            <w:r w:rsidRPr="009E710E">
              <w:t>Примечание</w:t>
            </w:r>
          </w:p>
        </w:tc>
      </w:tr>
      <w:tr w:rsidR="009E710E" w:rsidRPr="009E710E" w:rsidTr="009E710E">
        <w:trPr>
          <w:jc w:val="center"/>
        </w:trPr>
        <w:tc>
          <w:tcPr>
            <w:tcW w:w="2654" w:type="pct"/>
            <w:tcBorders>
              <w:top w:val="double" w:sz="12" w:space="0" w:color="auto"/>
              <w:bottom w:val="single" w:sz="4" w:space="0" w:color="auto"/>
            </w:tcBorders>
          </w:tcPr>
          <w:p w:rsidR="009E710E" w:rsidRPr="009E710E" w:rsidRDefault="009E710E" w:rsidP="009E710E">
            <w:pPr>
              <w:spacing w:before="0" w:after="0"/>
              <w:jc w:val="left"/>
              <w:rPr>
                <w:bCs/>
              </w:rPr>
            </w:pPr>
            <w:r w:rsidRPr="009E710E">
              <w:rPr>
                <w:bCs/>
              </w:rPr>
              <w:t>Площадка нефтебазы Темрюкский филиал ОАО «НК»Роснефть»»-</w:t>
            </w:r>
            <w:proofErr w:type="spellStart"/>
            <w:r w:rsidRPr="009E710E">
              <w:rPr>
                <w:bCs/>
              </w:rPr>
              <w:t>Кубаньпродукт</w:t>
            </w:r>
            <w:proofErr w:type="spellEnd"/>
            <w:r w:rsidRPr="009E710E">
              <w:rPr>
                <w:bCs/>
              </w:rPr>
              <w:t xml:space="preserve">», </w:t>
            </w:r>
          </w:p>
          <w:p w:rsidR="009E710E" w:rsidRPr="009E710E" w:rsidRDefault="009E710E" w:rsidP="009E710E">
            <w:pPr>
              <w:spacing w:before="0" w:after="0"/>
              <w:jc w:val="left"/>
              <w:rPr>
                <w:bCs/>
              </w:rPr>
            </w:pPr>
            <w:r w:rsidRPr="009E710E">
              <w:rPr>
                <w:bCs/>
              </w:rPr>
              <w:t xml:space="preserve">г. Темрюк, ул. </w:t>
            </w:r>
            <w:proofErr w:type="spellStart"/>
            <w:r w:rsidRPr="009E710E">
              <w:rPr>
                <w:bCs/>
              </w:rPr>
              <w:t>Анапское</w:t>
            </w:r>
            <w:proofErr w:type="spellEnd"/>
            <w:r w:rsidRPr="009E710E">
              <w:rPr>
                <w:bCs/>
              </w:rPr>
              <w:t xml:space="preserve"> шоссе, 42</w:t>
            </w:r>
          </w:p>
        </w:tc>
        <w:tc>
          <w:tcPr>
            <w:tcW w:w="1400" w:type="pct"/>
            <w:tcBorders>
              <w:top w:val="double" w:sz="12" w:space="0" w:color="auto"/>
              <w:bottom w:val="single" w:sz="4" w:space="0" w:color="auto"/>
            </w:tcBorders>
            <w:vAlign w:val="center"/>
          </w:tcPr>
          <w:p w:rsidR="009E710E" w:rsidRPr="009E710E" w:rsidRDefault="009E710E" w:rsidP="009E710E">
            <w:pPr>
              <w:spacing w:before="0" w:after="0"/>
              <w:jc w:val="center"/>
              <w:rPr>
                <w:bCs/>
              </w:rPr>
            </w:pPr>
            <w:r w:rsidRPr="009E710E">
              <w:rPr>
                <w:bCs/>
              </w:rPr>
              <w:t xml:space="preserve">Нефтепродукты, до </w:t>
            </w:r>
            <w:r w:rsidRPr="009E710E">
              <w:rPr>
                <w:bCs/>
              </w:rPr>
              <w:br/>
              <w:t>4400 т</w:t>
            </w:r>
          </w:p>
        </w:tc>
        <w:tc>
          <w:tcPr>
            <w:tcW w:w="946" w:type="pct"/>
            <w:tcBorders>
              <w:top w:val="double" w:sz="12" w:space="0" w:color="auto"/>
              <w:bottom w:val="single" w:sz="4" w:space="0" w:color="auto"/>
              <w:right w:val="single" w:sz="12" w:space="0" w:color="auto"/>
            </w:tcBorders>
            <w:vAlign w:val="center"/>
          </w:tcPr>
          <w:p w:rsidR="009E710E" w:rsidRPr="009E710E" w:rsidRDefault="009E710E" w:rsidP="009E710E">
            <w:pPr>
              <w:spacing w:before="0" w:after="0"/>
              <w:jc w:val="center"/>
              <w:rPr>
                <w:bCs/>
              </w:rPr>
            </w:pPr>
            <w:r w:rsidRPr="009E710E">
              <w:rPr>
                <w:bCs/>
              </w:rPr>
              <w:t>в границах СЗЗ</w:t>
            </w:r>
          </w:p>
        </w:tc>
      </w:tr>
      <w:tr w:rsidR="009E710E" w:rsidRPr="009E710E" w:rsidTr="009E710E">
        <w:trPr>
          <w:jc w:val="center"/>
        </w:trPr>
        <w:tc>
          <w:tcPr>
            <w:tcW w:w="2654" w:type="pct"/>
            <w:tcBorders>
              <w:top w:val="single" w:sz="4" w:space="0" w:color="auto"/>
              <w:bottom w:val="single" w:sz="4" w:space="0" w:color="auto"/>
            </w:tcBorders>
          </w:tcPr>
          <w:p w:rsidR="009E710E" w:rsidRPr="009E710E" w:rsidRDefault="009E710E" w:rsidP="009E710E">
            <w:pPr>
              <w:spacing w:before="0" w:after="0"/>
              <w:jc w:val="left"/>
              <w:rPr>
                <w:bCs/>
              </w:rPr>
            </w:pPr>
            <w:r w:rsidRPr="009E710E">
              <w:rPr>
                <w:bCs/>
              </w:rPr>
              <w:t>АЗС-54 Темрюкский филиал ОАО «НК «Роснефть»-</w:t>
            </w:r>
            <w:proofErr w:type="spellStart"/>
            <w:r w:rsidRPr="009E710E">
              <w:rPr>
                <w:bCs/>
              </w:rPr>
              <w:t>Кубаньнефтепродукт</w:t>
            </w:r>
            <w:proofErr w:type="spellEnd"/>
            <w:r w:rsidRPr="009E710E">
              <w:rPr>
                <w:bCs/>
              </w:rPr>
              <w:t xml:space="preserve">», </w:t>
            </w:r>
            <w:r w:rsidRPr="009E710E">
              <w:rPr>
                <w:bCs/>
              </w:rPr>
              <w:br/>
              <w:t>г. Темрюк, ул. Калинина, 116</w:t>
            </w:r>
          </w:p>
        </w:tc>
        <w:tc>
          <w:tcPr>
            <w:tcW w:w="1400" w:type="pct"/>
            <w:tcBorders>
              <w:top w:val="single" w:sz="4" w:space="0" w:color="auto"/>
              <w:bottom w:val="single" w:sz="4" w:space="0" w:color="auto"/>
            </w:tcBorders>
            <w:vAlign w:val="center"/>
          </w:tcPr>
          <w:p w:rsidR="009E710E" w:rsidRPr="009E710E" w:rsidRDefault="009E710E" w:rsidP="009E710E">
            <w:pPr>
              <w:spacing w:before="0" w:after="0"/>
              <w:jc w:val="center"/>
              <w:rPr>
                <w:bCs/>
              </w:rPr>
            </w:pPr>
            <w:r w:rsidRPr="009E710E">
              <w:rPr>
                <w:bCs/>
              </w:rPr>
              <w:t>Нефтепродукт, до 80 т</w:t>
            </w:r>
          </w:p>
        </w:tc>
        <w:tc>
          <w:tcPr>
            <w:tcW w:w="946" w:type="pct"/>
            <w:tcBorders>
              <w:top w:val="single" w:sz="4" w:space="0" w:color="auto"/>
              <w:bottom w:val="single" w:sz="4" w:space="0" w:color="auto"/>
              <w:right w:val="single" w:sz="12" w:space="0" w:color="auto"/>
            </w:tcBorders>
            <w:vAlign w:val="center"/>
          </w:tcPr>
          <w:p w:rsidR="009E710E" w:rsidRPr="009E710E" w:rsidRDefault="009E710E" w:rsidP="009E710E">
            <w:pPr>
              <w:spacing w:before="0" w:after="0"/>
              <w:jc w:val="center"/>
              <w:rPr>
                <w:bCs/>
              </w:rPr>
            </w:pPr>
            <w:r w:rsidRPr="009E710E">
              <w:rPr>
                <w:bCs/>
              </w:rPr>
              <w:t>в границах СЗЗ</w:t>
            </w:r>
          </w:p>
        </w:tc>
      </w:tr>
      <w:tr w:rsidR="009E710E" w:rsidRPr="009E710E" w:rsidTr="009E710E">
        <w:trPr>
          <w:jc w:val="center"/>
        </w:trPr>
        <w:tc>
          <w:tcPr>
            <w:tcW w:w="2654" w:type="pct"/>
            <w:tcBorders>
              <w:top w:val="single" w:sz="4" w:space="0" w:color="auto"/>
              <w:bottom w:val="single" w:sz="4" w:space="0" w:color="auto"/>
            </w:tcBorders>
          </w:tcPr>
          <w:p w:rsidR="009E710E" w:rsidRPr="009E710E" w:rsidRDefault="009E710E" w:rsidP="009E710E">
            <w:pPr>
              <w:spacing w:before="0" w:after="0"/>
              <w:jc w:val="left"/>
              <w:rPr>
                <w:bCs/>
              </w:rPr>
            </w:pPr>
            <w:r w:rsidRPr="009E710E">
              <w:rPr>
                <w:bCs/>
              </w:rPr>
              <w:t>АЗС-128 Темрюкский филиал ОАО «НК «Роснефть»-</w:t>
            </w:r>
            <w:proofErr w:type="spellStart"/>
            <w:r w:rsidRPr="009E710E">
              <w:rPr>
                <w:bCs/>
              </w:rPr>
              <w:t>Кубаньнефтепродукт</w:t>
            </w:r>
            <w:proofErr w:type="spellEnd"/>
            <w:r w:rsidRPr="009E710E">
              <w:rPr>
                <w:bCs/>
              </w:rPr>
              <w:t xml:space="preserve">», </w:t>
            </w:r>
            <w:r w:rsidRPr="009E710E">
              <w:rPr>
                <w:bCs/>
              </w:rPr>
              <w:br/>
              <w:t>г. Темрюк, ул. Мороза, 16</w:t>
            </w:r>
          </w:p>
        </w:tc>
        <w:tc>
          <w:tcPr>
            <w:tcW w:w="1400" w:type="pct"/>
            <w:tcBorders>
              <w:top w:val="single" w:sz="4" w:space="0" w:color="auto"/>
              <w:bottom w:val="single" w:sz="4" w:space="0" w:color="auto"/>
            </w:tcBorders>
            <w:vAlign w:val="center"/>
          </w:tcPr>
          <w:p w:rsidR="009E710E" w:rsidRPr="009E710E" w:rsidRDefault="009E710E" w:rsidP="009E710E">
            <w:pPr>
              <w:spacing w:before="0" w:after="0"/>
              <w:jc w:val="center"/>
              <w:rPr>
                <w:bCs/>
              </w:rPr>
            </w:pPr>
            <w:r w:rsidRPr="009E710E">
              <w:rPr>
                <w:bCs/>
              </w:rPr>
              <w:t>Нефтепродукт, до 80 т</w:t>
            </w:r>
          </w:p>
        </w:tc>
        <w:tc>
          <w:tcPr>
            <w:tcW w:w="946" w:type="pct"/>
            <w:tcBorders>
              <w:top w:val="single" w:sz="4" w:space="0" w:color="auto"/>
              <w:bottom w:val="single" w:sz="4" w:space="0" w:color="auto"/>
              <w:right w:val="single" w:sz="12" w:space="0" w:color="auto"/>
            </w:tcBorders>
            <w:vAlign w:val="center"/>
          </w:tcPr>
          <w:p w:rsidR="009E710E" w:rsidRPr="009E710E" w:rsidRDefault="009E710E" w:rsidP="009E710E">
            <w:pPr>
              <w:spacing w:before="0" w:after="0"/>
              <w:jc w:val="center"/>
              <w:rPr>
                <w:bCs/>
              </w:rPr>
            </w:pPr>
            <w:r w:rsidRPr="009E710E">
              <w:rPr>
                <w:bCs/>
              </w:rPr>
              <w:t>в границах СЗЗ</w:t>
            </w:r>
          </w:p>
        </w:tc>
      </w:tr>
      <w:tr w:rsidR="009E710E" w:rsidRPr="009E710E" w:rsidTr="009E710E">
        <w:trPr>
          <w:jc w:val="center"/>
        </w:trPr>
        <w:tc>
          <w:tcPr>
            <w:tcW w:w="2654" w:type="pct"/>
            <w:tcBorders>
              <w:top w:val="single" w:sz="4" w:space="0" w:color="auto"/>
              <w:bottom w:val="single" w:sz="4" w:space="0" w:color="auto"/>
            </w:tcBorders>
          </w:tcPr>
          <w:p w:rsidR="009E710E" w:rsidRPr="009E710E" w:rsidRDefault="009E710E" w:rsidP="009E710E">
            <w:pPr>
              <w:spacing w:before="0" w:after="0"/>
              <w:jc w:val="left"/>
              <w:rPr>
                <w:bCs/>
              </w:rPr>
            </w:pPr>
            <w:r w:rsidRPr="009E710E">
              <w:rPr>
                <w:bCs/>
              </w:rPr>
              <w:t>АЗС-8, ООО «Лукойл-</w:t>
            </w:r>
            <w:proofErr w:type="spellStart"/>
            <w:r w:rsidRPr="009E710E">
              <w:rPr>
                <w:bCs/>
              </w:rPr>
              <w:t>Югнефтепродукт</w:t>
            </w:r>
            <w:proofErr w:type="spellEnd"/>
            <w:r w:rsidRPr="009E710E">
              <w:rPr>
                <w:bCs/>
              </w:rPr>
              <w:t xml:space="preserve">», </w:t>
            </w:r>
          </w:p>
          <w:p w:rsidR="009E710E" w:rsidRPr="009E710E" w:rsidRDefault="009E710E" w:rsidP="009E710E">
            <w:pPr>
              <w:spacing w:before="0" w:after="0"/>
              <w:jc w:val="left"/>
              <w:rPr>
                <w:bCs/>
              </w:rPr>
            </w:pPr>
            <w:r w:rsidRPr="009E710E">
              <w:rPr>
                <w:bCs/>
              </w:rPr>
              <w:t>г. Темрюк, ул. Коллонтай,1-а</w:t>
            </w:r>
          </w:p>
        </w:tc>
        <w:tc>
          <w:tcPr>
            <w:tcW w:w="1400" w:type="pct"/>
            <w:tcBorders>
              <w:top w:val="single" w:sz="4" w:space="0" w:color="auto"/>
              <w:bottom w:val="single" w:sz="4" w:space="0" w:color="auto"/>
            </w:tcBorders>
            <w:vAlign w:val="center"/>
          </w:tcPr>
          <w:p w:rsidR="009E710E" w:rsidRPr="009E710E" w:rsidRDefault="009E710E" w:rsidP="009E710E">
            <w:pPr>
              <w:spacing w:before="0" w:after="0"/>
              <w:jc w:val="center"/>
              <w:rPr>
                <w:bCs/>
              </w:rPr>
            </w:pPr>
            <w:r w:rsidRPr="009E710E">
              <w:rPr>
                <w:bCs/>
              </w:rPr>
              <w:t xml:space="preserve">Нефтепродукты, </w:t>
            </w:r>
            <w:r w:rsidRPr="009E710E">
              <w:rPr>
                <w:bCs/>
              </w:rPr>
              <w:br/>
              <w:t>до 200 т</w:t>
            </w:r>
          </w:p>
        </w:tc>
        <w:tc>
          <w:tcPr>
            <w:tcW w:w="946" w:type="pct"/>
            <w:tcBorders>
              <w:top w:val="single" w:sz="4" w:space="0" w:color="auto"/>
              <w:bottom w:val="single" w:sz="4" w:space="0" w:color="auto"/>
              <w:right w:val="single" w:sz="12" w:space="0" w:color="auto"/>
            </w:tcBorders>
            <w:vAlign w:val="center"/>
          </w:tcPr>
          <w:p w:rsidR="009E710E" w:rsidRPr="009E710E" w:rsidRDefault="009E710E" w:rsidP="009E710E">
            <w:pPr>
              <w:spacing w:before="0" w:after="0"/>
              <w:jc w:val="center"/>
              <w:rPr>
                <w:bCs/>
              </w:rPr>
            </w:pPr>
            <w:r w:rsidRPr="009E710E">
              <w:rPr>
                <w:bCs/>
              </w:rPr>
              <w:t>в границах СЗЗ</w:t>
            </w:r>
          </w:p>
        </w:tc>
      </w:tr>
    </w:tbl>
    <w:p w:rsidR="009E710E" w:rsidRPr="00F44D04" w:rsidRDefault="009E710E" w:rsidP="009E710E">
      <w:pPr>
        <w:spacing w:before="0" w:after="0" w:line="312" w:lineRule="auto"/>
        <w:ind w:firstLine="720"/>
        <w:rPr>
          <w:sz w:val="28"/>
          <w:szCs w:val="28"/>
        </w:rPr>
      </w:pPr>
    </w:p>
    <w:p w:rsidR="009E710E" w:rsidRPr="00F44D04" w:rsidRDefault="009E710E" w:rsidP="009E710E">
      <w:pPr>
        <w:spacing w:before="0" w:after="0"/>
        <w:ind w:firstLine="709"/>
        <w:rPr>
          <w:sz w:val="28"/>
          <w:szCs w:val="28"/>
        </w:rPr>
      </w:pPr>
      <w:r w:rsidRPr="00F44D04">
        <w:rPr>
          <w:sz w:val="28"/>
          <w:szCs w:val="28"/>
        </w:rPr>
        <w:t>Возникающие на указанных объектах возможные аварии рассмотрены с точки зрения возможности развития аварийных ситуаций, связанных с выбросами и утечками из оборудования взрывоопасных и легко воспламеняющихся веществ. Анализ возможных аварийных ситуаций сведен, главным образом, к оценке объемов опасных веществ, которые могут участвовать в авариях, и определению последствий аварий.</w:t>
      </w:r>
    </w:p>
    <w:p w:rsidR="009E710E" w:rsidRPr="00F44D04" w:rsidRDefault="009E710E" w:rsidP="009E710E">
      <w:pPr>
        <w:spacing w:before="0" w:after="0"/>
        <w:ind w:firstLine="709"/>
        <w:rPr>
          <w:sz w:val="28"/>
          <w:szCs w:val="28"/>
        </w:rPr>
      </w:pPr>
      <w:r w:rsidRPr="00F44D04">
        <w:rPr>
          <w:sz w:val="28"/>
          <w:szCs w:val="28"/>
        </w:rPr>
        <w:t xml:space="preserve">Если в процессе аварии происходит утечка пожароопасной жидкости, то последняя, при наличии источника зажигания и при наличии над ее поверхностью паров с достаточной для воспламенения концентрацией, может загореться с возникновением т.н. пожара разлития, при котором происходит горение бассейна (лужи) разлитой жидкости. Если при выбросе опасного вещества в непосредственной близости нет источника зажигания, то газовая фаза, поступая в атмосферу, будет образовывать с воздухом перемешанную топливовоздушную смесь, которая, распространяясь в атмосфере (рассеиваясь, дрейфуя в поле ветра, растекаясь под действием силы тяжести), может достичь источника зажигания, расположенного иногда на значительном удалении от </w:t>
      </w:r>
      <w:r w:rsidRPr="00F44D04">
        <w:rPr>
          <w:sz w:val="28"/>
          <w:szCs w:val="28"/>
        </w:rPr>
        <w:lastRenderedPageBreak/>
        <w:t>места выброса, и лишь затем воспламениться и сгореть. Кроме горения облака последствием его воспламенения может быть взрыв. Вероятность возникновения взрыва особенно велик, если облако находится в замкнутом или сильно загроможденном пространстве.</w:t>
      </w:r>
    </w:p>
    <w:p w:rsidR="009E710E" w:rsidRPr="00F44D04" w:rsidRDefault="009E710E" w:rsidP="009E710E">
      <w:pPr>
        <w:spacing w:before="0" w:after="0"/>
        <w:ind w:firstLine="709"/>
        <w:rPr>
          <w:sz w:val="28"/>
          <w:szCs w:val="28"/>
        </w:rPr>
      </w:pPr>
      <w:r w:rsidRPr="00F44D04">
        <w:rPr>
          <w:sz w:val="28"/>
          <w:szCs w:val="28"/>
        </w:rPr>
        <w:t>При типичных источниках инициирования на объектах такого типа (разряды природного и статического электричества, искры от соударяющихся предметов, источники воспламенения при проведении сварочных работ и т.д.) инициирование детонации непосредственно на месте воспламенения практически невозможно. В этом случае на месте инициирования возникает пламя (режим горения), а не детонация.</w:t>
      </w:r>
    </w:p>
    <w:p w:rsidR="009E710E" w:rsidRPr="00F44D04" w:rsidRDefault="009E710E" w:rsidP="009E710E">
      <w:pPr>
        <w:spacing w:before="0" w:after="0"/>
        <w:ind w:firstLine="709"/>
        <w:rPr>
          <w:sz w:val="28"/>
          <w:szCs w:val="28"/>
        </w:rPr>
      </w:pPr>
      <w:r w:rsidRPr="00F44D04">
        <w:rPr>
          <w:sz w:val="28"/>
          <w:szCs w:val="28"/>
        </w:rPr>
        <w:t>Таким образом, основными поражающими факторами в случае аварий на указанных объектах являются:</w:t>
      </w:r>
    </w:p>
    <w:p w:rsidR="009E710E" w:rsidRPr="00F44D04" w:rsidRDefault="009E710E" w:rsidP="009E710E">
      <w:pPr>
        <w:spacing w:before="0" w:after="0"/>
        <w:ind w:firstLine="709"/>
        <w:rPr>
          <w:sz w:val="28"/>
          <w:szCs w:val="28"/>
        </w:rPr>
      </w:pPr>
      <w:r w:rsidRPr="00F44D04">
        <w:rPr>
          <w:sz w:val="28"/>
          <w:szCs w:val="28"/>
        </w:rPr>
        <w:t>-ударная волна;</w:t>
      </w:r>
    </w:p>
    <w:p w:rsidR="009E710E" w:rsidRPr="00F44D04" w:rsidRDefault="009E710E" w:rsidP="009E710E">
      <w:pPr>
        <w:spacing w:before="0" w:after="0"/>
        <w:ind w:firstLine="709"/>
        <w:rPr>
          <w:sz w:val="28"/>
          <w:szCs w:val="28"/>
        </w:rPr>
      </w:pPr>
      <w:r w:rsidRPr="00F44D04">
        <w:rPr>
          <w:sz w:val="28"/>
          <w:szCs w:val="28"/>
        </w:rPr>
        <w:t>-тепловое излучение;</w:t>
      </w:r>
    </w:p>
    <w:p w:rsidR="009E710E" w:rsidRPr="00F44D04" w:rsidRDefault="009E710E" w:rsidP="009E710E">
      <w:pPr>
        <w:spacing w:before="0" w:after="0"/>
        <w:ind w:firstLine="709"/>
        <w:rPr>
          <w:sz w:val="28"/>
          <w:szCs w:val="28"/>
        </w:rPr>
      </w:pPr>
      <w:r w:rsidRPr="00F44D04">
        <w:rPr>
          <w:sz w:val="28"/>
          <w:szCs w:val="28"/>
        </w:rPr>
        <w:t>-открытое пламя и горящий нефтепродукт.</w:t>
      </w:r>
    </w:p>
    <w:p w:rsidR="009E710E" w:rsidRPr="00F44D04" w:rsidRDefault="009E710E" w:rsidP="009E710E">
      <w:pPr>
        <w:spacing w:before="0" w:after="0"/>
        <w:ind w:firstLine="709"/>
        <w:rPr>
          <w:sz w:val="28"/>
          <w:szCs w:val="28"/>
        </w:rPr>
      </w:pPr>
      <w:r w:rsidRPr="00F44D04">
        <w:rPr>
          <w:sz w:val="28"/>
          <w:szCs w:val="28"/>
        </w:rPr>
        <w:t>Предполагается, что в некоторых случаях такие поражающие факторы, как тепловое излучение и ударная волна, по ряду причин (срабатывание противоаварийной защиты, недостаточная интенсивность воздействия, повышенная устойчивость сооружений и др.) не оказывают разрушительного воздействия на оборудование и сооружения или не приводят к поражению персонала. Такие сценарии вместе со случаями отсутствия воспламенения паров СУГ/нефтепродукта отнесены к сценариям аварий без опасных последствий, которые связаны с воспламенением и взрывом.</w:t>
      </w:r>
    </w:p>
    <w:p w:rsidR="009E710E" w:rsidRPr="00F44D04" w:rsidRDefault="009E710E" w:rsidP="009E710E">
      <w:pPr>
        <w:numPr>
          <w:ilvl w:val="2"/>
          <w:numId w:val="0"/>
        </w:numPr>
        <w:tabs>
          <w:tab w:val="left" w:pos="1361"/>
          <w:tab w:val="num" w:pos="1571"/>
        </w:tabs>
        <w:spacing w:before="0" w:after="0"/>
        <w:ind w:firstLine="709"/>
        <w:outlineLvl w:val="2"/>
        <w:rPr>
          <w:rFonts w:eastAsia="Arial Unicode MS"/>
          <w:sz w:val="28"/>
          <w:szCs w:val="28"/>
          <w:u w:val="single"/>
        </w:rPr>
      </w:pPr>
      <w:bookmarkStart w:id="20" w:name="_Toc239139117"/>
      <w:bookmarkStart w:id="21" w:name="_Toc259797556"/>
      <w:bookmarkStart w:id="22" w:name="_Toc260997698"/>
      <w:bookmarkStart w:id="23" w:name="_Toc260998094"/>
      <w:bookmarkStart w:id="24" w:name="_Toc261501965"/>
      <w:bookmarkStart w:id="25" w:name="_Toc261589181"/>
      <w:bookmarkStart w:id="26" w:name="_Toc269110883"/>
      <w:r w:rsidRPr="00F44D04">
        <w:rPr>
          <w:rFonts w:eastAsia="Arial Unicode MS"/>
          <w:sz w:val="28"/>
          <w:szCs w:val="28"/>
          <w:u w:val="single"/>
        </w:rPr>
        <w:t>Гидротехнические сооружения</w:t>
      </w:r>
      <w:bookmarkEnd w:id="20"/>
      <w:r w:rsidRPr="00F44D04">
        <w:rPr>
          <w:rFonts w:eastAsia="Arial Unicode MS"/>
          <w:sz w:val="28"/>
          <w:szCs w:val="28"/>
          <w:u w:val="single"/>
        </w:rPr>
        <w:t>.</w:t>
      </w:r>
      <w:bookmarkEnd w:id="21"/>
      <w:bookmarkEnd w:id="22"/>
      <w:bookmarkEnd w:id="23"/>
      <w:bookmarkEnd w:id="24"/>
      <w:bookmarkEnd w:id="25"/>
      <w:bookmarkEnd w:id="26"/>
    </w:p>
    <w:p w:rsidR="009E710E" w:rsidRPr="00F44D04" w:rsidRDefault="009E710E" w:rsidP="009E710E">
      <w:pPr>
        <w:spacing w:before="0" w:after="0"/>
        <w:ind w:firstLine="709"/>
        <w:rPr>
          <w:sz w:val="28"/>
          <w:szCs w:val="28"/>
        </w:rPr>
      </w:pPr>
      <w:r w:rsidRPr="00F44D04">
        <w:rPr>
          <w:sz w:val="28"/>
          <w:szCs w:val="28"/>
        </w:rPr>
        <w:t>Гидродинамическая авария – авария на гидротехническом сооружении, связанная с распространением с большой скоростью воды и создающая угрозу возникновения техногенной ЧС.</w:t>
      </w:r>
    </w:p>
    <w:p w:rsidR="009E710E" w:rsidRPr="00F44D04" w:rsidRDefault="009E710E" w:rsidP="009E710E">
      <w:pPr>
        <w:spacing w:before="0" w:after="0"/>
        <w:ind w:firstLine="709"/>
        <w:rPr>
          <w:sz w:val="28"/>
          <w:szCs w:val="28"/>
        </w:rPr>
      </w:pPr>
      <w:r w:rsidRPr="00F44D04">
        <w:rPr>
          <w:sz w:val="28"/>
          <w:szCs w:val="28"/>
        </w:rPr>
        <w:t>Гидротехнических сооружений, разрушение которых приведет к чрезвычайной ситуации на территории Темрюкского района, в том числе Темрюкского поселения, нет.</w:t>
      </w:r>
    </w:p>
    <w:p w:rsidR="009E710E" w:rsidRPr="00F44D04" w:rsidRDefault="009E710E" w:rsidP="009E710E">
      <w:pPr>
        <w:spacing w:before="0" w:after="0"/>
        <w:ind w:firstLine="709"/>
        <w:rPr>
          <w:sz w:val="28"/>
          <w:szCs w:val="28"/>
        </w:rPr>
      </w:pPr>
      <w:r w:rsidRPr="00F44D04">
        <w:rPr>
          <w:sz w:val="28"/>
          <w:szCs w:val="28"/>
        </w:rPr>
        <w:t xml:space="preserve">На расстоянии </w:t>
      </w:r>
      <w:smartTag w:uri="urn:schemas-microsoft-com:office:smarttags" w:element="metricconverter">
        <w:smartTagPr>
          <w:attr w:name="ProductID" w:val="150 км"/>
        </w:smartTagPr>
        <w:r w:rsidRPr="00F44D04">
          <w:rPr>
            <w:sz w:val="28"/>
            <w:szCs w:val="28"/>
          </w:rPr>
          <w:t>150 км</w:t>
        </w:r>
      </w:smartTag>
      <w:r w:rsidRPr="00F44D04">
        <w:rPr>
          <w:sz w:val="28"/>
          <w:szCs w:val="28"/>
        </w:rPr>
        <w:t xml:space="preserve"> восточнее г. Темрюк расположена плотина Краснодарского водохранилища. Объем воды в Краснодарском водохранилище колеблется в течение года от 689 до 1100 млн. м3.</w:t>
      </w:r>
    </w:p>
    <w:p w:rsidR="009E710E" w:rsidRPr="00F44D04" w:rsidRDefault="009E710E" w:rsidP="009E710E">
      <w:pPr>
        <w:spacing w:before="0" w:after="0"/>
        <w:ind w:firstLine="709"/>
        <w:rPr>
          <w:sz w:val="28"/>
          <w:szCs w:val="28"/>
        </w:rPr>
      </w:pPr>
      <w:r w:rsidRPr="00F44D04">
        <w:rPr>
          <w:sz w:val="28"/>
          <w:szCs w:val="28"/>
        </w:rPr>
        <w:t>Катастрофическое наводнение характеризуется затоплением обширных территорий в пределах одной или нескольких речных систем, временным прекращением производственно-хозяйственной деятельности, изменением жизненного уклада населения, огромными материальными убытками и человеческими жертвами. Катастрофические наводнения повторяются один раз в 100-200 лет и затапливают более 70 % сельхозугодий, города, населенные пункты, промышленные предприятия, дороги, коммуникации.</w:t>
      </w:r>
    </w:p>
    <w:p w:rsidR="009E710E" w:rsidRPr="00F44D04" w:rsidRDefault="009E710E" w:rsidP="009E710E">
      <w:pPr>
        <w:spacing w:before="0" w:after="0"/>
        <w:ind w:firstLine="709"/>
        <w:rPr>
          <w:sz w:val="28"/>
          <w:szCs w:val="28"/>
        </w:rPr>
      </w:pPr>
      <w:r w:rsidRPr="00F44D04">
        <w:rPr>
          <w:sz w:val="28"/>
          <w:szCs w:val="28"/>
        </w:rPr>
        <w:t xml:space="preserve">На территории Темрюкского района существует опасность катастрофического затопления приречных частей территорий </w:t>
      </w:r>
      <w:proofErr w:type="spellStart"/>
      <w:r w:rsidRPr="00F44D04">
        <w:rPr>
          <w:sz w:val="28"/>
          <w:szCs w:val="28"/>
        </w:rPr>
        <w:t>Курчанского</w:t>
      </w:r>
      <w:proofErr w:type="spellEnd"/>
      <w:r w:rsidRPr="00F44D04">
        <w:rPr>
          <w:sz w:val="28"/>
          <w:szCs w:val="28"/>
        </w:rPr>
        <w:t xml:space="preserve"> и Темрюкского поселений вследствие разрушения Краснодарского водохранилища (прорыва плотины). Могут быть разрушены полностью или частично жилые дома (в основном саманные), производственные и непроизводственные объекты, инженерные коммуникации, </w:t>
      </w:r>
      <w:r w:rsidRPr="00F44D04">
        <w:rPr>
          <w:sz w:val="28"/>
          <w:szCs w:val="28"/>
        </w:rPr>
        <w:lastRenderedPageBreak/>
        <w:t>сельскохозяйственные угодья. Возможны человеческие жертвы, гибель животных, ущерб здоровью людей, огромные материальные потери и нарушение условий жизнедеятельности населения района.</w:t>
      </w:r>
    </w:p>
    <w:p w:rsidR="009E710E" w:rsidRPr="00F44D04" w:rsidRDefault="009E710E" w:rsidP="009E710E">
      <w:pPr>
        <w:spacing w:before="0" w:after="0"/>
        <w:ind w:firstLine="709"/>
        <w:rPr>
          <w:sz w:val="28"/>
          <w:szCs w:val="28"/>
        </w:rPr>
      </w:pPr>
      <w:r w:rsidRPr="00F44D04">
        <w:rPr>
          <w:sz w:val="28"/>
          <w:szCs w:val="28"/>
        </w:rPr>
        <w:t>Наиболее вероятной причиной наводнения может быть разлив реки при обильном выпадении осадков и интенсивном таянии снега. Причиной наводнения может быть повреждение плотины или дамбы. При этом масса воды из водохранилища устремляется вниз по руслу реки, что приводит к резкому изменению ширины, глубины, скорости течения водного потока, который за короткое время заливает прибрежные территории.</w:t>
      </w:r>
    </w:p>
    <w:p w:rsidR="009E710E" w:rsidRPr="00F44D04" w:rsidRDefault="009E710E" w:rsidP="009E710E">
      <w:pPr>
        <w:spacing w:before="0" w:after="0"/>
        <w:ind w:firstLine="709"/>
        <w:rPr>
          <w:sz w:val="28"/>
          <w:szCs w:val="28"/>
        </w:rPr>
      </w:pPr>
      <w:r w:rsidRPr="00F44D04">
        <w:rPr>
          <w:sz w:val="28"/>
          <w:szCs w:val="28"/>
        </w:rPr>
        <w:t>В ряде случаев наводнения приводят к оползням, обвалам, селевым потокам.</w:t>
      </w:r>
    </w:p>
    <w:p w:rsidR="009E710E" w:rsidRPr="00F44D04" w:rsidRDefault="009E710E" w:rsidP="009E710E">
      <w:pPr>
        <w:spacing w:before="0" w:after="0"/>
        <w:ind w:firstLine="709"/>
        <w:rPr>
          <w:sz w:val="28"/>
          <w:szCs w:val="28"/>
        </w:rPr>
      </w:pPr>
      <w:r w:rsidRPr="00F44D04">
        <w:rPr>
          <w:sz w:val="28"/>
          <w:szCs w:val="28"/>
        </w:rPr>
        <w:t>Масштабы и последствия наводнения зависят от продолжительности, рельефа местности, времени года и погоды, характера почвенного слоя, скорости движения и высоты подъема воды, состава водного потока, степени застройки населенного пункта и плотности проживания населения, состояния гидротехнических и мелиоративных сооружений, точности прогноза и оперативн6ости проведения поисково-спасательных работ в зоне затопления.</w:t>
      </w:r>
    </w:p>
    <w:p w:rsidR="009E710E" w:rsidRPr="00F44D04" w:rsidRDefault="009E710E" w:rsidP="009E710E">
      <w:pPr>
        <w:spacing w:before="0" w:after="0"/>
        <w:ind w:firstLine="709"/>
        <w:rPr>
          <w:sz w:val="28"/>
          <w:szCs w:val="28"/>
        </w:rPr>
      </w:pPr>
      <w:r w:rsidRPr="00F44D04">
        <w:rPr>
          <w:sz w:val="28"/>
          <w:szCs w:val="28"/>
        </w:rPr>
        <w:t>При угрозе наводнения управление по делам ГО ЧС Темрюкского района передает сообщения населению Темрюкского поселения посредством уличных громкоговорителей, сирен, радио и телевидения.</w:t>
      </w:r>
    </w:p>
    <w:p w:rsidR="009E710E" w:rsidRPr="00F44D04" w:rsidRDefault="009E710E" w:rsidP="009E710E">
      <w:pPr>
        <w:widowControl w:val="0"/>
        <w:spacing w:before="0" w:after="0"/>
        <w:ind w:firstLine="709"/>
        <w:rPr>
          <w:sz w:val="28"/>
          <w:szCs w:val="28"/>
        </w:rPr>
      </w:pPr>
      <w:r w:rsidRPr="00F44D04">
        <w:rPr>
          <w:sz w:val="28"/>
          <w:szCs w:val="28"/>
        </w:rPr>
        <w:t>При прорыве плотины время движения напорной волны до рассматриваемого населенного пункта – более 6 часов.</w:t>
      </w:r>
    </w:p>
    <w:p w:rsidR="009E710E" w:rsidRPr="00F44D04" w:rsidRDefault="009E710E" w:rsidP="009E710E">
      <w:pPr>
        <w:spacing w:before="0" w:after="0"/>
        <w:ind w:firstLine="709"/>
        <w:rPr>
          <w:sz w:val="28"/>
          <w:szCs w:val="28"/>
          <w:u w:val="single"/>
        </w:rPr>
      </w:pPr>
      <w:r w:rsidRPr="00F44D04">
        <w:rPr>
          <w:sz w:val="28"/>
          <w:szCs w:val="28"/>
        </w:rPr>
        <w:t xml:space="preserve">Эвакуация населения будет производиться посредством автобусов и личного автотранспорта населения, в сторону ст. Старотитаровской и ст. </w:t>
      </w:r>
      <w:proofErr w:type="spellStart"/>
      <w:r w:rsidRPr="00F44D04">
        <w:rPr>
          <w:sz w:val="28"/>
          <w:szCs w:val="28"/>
        </w:rPr>
        <w:t>Вышестеблиевской</w:t>
      </w:r>
      <w:proofErr w:type="spellEnd"/>
      <w:r w:rsidRPr="00F44D04">
        <w:rPr>
          <w:sz w:val="28"/>
          <w:szCs w:val="28"/>
        </w:rPr>
        <w:t xml:space="preserve">. </w:t>
      </w:r>
      <w:bookmarkStart w:id="27" w:name="_Toc239139118"/>
      <w:bookmarkStart w:id="28" w:name="_Toc259797557"/>
    </w:p>
    <w:p w:rsidR="009E710E" w:rsidRPr="00F44D04" w:rsidRDefault="009E710E" w:rsidP="009E710E">
      <w:pPr>
        <w:numPr>
          <w:ilvl w:val="2"/>
          <w:numId w:val="0"/>
        </w:numPr>
        <w:tabs>
          <w:tab w:val="left" w:pos="1361"/>
          <w:tab w:val="num" w:pos="1571"/>
        </w:tabs>
        <w:spacing w:before="0" w:after="0"/>
        <w:ind w:firstLine="709"/>
        <w:outlineLvl w:val="2"/>
        <w:rPr>
          <w:rFonts w:eastAsia="Arial Unicode MS"/>
          <w:sz w:val="28"/>
          <w:szCs w:val="28"/>
          <w:u w:val="single"/>
        </w:rPr>
      </w:pPr>
      <w:bookmarkStart w:id="29" w:name="_Toc260997699"/>
      <w:bookmarkStart w:id="30" w:name="_Toc260998095"/>
      <w:bookmarkStart w:id="31" w:name="_Toc261501966"/>
      <w:bookmarkStart w:id="32" w:name="_Toc261589182"/>
      <w:bookmarkStart w:id="33" w:name="_Toc269110884"/>
      <w:r w:rsidRPr="00F44D04">
        <w:rPr>
          <w:rFonts w:eastAsia="Arial Unicode MS"/>
          <w:sz w:val="28"/>
          <w:szCs w:val="28"/>
          <w:u w:val="single"/>
        </w:rPr>
        <w:t>Объекты жилищно-коммунального хозяйства</w:t>
      </w:r>
      <w:bookmarkEnd w:id="27"/>
      <w:r w:rsidRPr="00F44D04">
        <w:rPr>
          <w:rFonts w:eastAsia="Arial Unicode MS"/>
          <w:sz w:val="28"/>
          <w:szCs w:val="28"/>
          <w:u w:val="single"/>
        </w:rPr>
        <w:t>.</w:t>
      </w:r>
      <w:bookmarkEnd w:id="28"/>
      <w:bookmarkEnd w:id="29"/>
      <w:bookmarkEnd w:id="30"/>
      <w:bookmarkEnd w:id="31"/>
      <w:bookmarkEnd w:id="32"/>
      <w:bookmarkEnd w:id="33"/>
    </w:p>
    <w:p w:rsidR="009E710E" w:rsidRPr="00F44D04" w:rsidRDefault="009E710E" w:rsidP="009E710E">
      <w:pPr>
        <w:spacing w:before="0" w:after="0"/>
        <w:ind w:firstLine="709"/>
        <w:rPr>
          <w:sz w:val="28"/>
          <w:szCs w:val="28"/>
        </w:rPr>
      </w:pPr>
      <w:r w:rsidRPr="00F44D04">
        <w:rPr>
          <w:sz w:val="28"/>
          <w:szCs w:val="28"/>
        </w:rPr>
        <w:t>К авариям, возможным на объектах ЖКХ на территории Темрюкского городского поселения относятся:</w:t>
      </w:r>
    </w:p>
    <w:p w:rsidR="009E710E" w:rsidRPr="00F44D04" w:rsidRDefault="009E710E" w:rsidP="009E710E">
      <w:pPr>
        <w:spacing w:before="0" w:after="0"/>
        <w:ind w:firstLine="709"/>
        <w:rPr>
          <w:sz w:val="28"/>
          <w:szCs w:val="28"/>
        </w:rPr>
      </w:pPr>
      <w:r w:rsidRPr="00F44D04">
        <w:rPr>
          <w:sz w:val="28"/>
          <w:szCs w:val="28"/>
        </w:rPr>
        <w:t>- пожары в зданиях (жилых и общественных);</w:t>
      </w:r>
    </w:p>
    <w:p w:rsidR="009E710E" w:rsidRPr="00F44D04" w:rsidRDefault="009E710E" w:rsidP="009E710E">
      <w:pPr>
        <w:spacing w:before="0" w:after="0"/>
        <w:ind w:firstLine="709"/>
        <w:rPr>
          <w:sz w:val="28"/>
          <w:szCs w:val="28"/>
        </w:rPr>
      </w:pPr>
      <w:r w:rsidRPr="00F44D04">
        <w:rPr>
          <w:sz w:val="28"/>
          <w:szCs w:val="28"/>
        </w:rPr>
        <w:t xml:space="preserve">- аварии на сетях газо-, тепло-, водо-, электроснабжения. </w:t>
      </w:r>
    </w:p>
    <w:p w:rsidR="009E710E" w:rsidRPr="00F44D04" w:rsidRDefault="009E710E" w:rsidP="009E710E">
      <w:pPr>
        <w:spacing w:before="0" w:after="0"/>
        <w:ind w:firstLine="709"/>
        <w:rPr>
          <w:sz w:val="28"/>
          <w:szCs w:val="28"/>
        </w:rPr>
      </w:pPr>
      <w:r w:rsidRPr="00F44D04">
        <w:rPr>
          <w:i/>
          <w:sz w:val="28"/>
          <w:szCs w:val="28"/>
        </w:rPr>
        <w:t>Пожары в зданиях</w:t>
      </w:r>
      <w:r w:rsidRPr="00F44D04">
        <w:rPr>
          <w:sz w:val="28"/>
          <w:szCs w:val="28"/>
        </w:rPr>
        <w:t>.</w:t>
      </w:r>
    </w:p>
    <w:p w:rsidR="009E710E" w:rsidRPr="00F44D04" w:rsidRDefault="009E710E" w:rsidP="009E710E">
      <w:pPr>
        <w:spacing w:before="0" w:after="0"/>
        <w:ind w:firstLine="709"/>
        <w:rPr>
          <w:sz w:val="28"/>
          <w:szCs w:val="28"/>
        </w:rPr>
      </w:pPr>
      <w:r w:rsidRPr="00F44D04">
        <w:rPr>
          <w:sz w:val="28"/>
          <w:szCs w:val="28"/>
        </w:rPr>
        <w:t>Причины возникновения пожаров разнообразны. Из статистического анализа причин пожаров в жилых зданиях следует, что значительное число пожаров вызвано человеческим фактором (неосторожное обращение с огнем и курение, нарушение правил эксплуатации электрических и газовых приборов и т.д.). Но ведущая роль принадлежит энергопотребляющим изделиям – холодильникам, кондиционерам, радиоприемникам, телевизорам, электроплиткам, электроутюгам, светильникам. Значительное количество пожаров происходит из-за неправильной эксплуатации газовых плит.</w:t>
      </w:r>
    </w:p>
    <w:p w:rsidR="009E710E" w:rsidRPr="00F44D04" w:rsidRDefault="009E710E" w:rsidP="009E710E">
      <w:pPr>
        <w:spacing w:before="0" w:after="0"/>
        <w:ind w:firstLine="709"/>
        <w:rPr>
          <w:sz w:val="28"/>
          <w:szCs w:val="28"/>
        </w:rPr>
      </w:pPr>
      <w:r w:rsidRPr="00F44D04">
        <w:rPr>
          <w:sz w:val="28"/>
          <w:szCs w:val="28"/>
        </w:rPr>
        <w:t>Опасными факторами при пожаре, воздействующими на людей и материальные ценности, согласно ГОСТ 12.1.004-91* «ССБТ. Пожарная безопасность. Общие требования», являются:</w:t>
      </w:r>
    </w:p>
    <w:p w:rsidR="009E710E" w:rsidRPr="00F44D04" w:rsidRDefault="009E710E" w:rsidP="009E710E">
      <w:pPr>
        <w:spacing w:before="0" w:after="0"/>
        <w:ind w:firstLine="709"/>
        <w:rPr>
          <w:sz w:val="28"/>
          <w:szCs w:val="28"/>
        </w:rPr>
      </w:pPr>
      <w:r w:rsidRPr="00F44D04">
        <w:rPr>
          <w:sz w:val="28"/>
          <w:szCs w:val="28"/>
        </w:rPr>
        <w:t>-пламя и искры;</w:t>
      </w:r>
    </w:p>
    <w:p w:rsidR="009E710E" w:rsidRPr="00F44D04" w:rsidRDefault="009E710E" w:rsidP="009E710E">
      <w:pPr>
        <w:spacing w:before="0" w:after="0"/>
        <w:ind w:firstLine="709"/>
        <w:rPr>
          <w:sz w:val="28"/>
          <w:szCs w:val="28"/>
        </w:rPr>
      </w:pPr>
      <w:r w:rsidRPr="00F44D04">
        <w:rPr>
          <w:sz w:val="28"/>
          <w:szCs w:val="28"/>
        </w:rPr>
        <w:t>-повышенная температура окружающей среды;</w:t>
      </w:r>
    </w:p>
    <w:p w:rsidR="009E710E" w:rsidRPr="00F44D04" w:rsidRDefault="009E710E" w:rsidP="009E710E">
      <w:pPr>
        <w:spacing w:before="0" w:after="0"/>
        <w:ind w:firstLine="709"/>
        <w:rPr>
          <w:sz w:val="28"/>
          <w:szCs w:val="28"/>
        </w:rPr>
      </w:pPr>
      <w:r w:rsidRPr="00F44D04">
        <w:rPr>
          <w:sz w:val="28"/>
          <w:szCs w:val="28"/>
        </w:rPr>
        <w:t>-токсичные продукты горения и термического разложения;</w:t>
      </w:r>
    </w:p>
    <w:p w:rsidR="009E710E" w:rsidRPr="00F44D04" w:rsidRDefault="009E710E" w:rsidP="009E710E">
      <w:pPr>
        <w:spacing w:before="0" w:after="0"/>
        <w:ind w:firstLine="709"/>
        <w:rPr>
          <w:sz w:val="28"/>
          <w:szCs w:val="28"/>
        </w:rPr>
      </w:pPr>
      <w:r w:rsidRPr="00F44D04">
        <w:rPr>
          <w:sz w:val="28"/>
          <w:szCs w:val="28"/>
        </w:rPr>
        <w:t>-дым;</w:t>
      </w:r>
    </w:p>
    <w:p w:rsidR="009E710E" w:rsidRPr="00F44D04" w:rsidRDefault="009E710E" w:rsidP="009E710E">
      <w:pPr>
        <w:spacing w:before="0" w:after="0"/>
        <w:ind w:firstLine="709"/>
        <w:rPr>
          <w:sz w:val="28"/>
          <w:szCs w:val="28"/>
        </w:rPr>
      </w:pPr>
      <w:r w:rsidRPr="00F44D04">
        <w:rPr>
          <w:sz w:val="28"/>
          <w:szCs w:val="28"/>
        </w:rPr>
        <w:lastRenderedPageBreak/>
        <w:t>-пониженная концентрация кислорода.</w:t>
      </w:r>
    </w:p>
    <w:p w:rsidR="009E710E" w:rsidRPr="00F44D04" w:rsidRDefault="009E710E" w:rsidP="009E710E">
      <w:pPr>
        <w:spacing w:before="0" w:after="0"/>
        <w:ind w:firstLine="709"/>
        <w:rPr>
          <w:sz w:val="28"/>
          <w:szCs w:val="28"/>
        </w:rPr>
      </w:pPr>
      <w:r w:rsidRPr="00F44D04">
        <w:rPr>
          <w:sz w:val="28"/>
          <w:szCs w:val="28"/>
        </w:rPr>
        <w:t xml:space="preserve">Определение зон действия поражающих факторов при пожаре, количество погибших, пострадавших, размеров материального ущерба для отдельных зданий и сооружений проектируемой территории рекомендуется  произвести на последующих стадиях проектирования по Пособию к СНиП 21-01-97* «Пожарная безопасность зданий и сооружений» и МДС 21-1.98 «Предотвращение распространения пожара». </w:t>
      </w:r>
    </w:p>
    <w:p w:rsidR="009E710E" w:rsidRPr="00F44D04" w:rsidRDefault="009E710E" w:rsidP="009E710E">
      <w:pPr>
        <w:spacing w:before="0" w:after="0"/>
        <w:ind w:firstLine="709"/>
        <w:rPr>
          <w:sz w:val="28"/>
          <w:szCs w:val="28"/>
        </w:rPr>
      </w:pPr>
      <w:r w:rsidRPr="00F44D04">
        <w:rPr>
          <w:sz w:val="28"/>
          <w:szCs w:val="28"/>
        </w:rPr>
        <w:t xml:space="preserve">В соответствии с критериями для зонирования территории по степени опасности ЧС, приведенными в СП 11-112-2001, рассматриваемая территория по опасности пожаров относится к зоне приемлемого риска, мероприятия по уменьшению риска не требуются. </w:t>
      </w:r>
    </w:p>
    <w:p w:rsidR="009E710E" w:rsidRPr="00F44D04" w:rsidRDefault="009E710E" w:rsidP="009E710E">
      <w:pPr>
        <w:spacing w:before="0" w:after="0"/>
        <w:ind w:firstLine="709"/>
        <w:rPr>
          <w:i/>
          <w:sz w:val="28"/>
          <w:szCs w:val="28"/>
        </w:rPr>
      </w:pPr>
      <w:r w:rsidRPr="00F44D04">
        <w:rPr>
          <w:i/>
          <w:sz w:val="28"/>
          <w:szCs w:val="28"/>
        </w:rPr>
        <w:t>Аварии на сетях газоснабжения.</w:t>
      </w:r>
    </w:p>
    <w:p w:rsidR="009E710E" w:rsidRPr="00F44D04" w:rsidRDefault="009E710E" w:rsidP="009E710E">
      <w:pPr>
        <w:spacing w:before="0" w:after="0"/>
        <w:ind w:firstLine="709"/>
        <w:rPr>
          <w:sz w:val="28"/>
          <w:szCs w:val="28"/>
        </w:rPr>
      </w:pPr>
      <w:r w:rsidRPr="00F44D04">
        <w:rPr>
          <w:sz w:val="28"/>
          <w:szCs w:val="28"/>
        </w:rPr>
        <w:t xml:space="preserve">На сетях газоснабжения проектируемого поселения максимальными по последствиям являются следующие аварии: </w:t>
      </w:r>
    </w:p>
    <w:p w:rsidR="009E710E" w:rsidRPr="00F44D04" w:rsidRDefault="009E710E" w:rsidP="009E710E">
      <w:pPr>
        <w:spacing w:before="0" w:after="0"/>
        <w:ind w:firstLine="709"/>
        <w:rPr>
          <w:sz w:val="28"/>
          <w:szCs w:val="28"/>
        </w:rPr>
      </w:pPr>
      <w:r w:rsidRPr="00F44D04">
        <w:rPr>
          <w:sz w:val="28"/>
          <w:szCs w:val="28"/>
        </w:rPr>
        <w:t>-аварии с загоранием (взрывом) природного газа на ГРС г. Темрюк.</w:t>
      </w:r>
    </w:p>
    <w:p w:rsidR="009E710E" w:rsidRPr="00F44D04" w:rsidRDefault="009E710E" w:rsidP="009E710E">
      <w:pPr>
        <w:spacing w:before="0" w:after="0"/>
        <w:ind w:firstLine="709"/>
        <w:rPr>
          <w:sz w:val="28"/>
          <w:szCs w:val="28"/>
        </w:rPr>
      </w:pPr>
      <w:r w:rsidRPr="00F44D04">
        <w:rPr>
          <w:sz w:val="28"/>
          <w:szCs w:val="28"/>
        </w:rPr>
        <w:t xml:space="preserve">-аварии с загоранием (взрывом) природного газа на существующих и проектируемых на расчетный срок ГРП и ШГРП. </w:t>
      </w:r>
    </w:p>
    <w:p w:rsidR="009E710E" w:rsidRPr="00F44D04" w:rsidRDefault="009E710E" w:rsidP="009E710E">
      <w:pPr>
        <w:spacing w:before="0" w:after="0"/>
        <w:ind w:firstLine="709"/>
        <w:rPr>
          <w:sz w:val="28"/>
          <w:szCs w:val="28"/>
        </w:rPr>
      </w:pPr>
      <w:r w:rsidRPr="00F44D04">
        <w:rPr>
          <w:sz w:val="28"/>
          <w:szCs w:val="28"/>
        </w:rPr>
        <w:t>-аварии с загоранием (взрывом) природного газа на существующих котельных.</w:t>
      </w:r>
    </w:p>
    <w:p w:rsidR="009E710E" w:rsidRPr="00F44D04" w:rsidRDefault="009E710E" w:rsidP="009E710E">
      <w:pPr>
        <w:spacing w:before="0" w:after="0"/>
        <w:ind w:firstLine="709"/>
        <w:rPr>
          <w:sz w:val="28"/>
          <w:szCs w:val="28"/>
        </w:rPr>
      </w:pPr>
      <w:r w:rsidRPr="00F44D04">
        <w:rPr>
          <w:sz w:val="28"/>
          <w:szCs w:val="28"/>
        </w:rPr>
        <w:t>Наиболее частыми причинами аварий на ГРП (ШРП) являются технические, технологические и другие неполадки на трубопроводах и обвязках газораспределительного пункта.</w:t>
      </w:r>
    </w:p>
    <w:p w:rsidR="009E710E" w:rsidRPr="00F44D04" w:rsidRDefault="009E710E" w:rsidP="009E710E">
      <w:pPr>
        <w:spacing w:before="0" w:after="0"/>
        <w:ind w:firstLine="709"/>
        <w:rPr>
          <w:sz w:val="28"/>
          <w:szCs w:val="28"/>
        </w:rPr>
      </w:pPr>
      <w:r w:rsidRPr="00F44D04">
        <w:rPr>
          <w:sz w:val="28"/>
          <w:szCs w:val="28"/>
        </w:rPr>
        <w:t xml:space="preserve">На котельных Темрюкского поселения максимальной по последствиям аварией является взрыв природного газа, связанный с полным разрывом газопровода, обеспечивающего подачу топливного газа в помещения котельной. </w:t>
      </w:r>
    </w:p>
    <w:p w:rsidR="009E710E" w:rsidRPr="00F44D04" w:rsidRDefault="009E710E" w:rsidP="009E710E">
      <w:pPr>
        <w:spacing w:before="0" w:after="0"/>
        <w:ind w:firstLine="709"/>
        <w:rPr>
          <w:i/>
          <w:sz w:val="28"/>
          <w:szCs w:val="28"/>
        </w:rPr>
      </w:pPr>
      <w:r w:rsidRPr="00F44D04">
        <w:rPr>
          <w:i/>
          <w:sz w:val="28"/>
          <w:szCs w:val="28"/>
        </w:rPr>
        <w:t>Аварии на сетях тепло-, водо-, электроснабжения.</w:t>
      </w:r>
    </w:p>
    <w:p w:rsidR="009E710E" w:rsidRPr="00F44D04" w:rsidRDefault="009E710E" w:rsidP="009E710E">
      <w:pPr>
        <w:spacing w:before="0" w:after="0"/>
        <w:ind w:firstLine="709"/>
        <w:rPr>
          <w:sz w:val="28"/>
          <w:szCs w:val="28"/>
        </w:rPr>
      </w:pPr>
      <w:r w:rsidRPr="00F44D04">
        <w:rPr>
          <w:sz w:val="28"/>
          <w:szCs w:val="28"/>
        </w:rPr>
        <w:t>На тепловых сетях, проходящих по рассматриваемой территории, возможны разрывы, что может привести к прекращению подачи тепла в помещения, а в зимнее время – к размораживанию систем отопления.</w:t>
      </w:r>
    </w:p>
    <w:p w:rsidR="009E710E" w:rsidRPr="00F44D04" w:rsidRDefault="009E710E" w:rsidP="009E710E">
      <w:pPr>
        <w:spacing w:before="0" w:after="0"/>
        <w:ind w:firstLine="709"/>
        <w:rPr>
          <w:sz w:val="28"/>
          <w:szCs w:val="28"/>
        </w:rPr>
      </w:pPr>
      <w:r w:rsidRPr="00F44D04">
        <w:rPr>
          <w:sz w:val="28"/>
          <w:szCs w:val="28"/>
        </w:rPr>
        <w:t>Аварии в водопроводных сетях приведут к затоплению проезжей части дорог, падению давления в водопроводной системе, перебоям снабжения водой проектируемых территорий.</w:t>
      </w:r>
    </w:p>
    <w:p w:rsidR="009E710E" w:rsidRPr="00F44D04" w:rsidRDefault="009E710E" w:rsidP="009E710E">
      <w:pPr>
        <w:spacing w:before="0" w:after="0"/>
        <w:ind w:firstLine="709"/>
        <w:rPr>
          <w:sz w:val="28"/>
          <w:szCs w:val="28"/>
        </w:rPr>
      </w:pPr>
      <w:r w:rsidRPr="00F44D04">
        <w:rPr>
          <w:sz w:val="28"/>
          <w:szCs w:val="28"/>
        </w:rPr>
        <w:t xml:space="preserve">Отказы на электрических сетях могут привести к остановке подачи электроэнергии в здания, однако не приведут к крупной аварии с взрывом или большой загазованностью. </w:t>
      </w:r>
    </w:p>
    <w:p w:rsidR="009E710E" w:rsidRPr="00F44D04" w:rsidRDefault="009E710E" w:rsidP="009E710E">
      <w:pPr>
        <w:spacing w:before="0" w:after="0"/>
        <w:ind w:firstLine="709"/>
        <w:rPr>
          <w:sz w:val="28"/>
          <w:szCs w:val="28"/>
        </w:rPr>
      </w:pPr>
      <w:r w:rsidRPr="00F44D04">
        <w:rPr>
          <w:sz w:val="28"/>
          <w:szCs w:val="28"/>
        </w:rPr>
        <w:t xml:space="preserve">Число пострадавших будет зависеть от наличия людей в названных </w:t>
      </w:r>
      <w:proofErr w:type="gramStart"/>
      <w:r w:rsidRPr="00F44D04">
        <w:rPr>
          <w:sz w:val="28"/>
          <w:szCs w:val="28"/>
        </w:rPr>
        <w:t>помещениях,  поведения</w:t>
      </w:r>
      <w:proofErr w:type="gramEnd"/>
      <w:r w:rsidRPr="00F44D04">
        <w:rPr>
          <w:sz w:val="28"/>
          <w:szCs w:val="28"/>
        </w:rPr>
        <w:t xml:space="preserve">  рабочих и служащих, а также других факторов.</w:t>
      </w:r>
    </w:p>
    <w:p w:rsidR="00781C51" w:rsidRDefault="00781C51" w:rsidP="00781C51">
      <w:pPr>
        <w:keepNext/>
        <w:widowControl w:val="0"/>
        <w:suppressAutoHyphens/>
        <w:spacing w:before="0" w:after="0"/>
        <w:ind w:firstLine="709"/>
        <w:jc w:val="left"/>
        <w:outlineLvl w:val="2"/>
        <w:rPr>
          <w:sz w:val="28"/>
          <w:szCs w:val="28"/>
          <w:u w:val="single"/>
        </w:rPr>
      </w:pPr>
      <w:bookmarkStart w:id="34" w:name="_Toc239139119"/>
      <w:bookmarkStart w:id="35" w:name="_Toc259797558"/>
      <w:bookmarkStart w:id="36" w:name="_Toc260997700"/>
      <w:bookmarkStart w:id="37" w:name="_Toc260998096"/>
      <w:bookmarkStart w:id="38" w:name="_Toc261501967"/>
      <w:bookmarkStart w:id="39" w:name="_Toc261589183"/>
      <w:bookmarkStart w:id="40" w:name="_Toc269110885"/>
    </w:p>
    <w:p w:rsidR="009E710E" w:rsidRPr="00F44D04" w:rsidRDefault="009E710E" w:rsidP="00781C51">
      <w:pPr>
        <w:keepNext/>
        <w:widowControl w:val="0"/>
        <w:suppressAutoHyphens/>
        <w:spacing w:before="0" w:after="0"/>
        <w:ind w:firstLine="709"/>
        <w:jc w:val="left"/>
        <w:outlineLvl w:val="2"/>
        <w:rPr>
          <w:rFonts w:eastAsia="Arial Unicode MS"/>
          <w:sz w:val="28"/>
          <w:szCs w:val="28"/>
          <w:u w:val="single"/>
        </w:rPr>
      </w:pPr>
      <w:r w:rsidRPr="00F44D04">
        <w:rPr>
          <w:rFonts w:eastAsia="Arial Unicode MS"/>
          <w:sz w:val="28"/>
          <w:szCs w:val="28"/>
          <w:u w:val="single"/>
        </w:rPr>
        <w:t>Транспорт</w:t>
      </w:r>
      <w:bookmarkEnd w:id="34"/>
      <w:r w:rsidRPr="00F44D04">
        <w:rPr>
          <w:rFonts w:eastAsia="Arial Unicode MS"/>
          <w:sz w:val="28"/>
          <w:szCs w:val="28"/>
          <w:u w:val="single"/>
        </w:rPr>
        <w:t>.</w:t>
      </w:r>
      <w:bookmarkEnd w:id="35"/>
      <w:bookmarkEnd w:id="36"/>
      <w:bookmarkEnd w:id="37"/>
      <w:bookmarkEnd w:id="38"/>
      <w:bookmarkEnd w:id="39"/>
      <w:bookmarkEnd w:id="40"/>
    </w:p>
    <w:p w:rsidR="009E710E" w:rsidRPr="00F44D04" w:rsidRDefault="009E710E" w:rsidP="009E710E">
      <w:pPr>
        <w:spacing w:before="0" w:after="0"/>
        <w:ind w:firstLine="709"/>
        <w:rPr>
          <w:i/>
          <w:iCs/>
          <w:sz w:val="28"/>
          <w:szCs w:val="28"/>
        </w:rPr>
      </w:pPr>
      <w:r w:rsidRPr="00F44D04">
        <w:rPr>
          <w:i/>
          <w:iCs/>
          <w:sz w:val="28"/>
          <w:szCs w:val="28"/>
        </w:rPr>
        <w:t>Аварии на железнодорожном транспорте.</w:t>
      </w:r>
    </w:p>
    <w:p w:rsidR="009E710E" w:rsidRPr="00F44D04" w:rsidRDefault="009E710E" w:rsidP="009E710E">
      <w:pPr>
        <w:spacing w:before="0" w:after="0"/>
        <w:ind w:firstLine="709"/>
        <w:rPr>
          <w:sz w:val="28"/>
          <w:szCs w:val="28"/>
        </w:rPr>
      </w:pPr>
      <w:r w:rsidRPr="00F44D04">
        <w:rPr>
          <w:sz w:val="28"/>
          <w:szCs w:val="28"/>
        </w:rPr>
        <w:t>Основными причинами аварий на железнодорожном транспорте являются неисправности пути, подвижного состава, средств сигнализации, централизации и блокировки, ошибки диспетчеров, невнимательность и халатность машинистов. Наиболее вероятными местами аварий являются железнодорожные станции.</w:t>
      </w:r>
    </w:p>
    <w:p w:rsidR="009E710E" w:rsidRPr="00F44D04" w:rsidRDefault="009E710E" w:rsidP="009E710E">
      <w:pPr>
        <w:spacing w:before="0" w:after="0"/>
        <w:ind w:firstLine="709"/>
        <w:rPr>
          <w:sz w:val="28"/>
          <w:szCs w:val="28"/>
        </w:rPr>
      </w:pPr>
      <w:r w:rsidRPr="00F44D04">
        <w:rPr>
          <w:sz w:val="28"/>
          <w:szCs w:val="28"/>
        </w:rPr>
        <w:t>Наиболее опасными авариями являются:</w:t>
      </w:r>
    </w:p>
    <w:p w:rsidR="009E710E" w:rsidRPr="00F44D04" w:rsidRDefault="009E710E" w:rsidP="009E710E">
      <w:pPr>
        <w:spacing w:before="0" w:after="0"/>
        <w:ind w:firstLine="709"/>
        <w:rPr>
          <w:sz w:val="28"/>
          <w:szCs w:val="28"/>
        </w:rPr>
      </w:pPr>
      <w:r w:rsidRPr="00F44D04">
        <w:rPr>
          <w:sz w:val="28"/>
          <w:szCs w:val="28"/>
        </w:rPr>
        <w:lastRenderedPageBreak/>
        <w:t>- крушение товарных поездов, перевозящих взрывопожароопасные вещества, так как может произойти детонация взрывоопасных веществ и возгорание пожароопасных веществ, что приведет к мощному взрыву, возникновению крупного пожара, человеческим жертвам и потребует привлечение больших сил и средств для ликвидации ЧС;</w:t>
      </w:r>
    </w:p>
    <w:p w:rsidR="009E710E" w:rsidRPr="00F44D04" w:rsidRDefault="009E710E" w:rsidP="009E710E">
      <w:pPr>
        <w:spacing w:before="0" w:after="0"/>
        <w:ind w:firstLine="709"/>
        <w:rPr>
          <w:sz w:val="28"/>
          <w:szCs w:val="28"/>
        </w:rPr>
      </w:pPr>
      <w:r w:rsidRPr="00F44D04">
        <w:rPr>
          <w:sz w:val="28"/>
          <w:szCs w:val="28"/>
        </w:rPr>
        <w:t xml:space="preserve">- крушение товарных поездов, перевозящих </w:t>
      </w:r>
      <w:proofErr w:type="spellStart"/>
      <w:r w:rsidRPr="00F44D04">
        <w:rPr>
          <w:sz w:val="28"/>
          <w:szCs w:val="28"/>
        </w:rPr>
        <w:t>аварийно</w:t>
      </w:r>
      <w:proofErr w:type="spellEnd"/>
      <w:r w:rsidRPr="00F44D04">
        <w:rPr>
          <w:sz w:val="28"/>
          <w:szCs w:val="28"/>
        </w:rPr>
        <w:t xml:space="preserve"> химически опасные вещества (АХОВ), что приведет к разливу АХОВ, образованию зон химического заражения и большому количеству пострадавших, если крушение произойдет в черте города;</w:t>
      </w:r>
    </w:p>
    <w:p w:rsidR="009E710E" w:rsidRPr="00F44D04" w:rsidRDefault="009E710E" w:rsidP="009E710E">
      <w:pPr>
        <w:spacing w:before="0" w:after="0"/>
        <w:ind w:firstLine="709"/>
        <w:rPr>
          <w:sz w:val="28"/>
          <w:szCs w:val="28"/>
        </w:rPr>
      </w:pPr>
      <w:r w:rsidRPr="00F44D04">
        <w:rPr>
          <w:sz w:val="28"/>
          <w:szCs w:val="28"/>
        </w:rPr>
        <w:t>- нарушение герметичности емкости для перевозки АХОВ;</w:t>
      </w:r>
    </w:p>
    <w:p w:rsidR="009E710E" w:rsidRPr="00F44D04" w:rsidRDefault="009E710E" w:rsidP="009E710E">
      <w:pPr>
        <w:spacing w:before="0" w:after="0"/>
        <w:ind w:firstLine="709"/>
        <w:rPr>
          <w:sz w:val="28"/>
          <w:szCs w:val="28"/>
        </w:rPr>
      </w:pPr>
      <w:r w:rsidRPr="00F44D04">
        <w:rPr>
          <w:sz w:val="28"/>
          <w:szCs w:val="28"/>
        </w:rPr>
        <w:t xml:space="preserve">- крушение пассажирских поездов, которое может произойти в случае неисправности подвижного состава, железнодорожного полотна, диверсионных актов, неисправности оборудования, что приведет к большому числу пострадавших. Общее количество пострадавших может составить до </w:t>
      </w:r>
      <w:r w:rsidRPr="00F44D04">
        <w:rPr>
          <w:sz w:val="28"/>
          <w:szCs w:val="28"/>
        </w:rPr>
        <w:br/>
        <w:t>70 % от числа перевозимых в поезде пассажиров, из них до 30 % - погибших.</w:t>
      </w:r>
    </w:p>
    <w:p w:rsidR="009E710E" w:rsidRPr="00F44D04" w:rsidRDefault="009E710E" w:rsidP="009E710E">
      <w:pPr>
        <w:spacing w:before="0" w:after="0"/>
        <w:ind w:firstLine="709"/>
        <w:rPr>
          <w:sz w:val="28"/>
          <w:szCs w:val="28"/>
        </w:rPr>
      </w:pPr>
      <w:r w:rsidRPr="00F44D04">
        <w:rPr>
          <w:sz w:val="28"/>
          <w:szCs w:val="28"/>
        </w:rPr>
        <w:t>По территории Темрюкского поселения проходит железная дорога Стрелка-Порт Темрюк.</w:t>
      </w:r>
    </w:p>
    <w:p w:rsidR="009E710E" w:rsidRPr="00F44D04" w:rsidRDefault="009E710E" w:rsidP="009E710E">
      <w:pPr>
        <w:spacing w:before="0" w:after="0"/>
        <w:ind w:firstLine="709"/>
        <w:rPr>
          <w:sz w:val="28"/>
          <w:szCs w:val="28"/>
        </w:rPr>
      </w:pPr>
      <w:r w:rsidRPr="00F44D04">
        <w:rPr>
          <w:sz w:val="28"/>
          <w:szCs w:val="28"/>
        </w:rPr>
        <w:t>Наиболее вероятным местом аварий является железнодорожная станция Темрюк.</w:t>
      </w:r>
    </w:p>
    <w:p w:rsidR="009E710E" w:rsidRPr="00F44D04" w:rsidRDefault="009E710E" w:rsidP="009E710E">
      <w:pPr>
        <w:spacing w:before="0" w:after="0"/>
        <w:ind w:firstLine="709"/>
        <w:rPr>
          <w:sz w:val="28"/>
          <w:szCs w:val="28"/>
        </w:rPr>
      </w:pPr>
      <w:r w:rsidRPr="00F44D04">
        <w:rPr>
          <w:sz w:val="28"/>
          <w:szCs w:val="28"/>
        </w:rPr>
        <w:t xml:space="preserve">Основная опасность связана с авариями на железнодорожном транспорте, а именно столкновение составов или сход вагонов с рельс, перевозящим опасные грузы. </w:t>
      </w:r>
    </w:p>
    <w:p w:rsidR="009E710E" w:rsidRPr="00F44D04" w:rsidRDefault="009E710E" w:rsidP="009E710E">
      <w:pPr>
        <w:spacing w:before="0" w:after="0"/>
        <w:ind w:firstLine="709"/>
        <w:rPr>
          <w:sz w:val="28"/>
          <w:szCs w:val="28"/>
        </w:rPr>
      </w:pPr>
      <w:r w:rsidRPr="00F44D04">
        <w:rPr>
          <w:sz w:val="28"/>
          <w:szCs w:val="28"/>
        </w:rPr>
        <w:t xml:space="preserve">Наибольшую опасность для Темрюкского поселения представляют крушения подвижного состава с грузами 6 класса, проходящего через железнодорожную станцию Темрюк. Особенно опасны легколетучие </w:t>
      </w:r>
      <w:proofErr w:type="spellStart"/>
      <w:r w:rsidRPr="00F44D04">
        <w:rPr>
          <w:sz w:val="28"/>
          <w:szCs w:val="28"/>
        </w:rPr>
        <w:t>аварийно</w:t>
      </w:r>
      <w:proofErr w:type="spellEnd"/>
      <w:r w:rsidRPr="00F44D04">
        <w:rPr>
          <w:sz w:val="28"/>
          <w:szCs w:val="28"/>
        </w:rPr>
        <w:t xml:space="preserve"> химически опасные вещества (АХОВ), при которых возможно создание опасных концентраций, приводящих к отравлению не только в зоне аварии, но и на значительном расстоянии от нее. Наибольшую опасность в этом отношении представляют аммиак и хлор.</w:t>
      </w:r>
    </w:p>
    <w:p w:rsidR="009E710E" w:rsidRPr="00F44D04" w:rsidRDefault="009E710E" w:rsidP="009E710E">
      <w:pPr>
        <w:spacing w:before="0" w:after="0"/>
        <w:ind w:firstLine="709"/>
        <w:rPr>
          <w:i/>
          <w:sz w:val="28"/>
          <w:szCs w:val="28"/>
        </w:rPr>
      </w:pPr>
      <w:r w:rsidRPr="00F44D04">
        <w:rPr>
          <w:i/>
          <w:sz w:val="28"/>
          <w:szCs w:val="28"/>
        </w:rPr>
        <w:t>Аварии на автотранспорте.</w:t>
      </w:r>
    </w:p>
    <w:p w:rsidR="009E710E" w:rsidRPr="00F44D04" w:rsidRDefault="009E710E" w:rsidP="009E710E">
      <w:pPr>
        <w:spacing w:before="0" w:after="0"/>
        <w:ind w:firstLine="709"/>
        <w:rPr>
          <w:sz w:val="28"/>
          <w:szCs w:val="28"/>
        </w:rPr>
      </w:pPr>
      <w:r w:rsidRPr="00F44D04">
        <w:rPr>
          <w:sz w:val="28"/>
          <w:szCs w:val="28"/>
        </w:rPr>
        <w:t xml:space="preserve">Причины дорожно-транспортных происшествий различны: нарушения правил дорожного движения, техническая неисправность автомобиля, превышение скорости движения, недостаточная подготовка лиц, управляющих автомобилями, их слабая реакция, низкая эмоциональная устойчивость, управление автомобилем в нетрезвом состоянии. </w:t>
      </w:r>
    </w:p>
    <w:p w:rsidR="009E710E" w:rsidRPr="00F44D04" w:rsidRDefault="009E710E" w:rsidP="009E710E">
      <w:pPr>
        <w:spacing w:before="0" w:after="0"/>
        <w:ind w:firstLine="709"/>
        <w:rPr>
          <w:sz w:val="28"/>
          <w:szCs w:val="28"/>
        </w:rPr>
      </w:pPr>
      <w:r w:rsidRPr="00F44D04">
        <w:rPr>
          <w:sz w:val="28"/>
          <w:szCs w:val="28"/>
        </w:rPr>
        <w:t>Наиболее опасными для Темрюкского поселения являются аварии на автотранспорте, перевозящем ЛВЖ (бензин) и СУГ.</w:t>
      </w:r>
    </w:p>
    <w:p w:rsidR="009E710E" w:rsidRPr="00F44D04" w:rsidRDefault="009E710E" w:rsidP="009E710E">
      <w:pPr>
        <w:shd w:val="clear" w:color="auto" w:fill="FFFFFF"/>
        <w:autoSpaceDE w:val="0"/>
        <w:autoSpaceDN w:val="0"/>
        <w:adjustRightInd w:val="0"/>
        <w:spacing w:before="0" w:after="0"/>
        <w:ind w:firstLine="709"/>
        <w:rPr>
          <w:sz w:val="28"/>
          <w:szCs w:val="28"/>
        </w:rPr>
      </w:pPr>
      <w:r w:rsidRPr="00F44D04">
        <w:rPr>
          <w:sz w:val="28"/>
          <w:szCs w:val="28"/>
        </w:rPr>
        <w:t>Наиболее вероятными авариями на автотранспорте в Темрюкского поселения являются дорожно-транспортные происшествия, сопровождающиеся разрушением бензобака и разливом бензина.</w:t>
      </w:r>
    </w:p>
    <w:p w:rsidR="009E710E" w:rsidRPr="00F44D04" w:rsidRDefault="009E710E" w:rsidP="009E710E">
      <w:pPr>
        <w:spacing w:before="0" w:after="0"/>
        <w:ind w:firstLine="709"/>
        <w:rPr>
          <w:sz w:val="28"/>
          <w:szCs w:val="28"/>
        </w:rPr>
      </w:pPr>
      <w:r w:rsidRPr="00F44D04">
        <w:rPr>
          <w:sz w:val="28"/>
          <w:szCs w:val="28"/>
        </w:rPr>
        <w:t>При возможной аварии на автотранспорте вблизи любого здания проектируемой территории, и, как следствие, - взрыве облака топливно-воздушной смеси при проливе бензина из бензобака, здания попадают в зону малых повреждений (в радиусе 5,22 метра разбита часть остекления). Люди (случайные прохожие, водитель), не удаленные с места аварии могут попасть в зону повреждения человека волной давления, получить незначительные травмы</w:t>
      </w:r>
    </w:p>
    <w:p w:rsidR="009E710E" w:rsidRPr="00F44D04" w:rsidRDefault="009E710E" w:rsidP="009E710E">
      <w:pPr>
        <w:spacing w:before="0" w:after="0"/>
        <w:ind w:firstLine="709"/>
        <w:jc w:val="left"/>
        <w:rPr>
          <w:i/>
          <w:iCs/>
          <w:sz w:val="28"/>
          <w:szCs w:val="28"/>
        </w:rPr>
      </w:pPr>
      <w:bookmarkStart w:id="41" w:name="_Toc239139120"/>
      <w:bookmarkStart w:id="42" w:name="_Toc259797559"/>
    </w:p>
    <w:p w:rsidR="009E710E" w:rsidRPr="00F44D04" w:rsidRDefault="009E710E" w:rsidP="00C94E30">
      <w:pPr>
        <w:keepNext/>
        <w:widowControl w:val="0"/>
        <w:numPr>
          <w:ilvl w:val="0"/>
          <w:numId w:val="49"/>
        </w:numPr>
        <w:suppressAutoHyphens/>
        <w:spacing w:before="0" w:after="0"/>
        <w:ind w:left="0" w:firstLine="709"/>
        <w:jc w:val="left"/>
        <w:outlineLvl w:val="2"/>
        <w:rPr>
          <w:i/>
          <w:iCs/>
          <w:sz w:val="28"/>
          <w:szCs w:val="28"/>
        </w:rPr>
      </w:pPr>
      <w:bookmarkStart w:id="43" w:name="_Toc260997701"/>
      <w:bookmarkStart w:id="44" w:name="_Toc260998097"/>
      <w:bookmarkStart w:id="45" w:name="_Toc261501968"/>
      <w:bookmarkStart w:id="46" w:name="_Toc261589184"/>
      <w:bookmarkStart w:id="47" w:name="_Toc269110886"/>
      <w:r w:rsidRPr="00F44D04">
        <w:rPr>
          <w:i/>
          <w:iCs/>
          <w:sz w:val="28"/>
          <w:szCs w:val="28"/>
        </w:rPr>
        <w:t>Воздушный транспорт.</w:t>
      </w:r>
      <w:bookmarkEnd w:id="43"/>
      <w:bookmarkEnd w:id="44"/>
      <w:bookmarkEnd w:id="45"/>
      <w:bookmarkEnd w:id="46"/>
      <w:bookmarkEnd w:id="47"/>
    </w:p>
    <w:p w:rsidR="009E710E" w:rsidRPr="00F44D04" w:rsidRDefault="009E710E" w:rsidP="009E710E">
      <w:pPr>
        <w:spacing w:before="0" w:after="0"/>
        <w:ind w:firstLine="709"/>
        <w:rPr>
          <w:sz w:val="28"/>
          <w:szCs w:val="28"/>
        </w:rPr>
      </w:pPr>
      <w:r w:rsidRPr="00F44D04">
        <w:rPr>
          <w:sz w:val="28"/>
          <w:szCs w:val="28"/>
        </w:rPr>
        <w:t xml:space="preserve">Авиационные аварии – это </w:t>
      </w:r>
      <w:proofErr w:type="spellStart"/>
      <w:r w:rsidRPr="00F44D04">
        <w:rPr>
          <w:sz w:val="28"/>
          <w:szCs w:val="28"/>
        </w:rPr>
        <w:t>авиапроисшествия</w:t>
      </w:r>
      <w:proofErr w:type="spellEnd"/>
      <w:r w:rsidRPr="00F44D04">
        <w:rPr>
          <w:sz w:val="28"/>
          <w:szCs w:val="28"/>
        </w:rPr>
        <w:t xml:space="preserve">, не приведшие к человеческим жертвам, но вызывающие разрушения самолета различной степени. Катастрофа – это авария с человеческими жертвами. </w:t>
      </w:r>
    </w:p>
    <w:p w:rsidR="009E710E" w:rsidRPr="00F44D04" w:rsidRDefault="009E710E" w:rsidP="009E710E">
      <w:pPr>
        <w:spacing w:before="0" w:after="0"/>
        <w:ind w:firstLine="709"/>
        <w:rPr>
          <w:sz w:val="28"/>
          <w:szCs w:val="28"/>
        </w:rPr>
      </w:pPr>
      <w:r w:rsidRPr="00F44D04">
        <w:rPr>
          <w:sz w:val="28"/>
          <w:szCs w:val="28"/>
        </w:rPr>
        <w:t>Основными причинами аварийности на авиатранспорте являются ошибки в управлении воздушным движением, нарушения экипажами воздушных судов правил безопасности полетов и эксплуатация воздушных судов с выработанным ресурсом эксплуатации.</w:t>
      </w:r>
    </w:p>
    <w:p w:rsidR="009E710E" w:rsidRPr="00F44D04" w:rsidRDefault="009E710E" w:rsidP="009E710E">
      <w:pPr>
        <w:spacing w:before="0" w:after="0"/>
        <w:ind w:firstLine="709"/>
        <w:rPr>
          <w:sz w:val="28"/>
          <w:szCs w:val="28"/>
        </w:rPr>
      </w:pPr>
      <w:r w:rsidRPr="00F44D04">
        <w:rPr>
          <w:sz w:val="28"/>
          <w:szCs w:val="28"/>
        </w:rPr>
        <w:t>К тяжелым последствиям приводят разрушения отдельных конструкций самолета, отказ двигателей, нарушение работы систем управления, электропитания, связи, пилотирования, недостаток топлива, перебои в жизнеобеспечении экипажа и пассажиров. Наиболее опасной и часто встречающейся трагедией на борту самолета являются пожар и взрыв.</w:t>
      </w:r>
    </w:p>
    <w:p w:rsidR="009E710E" w:rsidRPr="00F44D04" w:rsidRDefault="009E710E" w:rsidP="009E710E">
      <w:pPr>
        <w:spacing w:before="0" w:after="0"/>
        <w:ind w:firstLine="709"/>
        <w:rPr>
          <w:sz w:val="28"/>
          <w:szCs w:val="28"/>
        </w:rPr>
      </w:pPr>
      <w:r w:rsidRPr="00F44D04">
        <w:rPr>
          <w:sz w:val="28"/>
          <w:szCs w:val="28"/>
        </w:rPr>
        <w:t>При возникновении аварийной ситуации на воздушных судах опасность их падения на проектируемый район отсутствует, но в случае возникновения такой ситуации количество жертв и разрушенных построек будет зависеть от места падения воздушного судна, его загруженности и времени суток.</w:t>
      </w:r>
    </w:p>
    <w:p w:rsidR="009E710E" w:rsidRPr="00F44D04" w:rsidRDefault="009E710E" w:rsidP="009E710E">
      <w:pPr>
        <w:spacing w:before="0" w:after="0"/>
        <w:ind w:firstLine="709"/>
        <w:rPr>
          <w:sz w:val="28"/>
          <w:szCs w:val="28"/>
        </w:rPr>
      </w:pPr>
      <w:r w:rsidRPr="00F44D04">
        <w:rPr>
          <w:sz w:val="28"/>
          <w:szCs w:val="28"/>
        </w:rPr>
        <w:t xml:space="preserve">На территории Темрюкского района аварий на воздушном транспорте не наблюдалось. </w:t>
      </w:r>
    </w:p>
    <w:p w:rsidR="009E710E" w:rsidRPr="00F44D04" w:rsidRDefault="009E710E" w:rsidP="00C94E30">
      <w:pPr>
        <w:keepNext/>
        <w:widowControl w:val="0"/>
        <w:numPr>
          <w:ilvl w:val="0"/>
          <w:numId w:val="49"/>
        </w:numPr>
        <w:suppressAutoHyphens/>
        <w:spacing w:before="0" w:after="0"/>
        <w:ind w:left="0" w:firstLine="709"/>
        <w:jc w:val="left"/>
        <w:outlineLvl w:val="2"/>
        <w:rPr>
          <w:rFonts w:eastAsia="Arial Unicode MS"/>
          <w:i/>
          <w:sz w:val="28"/>
          <w:szCs w:val="28"/>
        </w:rPr>
      </w:pPr>
      <w:bookmarkStart w:id="48" w:name="_Toc260997702"/>
      <w:bookmarkStart w:id="49" w:name="_Toc260998098"/>
      <w:bookmarkStart w:id="50" w:name="_Toc261501969"/>
      <w:bookmarkStart w:id="51" w:name="_Toc261589185"/>
      <w:bookmarkStart w:id="52" w:name="_Toc269110887"/>
      <w:r w:rsidRPr="00F44D04">
        <w:rPr>
          <w:rFonts w:eastAsia="Arial Unicode MS"/>
          <w:i/>
          <w:sz w:val="28"/>
          <w:szCs w:val="28"/>
        </w:rPr>
        <w:t>Водный транспорт.</w:t>
      </w:r>
      <w:bookmarkEnd w:id="48"/>
      <w:bookmarkEnd w:id="49"/>
      <w:bookmarkEnd w:id="50"/>
      <w:bookmarkEnd w:id="51"/>
      <w:bookmarkEnd w:id="52"/>
    </w:p>
    <w:p w:rsidR="009E710E" w:rsidRPr="00F44D04" w:rsidRDefault="009E710E" w:rsidP="009E710E">
      <w:pPr>
        <w:spacing w:before="0" w:after="0"/>
        <w:ind w:firstLine="709"/>
        <w:rPr>
          <w:sz w:val="28"/>
          <w:szCs w:val="28"/>
        </w:rPr>
      </w:pPr>
      <w:r w:rsidRPr="00F44D04">
        <w:rPr>
          <w:sz w:val="28"/>
          <w:szCs w:val="28"/>
        </w:rPr>
        <w:t>Большинство крупных аварий и катастроф на судах происходят под воздействием ураганов, штормов, туманов, а также по вине людей: капитанов, лоцманов и членов экипажа. Много аварий происходит из-за промахов и ошибок при проектировании и строительстве судов. Половина из них является следствием неумелой эксплуатации. Например, часты столкновения и опрокидывание судов, посадка на мель, взрывы и пожары на борту, неправильное расположение грузов и плохое их крепление.</w:t>
      </w:r>
    </w:p>
    <w:p w:rsidR="009E710E" w:rsidRPr="00F44D04" w:rsidRDefault="009E710E" w:rsidP="009E710E">
      <w:pPr>
        <w:spacing w:before="0" w:after="0"/>
        <w:ind w:firstLine="709"/>
        <w:rPr>
          <w:sz w:val="28"/>
          <w:szCs w:val="28"/>
        </w:rPr>
      </w:pPr>
      <w:r w:rsidRPr="00F44D04">
        <w:rPr>
          <w:sz w:val="28"/>
          <w:szCs w:val="28"/>
        </w:rPr>
        <w:t xml:space="preserve">Основные опасности аварий с выбросами опасных веществ возможны на </w:t>
      </w:r>
      <w:proofErr w:type="spellStart"/>
      <w:r w:rsidRPr="00F44D04">
        <w:rPr>
          <w:sz w:val="28"/>
          <w:szCs w:val="28"/>
        </w:rPr>
        <w:t>терминально</w:t>
      </w:r>
      <w:proofErr w:type="spellEnd"/>
      <w:r w:rsidRPr="00F44D04">
        <w:rPr>
          <w:sz w:val="28"/>
          <w:szCs w:val="28"/>
        </w:rPr>
        <w:t xml:space="preserve">-перегрузочных комплексах существующего морского порта Темрюк. </w:t>
      </w:r>
    </w:p>
    <w:p w:rsidR="009E710E" w:rsidRPr="00DA574B" w:rsidRDefault="009E710E" w:rsidP="00A92411">
      <w:pPr>
        <w:spacing w:before="0" w:after="0"/>
        <w:ind w:firstLine="709"/>
        <w:rPr>
          <w:sz w:val="28"/>
          <w:szCs w:val="28"/>
        </w:rPr>
      </w:pPr>
      <w:r w:rsidRPr="00F44D04">
        <w:rPr>
          <w:sz w:val="28"/>
          <w:szCs w:val="28"/>
        </w:rPr>
        <w:t xml:space="preserve">На </w:t>
      </w:r>
      <w:proofErr w:type="spellStart"/>
      <w:r w:rsidRPr="00F44D04">
        <w:rPr>
          <w:sz w:val="28"/>
          <w:szCs w:val="28"/>
        </w:rPr>
        <w:t>терминально</w:t>
      </w:r>
      <w:proofErr w:type="spellEnd"/>
      <w:r w:rsidRPr="00F44D04">
        <w:rPr>
          <w:sz w:val="28"/>
          <w:szCs w:val="28"/>
        </w:rPr>
        <w:t>-перегрузочных комплексах порта Темрюк к опасным веществам относятся сжиженные углеводородные газы, легковоспламеняющиеся и горючие жидкости – нефть, дизельное топливо, метанол, мазут, масла пищевые (растительные), горючие пыли – пыли зерновых культур.</w:t>
      </w:r>
    </w:p>
    <w:p w:rsidR="009E710E" w:rsidRPr="00DA574B" w:rsidRDefault="009E710E" w:rsidP="009E710E">
      <w:pPr>
        <w:spacing w:before="0" w:after="0"/>
        <w:ind w:firstLine="709"/>
        <w:rPr>
          <w:sz w:val="28"/>
          <w:szCs w:val="28"/>
        </w:rPr>
      </w:pPr>
      <w:r w:rsidRPr="00DA574B">
        <w:rPr>
          <w:sz w:val="28"/>
          <w:szCs w:val="28"/>
        </w:rPr>
        <w:t>Техногенная опасность, внутренне присущая функционально-технологическим элементам промышленного района морского порта «Темрюк», может быть реализована в виде следующих основных опасных воздействий источников чрезвычайных ситуаций:</w:t>
      </w:r>
    </w:p>
    <w:p w:rsidR="009E710E" w:rsidRPr="00DA574B" w:rsidRDefault="009E710E" w:rsidP="009E710E">
      <w:pPr>
        <w:spacing w:before="0" w:after="0"/>
        <w:ind w:firstLine="709"/>
        <w:rPr>
          <w:i/>
          <w:sz w:val="28"/>
          <w:szCs w:val="28"/>
        </w:rPr>
      </w:pPr>
      <w:r w:rsidRPr="00DA574B">
        <w:rPr>
          <w:i/>
          <w:sz w:val="28"/>
          <w:szCs w:val="28"/>
        </w:rPr>
        <w:t xml:space="preserve">на </w:t>
      </w:r>
      <w:proofErr w:type="spellStart"/>
      <w:r w:rsidRPr="00DA574B">
        <w:rPr>
          <w:i/>
          <w:sz w:val="28"/>
          <w:szCs w:val="28"/>
        </w:rPr>
        <w:t>терминально</w:t>
      </w:r>
      <w:proofErr w:type="spellEnd"/>
      <w:r w:rsidRPr="00DA574B">
        <w:rPr>
          <w:i/>
          <w:sz w:val="28"/>
          <w:szCs w:val="28"/>
        </w:rPr>
        <w:t>-перегрузочных комплексах:</w:t>
      </w:r>
    </w:p>
    <w:p w:rsidR="009E710E" w:rsidRPr="00DA574B" w:rsidRDefault="009E710E" w:rsidP="009E710E">
      <w:pPr>
        <w:spacing w:before="0" w:after="0"/>
        <w:ind w:firstLine="709"/>
        <w:rPr>
          <w:sz w:val="28"/>
          <w:szCs w:val="28"/>
        </w:rPr>
      </w:pPr>
      <w:r w:rsidRPr="00DA574B">
        <w:rPr>
          <w:sz w:val="28"/>
          <w:szCs w:val="28"/>
        </w:rPr>
        <w:t xml:space="preserve">- теплового излучения – при несанкционированном горении функционально обусловленной горючей среды в зданиях, сооружениях и установках производственного назначения, а также при несанкционированном горении горючей среды, образовавшейся в результате аварий с выбросами </w:t>
      </w:r>
      <w:r w:rsidRPr="00DA574B">
        <w:rPr>
          <w:sz w:val="28"/>
          <w:szCs w:val="28"/>
        </w:rPr>
        <w:lastRenderedPageBreak/>
        <w:t>опасных веществ (воспламеняющихся газов, легковоспламеняющиеся и горючие жидкости);</w:t>
      </w:r>
    </w:p>
    <w:p w:rsidR="009E710E" w:rsidRPr="00DA574B" w:rsidRDefault="009E710E" w:rsidP="009E710E">
      <w:pPr>
        <w:spacing w:before="0" w:after="0"/>
        <w:ind w:firstLine="709"/>
        <w:rPr>
          <w:sz w:val="28"/>
          <w:szCs w:val="28"/>
        </w:rPr>
      </w:pPr>
      <w:r w:rsidRPr="00DA574B">
        <w:rPr>
          <w:sz w:val="28"/>
          <w:szCs w:val="28"/>
        </w:rPr>
        <w:t>- механических воздействий воздушной ударной волны – при взрывах горючей среды, образовавшейся в результате в результате аварий с выбросами опасных веществ (воспламеняющихся газов, легковоспламеняющиеся жидкости, горючие пыли);</w:t>
      </w:r>
    </w:p>
    <w:p w:rsidR="009E710E" w:rsidRPr="00DA574B" w:rsidRDefault="009E710E" w:rsidP="009E710E">
      <w:pPr>
        <w:spacing w:before="0" w:after="0"/>
        <w:ind w:firstLine="709"/>
        <w:rPr>
          <w:sz w:val="28"/>
          <w:szCs w:val="28"/>
        </w:rPr>
      </w:pPr>
      <w:r w:rsidRPr="00DA574B">
        <w:rPr>
          <w:sz w:val="28"/>
          <w:szCs w:val="28"/>
        </w:rPr>
        <w:t>- загрязнения окружающей среды – при авариях с выбросом нефти и нефтепродуктов;</w:t>
      </w:r>
    </w:p>
    <w:p w:rsidR="009E710E" w:rsidRPr="00DA574B" w:rsidRDefault="009E710E" w:rsidP="009E710E">
      <w:pPr>
        <w:spacing w:before="0" w:after="0"/>
        <w:ind w:firstLine="709"/>
        <w:rPr>
          <w:sz w:val="28"/>
          <w:szCs w:val="28"/>
        </w:rPr>
      </w:pPr>
      <w:r w:rsidRPr="00DA574B">
        <w:rPr>
          <w:sz w:val="28"/>
          <w:szCs w:val="28"/>
        </w:rPr>
        <w:t>- механических воздействий строительных конструкций зданий и сооружений – при авариях с обрушением зданий, сооружений;</w:t>
      </w:r>
    </w:p>
    <w:p w:rsidR="009E710E" w:rsidRPr="00DA574B" w:rsidRDefault="009E710E" w:rsidP="009E710E">
      <w:pPr>
        <w:spacing w:before="0" w:after="0"/>
        <w:ind w:firstLine="709"/>
        <w:rPr>
          <w:i/>
          <w:sz w:val="28"/>
          <w:szCs w:val="28"/>
        </w:rPr>
      </w:pPr>
      <w:r w:rsidRPr="00DA574B">
        <w:rPr>
          <w:i/>
          <w:sz w:val="28"/>
          <w:szCs w:val="28"/>
        </w:rPr>
        <w:t xml:space="preserve">на </w:t>
      </w:r>
      <w:proofErr w:type="spellStart"/>
      <w:r w:rsidRPr="00DA574B">
        <w:rPr>
          <w:i/>
          <w:sz w:val="28"/>
          <w:szCs w:val="28"/>
        </w:rPr>
        <w:t>общепортовых</w:t>
      </w:r>
      <w:proofErr w:type="spellEnd"/>
      <w:r w:rsidRPr="00DA574B">
        <w:rPr>
          <w:i/>
          <w:sz w:val="28"/>
          <w:szCs w:val="28"/>
        </w:rPr>
        <w:t xml:space="preserve"> сооружениях:</w:t>
      </w:r>
    </w:p>
    <w:p w:rsidR="009E710E" w:rsidRPr="00DA574B" w:rsidRDefault="009E710E" w:rsidP="009E710E">
      <w:pPr>
        <w:spacing w:before="0" w:after="0"/>
        <w:ind w:firstLine="709"/>
        <w:rPr>
          <w:sz w:val="28"/>
          <w:szCs w:val="28"/>
        </w:rPr>
      </w:pPr>
      <w:r w:rsidRPr="00DA574B">
        <w:rPr>
          <w:sz w:val="28"/>
          <w:szCs w:val="28"/>
        </w:rPr>
        <w:t xml:space="preserve">- теплового излучения – при несанкционированном горении функционально обусловленной горючей среды в зданиях, сооружениях и установках производственного назначения; </w:t>
      </w:r>
    </w:p>
    <w:p w:rsidR="009E710E" w:rsidRPr="00DA574B" w:rsidRDefault="009E710E" w:rsidP="009E710E">
      <w:pPr>
        <w:spacing w:before="0" w:after="0"/>
        <w:ind w:firstLine="709"/>
        <w:rPr>
          <w:sz w:val="28"/>
          <w:szCs w:val="28"/>
        </w:rPr>
      </w:pPr>
      <w:r w:rsidRPr="00DA574B">
        <w:rPr>
          <w:sz w:val="28"/>
          <w:szCs w:val="28"/>
        </w:rPr>
        <w:t xml:space="preserve"> - механических воздействий строительных конструкций зданий и сооружений – при авариях с обрушением зданий, сооружений;</w:t>
      </w:r>
    </w:p>
    <w:p w:rsidR="009E710E" w:rsidRPr="00DA574B" w:rsidRDefault="009E710E" w:rsidP="009E710E">
      <w:pPr>
        <w:spacing w:before="0" w:after="0"/>
        <w:ind w:firstLine="709"/>
        <w:rPr>
          <w:i/>
          <w:sz w:val="28"/>
          <w:szCs w:val="28"/>
        </w:rPr>
      </w:pPr>
      <w:r w:rsidRPr="00DA574B">
        <w:rPr>
          <w:i/>
          <w:sz w:val="28"/>
          <w:szCs w:val="28"/>
        </w:rPr>
        <w:t>на сооружениях железнодорожного транспорта:</w:t>
      </w:r>
    </w:p>
    <w:p w:rsidR="009E710E" w:rsidRPr="00DA574B" w:rsidRDefault="009E710E" w:rsidP="009E710E">
      <w:pPr>
        <w:spacing w:before="0" w:after="0"/>
        <w:ind w:firstLine="709"/>
        <w:rPr>
          <w:sz w:val="28"/>
          <w:szCs w:val="28"/>
        </w:rPr>
      </w:pPr>
      <w:r w:rsidRPr="00DA574B">
        <w:rPr>
          <w:sz w:val="28"/>
          <w:szCs w:val="28"/>
        </w:rPr>
        <w:t>- механических воздействий транспортных средств – при транспортных авариях (крушения и аварии грузовых поездов, транспортные аварии на мостах, на железнодорожных переездах);</w:t>
      </w:r>
    </w:p>
    <w:p w:rsidR="009E710E" w:rsidRPr="00DA574B" w:rsidRDefault="009E710E" w:rsidP="009E710E">
      <w:pPr>
        <w:spacing w:before="0" w:after="0"/>
        <w:ind w:firstLine="709"/>
        <w:rPr>
          <w:sz w:val="28"/>
          <w:szCs w:val="28"/>
        </w:rPr>
      </w:pPr>
      <w:r w:rsidRPr="00DA574B">
        <w:rPr>
          <w:sz w:val="28"/>
          <w:szCs w:val="28"/>
        </w:rPr>
        <w:t>- теплового излучения – при пожарах на транспортных средствах, а также при несанкционированном горении горючей среды, образовавшейся в результате транспортных аварий с выбросами опасных веществ (воспламеняющихся газов, легковоспламеняющихся и горючих жидкостей);</w:t>
      </w:r>
    </w:p>
    <w:p w:rsidR="009E710E" w:rsidRPr="00DA574B" w:rsidRDefault="009E710E" w:rsidP="009E710E">
      <w:pPr>
        <w:spacing w:before="0" w:after="0"/>
        <w:ind w:firstLine="709"/>
        <w:rPr>
          <w:sz w:val="28"/>
          <w:szCs w:val="28"/>
        </w:rPr>
      </w:pPr>
      <w:r w:rsidRPr="00DA574B">
        <w:rPr>
          <w:sz w:val="28"/>
          <w:szCs w:val="28"/>
        </w:rPr>
        <w:t xml:space="preserve">- механических воздействий воздушной ударной волны – при взрывах горючей среды, образовавшейся при транспортных авариях с выбросом опасных веществ (воспламеняющихся газов, легковоспламеняющиеся жидкостей);  </w:t>
      </w:r>
    </w:p>
    <w:p w:rsidR="009E710E" w:rsidRPr="00DA574B" w:rsidRDefault="009E710E" w:rsidP="009E710E">
      <w:pPr>
        <w:spacing w:before="0" w:after="0"/>
        <w:ind w:firstLine="709"/>
        <w:rPr>
          <w:sz w:val="28"/>
          <w:szCs w:val="28"/>
        </w:rPr>
      </w:pPr>
      <w:r w:rsidRPr="00DA574B">
        <w:rPr>
          <w:sz w:val="28"/>
          <w:szCs w:val="28"/>
        </w:rPr>
        <w:t xml:space="preserve">- токсического действия АХОВ – при транспортных авариях с выбросом </w:t>
      </w:r>
      <w:proofErr w:type="spellStart"/>
      <w:r w:rsidRPr="00DA574B">
        <w:rPr>
          <w:sz w:val="28"/>
          <w:szCs w:val="28"/>
        </w:rPr>
        <w:t>аварийно</w:t>
      </w:r>
      <w:proofErr w:type="spellEnd"/>
      <w:r w:rsidRPr="00DA574B">
        <w:rPr>
          <w:sz w:val="28"/>
          <w:szCs w:val="28"/>
        </w:rPr>
        <w:t xml:space="preserve"> химически опасных веществ;</w:t>
      </w:r>
    </w:p>
    <w:p w:rsidR="009E710E" w:rsidRPr="00DA574B" w:rsidRDefault="009E710E" w:rsidP="009E710E">
      <w:pPr>
        <w:spacing w:before="0" w:after="0"/>
        <w:ind w:firstLine="709"/>
        <w:rPr>
          <w:sz w:val="28"/>
          <w:szCs w:val="28"/>
        </w:rPr>
      </w:pPr>
      <w:r w:rsidRPr="00DA574B">
        <w:rPr>
          <w:sz w:val="28"/>
          <w:szCs w:val="28"/>
        </w:rPr>
        <w:t>- загрязнения окружающей среды – при транспортных авариях с выбросом нефти и нефтепродуктов;</w:t>
      </w:r>
    </w:p>
    <w:p w:rsidR="009E710E" w:rsidRPr="00DA574B" w:rsidRDefault="009E710E" w:rsidP="009E710E">
      <w:pPr>
        <w:spacing w:before="0" w:after="0"/>
        <w:ind w:firstLine="709"/>
        <w:rPr>
          <w:sz w:val="28"/>
          <w:szCs w:val="28"/>
        </w:rPr>
      </w:pPr>
      <w:r w:rsidRPr="00DA574B">
        <w:rPr>
          <w:sz w:val="28"/>
          <w:szCs w:val="28"/>
        </w:rPr>
        <w:t>- механических воздействий строительных конструкций сооружений – при авариях с транспортных сооружений;</w:t>
      </w:r>
    </w:p>
    <w:p w:rsidR="009E710E" w:rsidRPr="00DA574B" w:rsidRDefault="009E710E" w:rsidP="009E710E">
      <w:pPr>
        <w:spacing w:before="0" w:after="0"/>
        <w:ind w:firstLine="709"/>
        <w:rPr>
          <w:sz w:val="28"/>
          <w:szCs w:val="28"/>
        </w:rPr>
      </w:pPr>
      <w:r w:rsidRPr="00DA574B">
        <w:rPr>
          <w:i/>
          <w:sz w:val="28"/>
          <w:szCs w:val="28"/>
        </w:rPr>
        <w:t>на предприятиях и сооружениях инженерного обеспечения:</w:t>
      </w:r>
    </w:p>
    <w:p w:rsidR="009E710E" w:rsidRPr="00DA574B" w:rsidRDefault="009E710E" w:rsidP="009E710E">
      <w:pPr>
        <w:spacing w:before="0" w:after="0"/>
        <w:ind w:firstLine="709"/>
        <w:rPr>
          <w:sz w:val="28"/>
          <w:szCs w:val="28"/>
        </w:rPr>
      </w:pPr>
      <w:r w:rsidRPr="00DA574B">
        <w:rPr>
          <w:sz w:val="28"/>
          <w:szCs w:val="28"/>
        </w:rPr>
        <w:t>- теплового излучения – при несанкционированном горении функционально обусловленной горючей среды в зданиях, сооружениях и установках производственного назначения, а также при несанкционированном горении горючей среды, образовавшейся в результате аварий с выбросами опасных веществ (воспламеняющихся газов, легковоспламеняющихся жидкостей);</w:t>
      </w:r>
    </w:p>
    <w:p w:rsidR="009E710E" w:rsidRPr="00DA574B" w:rsidRDefault="009E710E" w:rsidP="009E710E">
      <w:pPr>
        <w:spacing w:before="0" w:after="0"/>
        <w:ind w:firstLine="709"/>
        <w:rPr>
          <w:sz w:val="28"/>
          <w:szCs w:val="28"/>
        </w:rPr>
      </w:pPr>
      <w:r w:rsidRPr="00DA574B">
        <w:rPr>
          <w:sz w:val="28"/>
          <w:szCs w:val="28"/>
        </w:rPr>
        <w:t>- механических воздействий воздушной ударной волны – при взрывах горючей среды, образовавшейся в результате аварий с выбросами опасных веществ (воспламеняющихся газов, легковоспламеняющихся жидкостей);</w:t>
      </w:r>
    </w:p>
    <w:p w:rsidR="009E710E" w:rsidRPr="00DA574B" w:rsidRDefault="009E710E" w:rsidP="009E710E">
      <w:pPr>
        <w:spacing w:before="0" w:after="0"/>
        <w:ind w:firstLine="709"/>
        <w:rPr>
          <w:sz w:val="28"/>
          <w:szCs w:val="28"/>
        </w:rPr>
      </w:pPr>
      <w:r w:rsidRPr="00DA574B">
        <w:rPr>
          <w:sz w:val="28"/>
          <w:szCs w:val="28"/>
        </w:rPr>
        <w:t>- загрязнения окружающей среды – при авариях с выбросом нефти и нефтепродуктов;</w:t>
      </w:r>
    </w:p>
    <w:p w:rsidR="009E710E" w:rsidRPr="00DA574B" w:rsidRDefault="009E710E" w:rsidP="009E710E">
      <w:pPr>
        <w:spacing w:before="0" w:after="0"/>
        <w:ind w:firstLine="709"/>
        <w:rPr>
          <w:sz w:val="28"/>
          <w:szCs w:val="28"/>
        </w:rPr>
      </w:pPr>
      <w:r w:rsidRPr="00DA574B">
        <w:rPr>
          <w:sz w:val="28"/>
          <w:szCs w:val="28"/>
        </w:rPr>
        <w:lastRenderedPageBreak/>
        <w:t>- механических воздействий строительных конструкций зданий и сооружений – при авариях с обрушением зданий, сооружении.</w:t>
      </w:r>
    </w:p>
    <w:p w:rsidR="009E710E" w:rsidRPr="00DA574B" w:rsidRDefault="009E710E" w:rsidP="009E710E">
      <w:pPr>
        <w:spacing w:before="0" w:after="0"/>
        <w:ind w:firstLine="709"/>
        <w:rPr>
          <w:sz w:val="28"/>
          <w:szCs w:val="28"/>
        </w:rPr>
      </w:pPr>
      <w:r w:rsidRPr="00DA574B">
        <w:rPr>
          <w:sz w:val="28"/>
          <w:szCs w:val="28"/>
        </w:rPr>
        <w:t>Основная опасность выхода из строя электроэнергетических и коммунальных систем обусловлена значительным материальным ущербом при остановке технологических процессов.</w:t>
      </w:r>
    </w:p>
    <w:p w:rsidR="009E710E" w:rsidRPr="00DA574B" w:rsidRDefault="009E710E" w:rsidP="009E710E">
      <w:pPr>
        <w:spacing w:before="0" w:after="0"/>
        <w:ind w:firstLine="709"/>
        <w:rPr>
          <w:sz w:val="28"/>
          <w:szCs w:val="28"/>
        </w:rPr>
      </w:pPr>
      <w:r w:rsidRPr="00DA574B">
        <w:rPr>
          <w:sz w:val="28"/>
          <w:szCs w:val="28"/>
        </w:rPr>
        <w:t>Опасность представляют также разливы нефти при авариях танкеров:</w:t>
      </w:r>
    </w:p>
    <w:p w:rsidR="009E710E" w:rsidRPr="00DA574B" w:rsidRDefault="009E710E" w:rsidP="009E710E">
      <w:pPr>
        <w:spacing w:before="0" w:after="0"/>
        <w:ind w:firstLine="709"/>
        <w:rPr>
          <w:sz w:val="28"/>
          <w:szCs w:val="28"/>
        </w:rPr>
      </w:pPr>
      <w:r w:rsidRPr="00DA574B">
        <w:rPr>
          <w:sz w:val="28"/>
          <w:szCs w:val="28"/>
        </w:rPr>
        <w:t xml:space="preserve">- </w:t>
      </w:r>
      <w:r w:rsidRPr="00DA574B">
        <w:rPr>
          <w:i/>
          <w:sz w:val="28"/>
          <w:szCs w:val="28"/>
        </w:rPr>
        <w:t>наиболее вероятный разлив</w:t>
      </w:r>
      <w:r w:rsidRPr="00DA574B">
        <w:rPr>
          <w:sz w:val="28"/>
          <w:szCs w:val="28"/>
        </w:rPr>
        <w:t>. Обычно наиболее частыми авариями, связанными с разливами нефти, являются небольшие аварии во время перегрузочных работ на терминалах по отгрузки нефти в порту.</w:t>
      </w:r>
    </w:p>
    <w:p w:rsidR="009E710E" w:rsidRDefault="009E710E" w:rsidP="009E710E">
      <w:pPr>
        <w:spacing w:before="0" w:after="0"/>
        <w:ind w:firstLine="709"/>
        <w:rPr>
          <w:sz w:val="28"/>
          <w:szCs w:val="28"/>
        </w:rPr>
      </w:pPr>
      <w:r w:rsidRPr="00DA574B">
        <w:rPr>
          <w:sz w:val="28"/>
          <w:szCs w:val="28"/>
        </w:rPr>
        <w:t xml:space="preserve">- </w:t>
      </w:r>
      <w:r w:rsidRPr="00DA574B">
        <w:rPr>
          <w:i/>
          <w:sz w:val="28"/>
          <w:szCs w:val="28"/>
        </w:rPr>
        <w:t>максимально возможный разлив</w:t>
      </w:r>
      <w:r w:rsidRPr="00DA574B">
        <w:rPr>
          <w:sz w:val="28"/>
          <w:szCs w:val="28"/>
        </w:rPr>
        <w:t>. Оценка максимально возможного объема разлива нефти выполняется путем нахождения максимального объема разливов нефти среди всех возможных вариантов разливов (продолжительный разлив нефти в порту, аварии танкеров при столкновении, посадке на мель в зоне операционной ответственности порта и др.).</w:t>
      </w:r>
    </w:p>
    <w:p w:rsidR="00781C51" w:rsidRDefault="00781C51" w:rsidP="00781C51">
      <w:pPr>
        <w:spacing w:before="0" w:after="0"/>
        <w:rPr>
          <w:sz w:val="28"/>
          <w:szCs w:val="28"/>
        </w:rPr>
      </w:pPr>
    </w:p>
    <w:p w:rsidR="00A92411" w:rsidRDefault="00A92411" w:rsidP="00781C51">
      <w:pPr>
        <w:spacing w:before="0" w:after="0"/>
        <w:rPr>
          <w:b/>
          <w:i/>
          <w:sz w:val="28"/>
          <w:szCs w:val="28"/>
        </w:rPr>
      </w:pPr>
      <w:r w:rsidRPr="00A92411">
        <w:rPr>
          <w:b/>
          <w:i/>
          <w:sz w:val="28"/>
          <w:szCs w:val="28"/>
        </w:rPr>
        <w:tab/>
        <w:t>Мероприятия по предупреждению чрезвычайных ситуаций в результате аварий на химически опасных объектах</w:t>
      </w:r>
    </w:p>
    <w:p w:rsidR="008E76F3" w:rsidRPr="00A92411" w:rsidRDefault="008E76F3" w:rsidP="00781C51">
      <w:pPr>
        <w:spacing w:before="0" w:after="0"/>
        <w:rPr>
          <w:b/>
          <w:i/>
          <w:sz w:val="28"/>
          <w:szCs w:val="28"/>
        </w:rPr>
      </w:pPr>
    </w:p>
    <w:p w:rsidR="00A92411" w:rsidRPr="00A92411" w:rsidRDefault="00A92411" w:rsidP="00A92411">
      <w:pPr>
        <w:spacing w:before="0" w:after="0"/>
        <w:ind w:firstLine="709"/>
        <w:rPr>
          <w:sz w:val="28"/>
          <w:szCs w:val="28"/>
        </w:rPr>
      </w:pPr>
      <w:r w:rsidRPr="00A92411">
        <w:rPr>
          <w:sz w:val="28"/>
          <w:szCs w:val="28"/>
        </w:rPr>
        <w:t>В связи с тем, что территория Темрюкского района попадает в зону поражения СДЯВ при авариях на ХОО, ж/д и автотранспорте, то для населения предусматривается резерв СИЗ (противогазы марки ГП-7, ГП-7В с дополнительным патроном ДПГ-3, или противогазы – универсальная защита ВК) из расчета 100% + 5% на подгонку по штатам военного времени для населения и обслуживающего персонала, а также пункты выдачи указанных средств, т.е102637 противогазов.</w:t>
      </w:r>
    </w:p>
    <w:p w:rsidR="00A92411" w:rsidRPr="00A92411" w:rsidRDefault="00A92411" w:rsidP="00A92411">
      <w:pPr>
        <w:spacing w:before="0" w:after="0"/>
        <w:ind w:firstLine="709"/>
        <w:rPr>
          <w:sz w:val="28"/>
          <w:szCs w:val="28"/>
        </w:rPr>
      </w:pPr>
      <w:r w:rsidRPr="00A92411">
        <w:rPr>
          <w:sz w:val="28"/>
          <w:szCs w:val="28"/>
        </w:rPr>
        <w:t>Для профилактики аварийных ситуаций на ХОО необходимо:</w:t>
      </w:r>
    </w:p>
    <w:p w:rsidR="00A92411" w:rsidRPr="00A92411" w:rsidRDefault="00A92411" w:rsidP="00A92411">
      <w:pPr>
        <w:spacing w:before="0" w:after="0"/>
        <w:ind w:firstLine="709"/>
        <w:rPr>
          <w:sz w:val="28"/>
          <w:szCs w:val="28"/>
        </w:rPr>
      </w:pPr>
      <w:r w:rsidRPr="00A92411">
        <w:rPr>
          <w:sz w:val="28"/>
          <w:szCs w:val="28"/>
        </w:rPr>
        <w:t>-</w:t>
      </w:r>
      <w:r w:rsidRPr="00A92411">
        <w:rPr>
          <w:sz w:val="28"/>
          <w:szCs w:val="28"/>
        </w:rPr>
        <w:tab/>
        <w:t>обеспечить строжайший контроль и неукоснительное выполнение мер безопасности;</w:t>
      </w:r>
    </w:p>
    <w:p w:rsidR="00A92411" w:rsidRPr="00A92411" w:rsidRDefault="00A92411" w:rsidP="00A92411">
      <w:pPr>
        <w:spacing w:before="0" w:after="0"/>
        <w:ind w:firstLine="709"/>
        <w:rPr>
          <w:sz w:val="28"/>
          <w:szCs w:val="28"/>
        </w:rPr>
      </w:pPr>
      <w:r w:rsidRPr="00A92411">
        <w:rPr>
          <w:sz w:val="28"/>
          <w:szCs w:val="28"/>
        </w:rPr>
        <w:t>-</w:t>
      </w:r>
      <w:r w:rsidRPr="00A92411">
        <w:rPr>
          <w:sz w:val="28"/>
          <w:szCs w:val="28"/>
        </w:rPr>
        <w:tab/>
        <w:t>снизить запасы опасных веществ на ХОО до минимально возможных (количество определяется на дальнейших стадиях проектирования);</w:t>
      </w:r>
    </w:p>
    <w:p w:rsidR="00A92411" w:rsidRPr="00A92411" w:rsidRDefault="00A92411" w:rsidP="00A92411">
      <w:pPr>
        <w:spacing w:before="0" w:after="0"/>
        <w:ind w:firstLine="709"/>
        <w:rPr>
          <w:sz w:val="28"/>
          <w:szCs w:val="28"/>
        </w:rPr>
      </w:pPr>
      <w:r w:rsidRPr="00A92411">
        <w:rPr>
          <w:sz w:val="28"/>
          <w:szCs w:val="28"/>
        </w:rPr>
        <w:t>-</w:t>
      </w:r>
      <w:r w:rsidRPr="00A92411">
        <w:rPr>
          <w:sz w:val="28"/>
          <w:szCs w:val="28"/>
        </w:rPr>
        <w:tab/>
        <w:t>при эксплуатации объекта проводить инструктаж людей о действиях во время химического заражения территории.</w:t>
      </w:r>
    </w:p>
    <w:p w:rsidR="00A92411" w:rsidRPr="00A92411" w:rsidRDefault="00A92411" w:rsidP="00A92411">
      <w:pPr>
        <w:spacing w:before="0" w:after="0"/>
        <w:ind w:firstLine="709"/>
        <w:rPr>
          <w:sz w:val="28"/>
          <w:szCs w:val="28"/>
        </w:rPr>
      </w:pPr>
      <w:r w:rsidRPr="00A92411">
        <w:rPr>
          <w:sz w:val="28"/>
          <w:szCs w:val="28"/>
        </w:rPr>
        <w:t xml:space="preserve">При возникновении аварийной ситуации на ХОО, население попадающее в зону действия поражающих факторов должны быть эвакуированы из зоны заражения по направлениям (путям) эвакуации. </w:t>
      </w:r>
    </w:p>
    <w:p w:rsidR="00A92411" w:rsidRPr="00A92411" w:rsidRDefault="00A92411" w:rsidP="00A92411">
      <w:pPr>
        <w:spacing w:before="0" w:after="0"/>
        <w:ind w:firstLine="709"/>
        <w:rPr>
          <w:sz w:val="28"/>
          <w:szCs w:val="28"/>
        </w:rPr>
      </w:pPr>
      <w:r w:rsidRPr="00A92411">
        <w:rPr>
          <w:sz w:val="28"/>
          <w:szCs w:val="28"/>
        </w:rPr>
        <w:t>Службы ГОЧС организуют спасательные работы и ликвидацию последствий аварии, обеспечивая проведение комплекса работ:</w:t>
      </w:r>
    </w:p>
    <w:p w:rsidR="00A92411" w:rsidRPr="00A92411" w:rsidRDefault="00A92411" w:rsidP="00A92411">
      <w:pPr>
        <w:spacing w:before="0" w:after="0"/>
        <w:ind w:firstLine="709"/>
        <w:rPr>
          <w:sz w:val="28"/>
          <w:szCs w:val="28"/>
        </w:rPr>
      </w:pPr>
      <w:r w:rsidRPr="00A92411">
        <w:rPr>
          <w:sz w:val="28"/>
          <w:szCs w:val="28"/>
        </w:rPr>
        <w:t>-</w:t>
      </w:r>
      <w:r w:rsidRPr="00A92411">
        <w:rPr>
          <w:sz w:val="28"/>
          <w:szCs w:val="28"/>
        </w:rPr>
        <w:tab/>
        <w:t>химическую, пожарную и медицинскую разведку;</w:t>
      </w:r>
    </w:p>
    <w:p w:rsidR="00A92411" w:rsidRPr="00A92411" w:rsidRDefault="00A92411" w:rsidP="00A92411">
      <w:pPr>
        <w:spacing w:before="0" w:after="0"/>
        <w:ind w:firstLine="709"/>
        <w:rPr>
          <w:sz w:val="28"/>
          <w:szCs w:val="28"/>
        </w:rPr>
      </w:pPr>
      <w:r w:rsidRPr="00A92411">
        <w:rPr>
          <w:sz w:val="28"/>
          <w:szCs w:val="28"/>
        </w:rPr>
        <w:t>-</w:t>
      </w:r>
      <w:r w:rsidRPr="00A92411">
        <w:rPr>
          <w:sz w:val="28"/>
          <w:szCs w:val="28"/>
        </w:rPr>
        <w:tab/>
        <w:t>оценку необходимости проведения мер противопожарной безопасности;</w:t>
      </w:r>
    </w:p>
    <w:p w:rsidR="00A92411" w:rsidRPr="00A92411" w:rsidRDefault="00A92411" w:rsidP="00A92411">
      <w:pPr>
        <w:spacing w:before="0" w:after="0"/>
        <w:ind w:firstLine="709"/>
        <w:rPr>
          <w:sz w:val="28"/>
          <w:szCs w:val="28"/>
        </w:rPr>
      </w:pPr>
      <w:r w:rsidRPr="00A92411">
        <w:rPr>
          <w:sz w:val="28"/>
          <w:szCs w:val="28"/>
        </w:rPr>
        <w:t>-</w:t>
      </w:r>
      <w:r w:rsidRPr="00A92411">
        <w:rPr>
          <w:sz w:val="28"/>
          <w:szCs w:val="28"/>
        </w:rPr>
        <w:tab/>
        <w:t>оказание первой помощи пострадавшим и эвакуацию людей из опасных зон;</w:t>
      </w:r>
    </w:p>
    <w:p w:rsidR="00A92411" w:rsidRPr="00A92411" w:rsidRDefault="00A92411" w:rsidP="00A92411">
      <w:pPr>
        <w:spacing w:before="0" w:after="0"/>
        <w:ind w:firstLine="709"/>
        <w:rPr>
          <w:sz w:val="28"/>
          <w:szCs w:val="28"/>
        </w:rPr>
      </w:pPr>
      <w:r w:rsidRPr="00A92411">
        <w:rPr>
          <w:sz w:val="28"/>
          <w:szCs w:val="28"/>
        </w:rPr>
        <w:t>-</w:t>
      </w:r>
      <w:r w:rsidRPr="00A92411">
        <w:rPr>
          <w:sz w:val="28"/>
          <w:szCs w:val="28"/>
        </w:rPr>
        <w:tab/>
        <w:t>специальную обработку людей, одежды, местности, строений;</w:t>
      </w:r>
    </w:p>
    <w:p w:rsidR="009E710E" w:rsidRDefault="00A92411" w:rsidP="00A92411">
      <w:pPr>
        <w:spacing w:before="0" w:after="0"/>
        <w:ind w:firstLine="709"/>
        <w:rPr>
          <w:sz w:val="28"/>
          <w:szCs w:val="28"/>
        </w:rPr>
      </w:pPr>
      <w:r w:rsidRPr="00A92411">
        <w:rPr>
          <w:sz w:val="28"/>
          <w:szCs w:val="28"/>
        </w:rPr>
        <w:t>-</w:t>
      </w:r>
      <w:r w:rsidRPr="00A92411">
        <w:rPr>
          <w:sz w:val="28"/>
          <w:szCs w:val="28"/>
        </w:rPr>
        <w:tab/>
        <w:t>полную ликвидацию последствий аварии.</w:t>
      </w:r>
    </w:p>
    <w:p w:rsidR="00A92411" w:rsidRDefault="00A92411" w:rsidP="00A92411">
      <w:pPr>
        <w:spacing w:before="0" w:after="0"/>
        <w:ind w:firstLine="709"/>
        <w:rPr>
          <w:sz w:val="28"/>
          <w:szCs w:val="28"/>
        </w:rPr>
      </w:pPr>
    </w:p>
    <w:p w:rsidR="00A92411" w:rsidRDefault="00A92411" w:rsidP="00A92411">
      <w:pPr>
        <w:spacing w:before="0" w:after="0"/>
        <w:ind w:firstLine="709"/>
        <w:rPr>
          <w:sz w:val="28"/>
          <w:szCs w:val="28"/>
        </w:rPr>
      </w:pPr>
    </w:p>
    <w:p w:rsidR="00A92411" w:rsidRDefault="00A92411" w:rsidP="0094411F">
      <w:pPr>
        <w:spacing w:before="0" w:after="0"/>
        <w:rPr>
          <w:b/>
          <w:sz w:val="28"/>
          <w:szCs w:val="28"/>
        </w:rPr>
      </w:pPr>
      <w:r w:rsidRPr="00A92411">
        <w:rPr>
          <w:b/>
          <w:sz w:val="28"/>
          <w:szCs w:val="28"/>
        </w:rPr>
        <w:lastRenderedPageBreak/>
        <w:tab/>
        <w:t>Мероприятия по предупреждению чрезвычайных ситуаций в результате аварий на пожароопасных</w:t>
      </w:r>
      <w:r w:rsidR="0094411F">
        <w:rPr>
          <w:b/>
          <w:sz w:val="28"/>
          <w:szCs w:val="28"/>
        </w:rPr>
        <w:t>(ПОО)</w:t>
      </w:r>
      <w:r w:rsidRPr="00A92411">
        <w:rPr>
          <w:b/>
          <w:sz w:val="28"/>
          <w:szCs w:val="28"/>
        </w:rPr>
        <w:t xml:space="preserve"> и взрывоопасных объектах</w:t>
      </w:r>
      <w:r w:rsidR="0094411F">
        <w:rPr>
          <w:b/>
          <w:sz w:val="28"/>
          <w:szCs w:val="28"/>
        </w:rPr>
        <w:t>(ВОО)</w:t>
      </w:r>
    </w:p>
    <w:p w:rsidR="008E76F3" w:rsidRPr="00A92411" w:rsidRDefault="008E76F3" w:rsidP="0094411F">
      <w:pPr>
        <w:spacing w:before="0" w:after="0"/>
        <w:rPr>
          <w:b/>
          <w:sz w:val="28"/>
          <w:szCs w:val="28"/>
        </w:rPr>
      </w:pPr>
    </w:p>
    <w:p w:rsidR="00A92411" w:rsidRPr="00A92411" w:rsidRDefault="00A92411" w:rsidP="00A92411">
      <w:pPr>
        <w:spacing w:before="0" w:after="0"/>
        <w:ind w:firstLine="709"/>
        <w:rPr>
          <w:sz w:val="28"/>
          <w:szCs w:val="28"/>
        </w:rPr>
      </w:pPr>
      <w:r w:rsidRPr="00A92411">
        <w:rPr>
          <w:sz w:val="28"/>
          <w:szCs w:val="28"/>
        </w:rPr>
        <w:t>Предлагается осуществление следующих мер, направленных на снижение риска аварий на ПОО и ВОО:</w:t>
      </w:r>
    </w:p>
    <w:p w:rsidR="00A92411" w:rsidRPr="00A92411" w:rsidRDefault="00A92411" w:rsidP="00A92411">
      <w:pPr>
        <w:spacing w:before="0" w:after="0"/>
        <w:ind w:firstLine="709"/>
        <w:rPr>
          <w:sz w:val="28"/>
          <w:szCs w:val="28"/>
        </w:rPr>
      </w:pPr>
      <w:r w:rsidRPr="00A92411">
        <w:rPr>
          <w:sz w:val="28"/>
          <w:szCs w:val="28"/>
        </w:rPr>
        <w:t>-</w:t>
      </w:r>
      <w:r w:rsidRPr="00A92411">
        <w:rPr>
          <w:sz w:val="28"/>
          <w:szCs w:val="28"/>
        </w:rPr>
        <w:tab/>
        <w:t>составление организационно-технических мероприятий на год, в котором планируется выполнение работ, направленных на повышение промышленной безопасности (модернизация техники и оборудования, реконструкция, строительство, улучшение условий труда, организация охраны труда);</w:t>
      </w:r>
    </w:p>
    <w:p w:rsidR="00A92411" w:rsidRPr="00A92411" w:rsidRDefault="00A92411" w:rsidP="00A92411">
      <w:pPr>
        <w:spacing w:before="0" w:after="0"/>
        <w:ind w:firstLine="709"/>
        <w:rPr>
          <w:sz w:val="28"/>
          <w:szCs w:val="28"/>
        </w:rPr>
      </w:pPr>
      <w:r w:rsidRPr="00A92411">
        <w:rPr>
          <w:sz w:val="28"/>
          <w:szCs w:val="28"/>
        </w:rPr>
        <w:t>-</w:t>
      </w:r>
      <w:r w:rsidRPr="00A92411">
        <w:rPr>
          <w:sz w:val="28"/>
          <w:szCs w:val="28"/>
        </w:rPr>
        <w:tab/>
        <w:t>составление пожарно-технических мероприятий;</w:t>
      </w:r>
    </w:p>
    <w:p w:rsidR="00A92411" w:rsidRPr="00A92411" w:rsidRDefault="00A92411" w:rsidP="00A92411">
      <w:pPr>
        <w:spacing w:before="0" w:after="0"/>
        <w:ind w:firstLine="709"/>
        <w:rPr>
          <w:sz w:val="28"/>
          <w:szCs w:val="28"/>
        </w:rPr>
      </w:pPr>
      <w:r w:rsidRPr="00A92411">
        <w:rPr>
          <w:sz w:val="28"/>
          <w:szCs w:val="28"/>
        </w:rPr>
        <w:t>-</w:t>
      </w:r>
      <w:r w:rsidRPr="00A92411">
        <w:rPr>
          <w:sz w:val="28"/>
          <w:szCs w:val="28"/>
        </w:rPr>
        <w:tab/>
        <w:t>составление ежеквартальных планов по организации охраны труда;</w:t>
      </w:r>
    </w:p>
    <w:p w:rsidR="00A92411" w:rsidRPr="00A92411" w:rsidRDefault="00A92411" w:rsidP="00A92411">
      <w:pPr>
        <w:spacing w:before="0" w:after="0"/>
        <w:ind w:firstLine="709"/>
        <w:rPr>
          <w:sz w:val="28"/>
          <w:szCs w:val="28"/>
        </w:rPr>
      </w:pPr>
      <w:r w:rsidRPr="00A92411">
        <w:rPr>
          <w:sz w:val="28"/>
          <w:szCs w:val="28"/>
        </w:rPr>
        <w:t>-</w:t>
      </w:r>
      <w:r w:rsidRPr="00A92411">
        <w:rPr>
          <w:sz w:val="28"/>
          <w:szCs w:val="28"/>
        </w:rPr>
        <w:tab/>
        <w:t>разработка мероприятия по обеспечению безаварийной и безопасной работы в осенне-зимний и паводковый период;</w:t>
      </w:r>
    </w:p>
    <w:p w:rsidR="00A92411" w:rsidRPr="00A92411" w:rsidRDefault="00A92411" w:rsidP="00A92411">
      <w:pPr>
        <w:spacing w:before="0" w:after="0"/>
        <w:ind w:firstLine="709"/>
        <w:rPr>
          <w:sz w:val="28"/>
          <w:szCs w:val="28"/>
        </w:rPr>
      </w:pPr>
      <w:r w:rsidRPr="00A92411">
        <w:rPr>
          <w:sz w:val="28"/>
          <w:szCs w:val="28"/>
        </w:rPr>
        <w:t>-</w:t>
      </w:r>
      <w:r w:rsidRPr="00A92411">
        <w:rPr>
          <w:sz w:val="28"/>
          <w:szCs w:val="28"/>
        </w:rPr>
        <w:tab/>
        <w:t>организация контроля над выполнением вышеперечисленных мероприятий, за состоянием охраны труда, за выполнением пожарной безопасности;</w:t>
      </w:r>
    </w:p>
    <w:p w:rsidR="00A92411" w:rsidRPr="00A92411" w:rsidRDefault="00A92411" w:rsidP="00A92411">
      <w:pPr>
        <w:spacing w:before="0" w:after="0"/>
        <w:ind w:firstLine="709"/>
        <w:rPr>
          <w:sz w:val="28"/>
          <w:szCs w:val="28"/>
        </w:rPr>
      </w:pPr>
      <w:r w:rsidRPr="00A92411">
        <w:rPr>
          <w:sz w:val="28"/>
          <w:szCs w:val="28"/>
        </w:rPr>
        <w:t>-</w:t>
      </w:r>
      <w:r w:rsidRPr="00A92411">
        <w:rPr>
          <w:sz w:val="28"/>
          <w:szCs w:val="28"/>
        </w:rPr>
        <w:tab/>
        <w:t>составление плана мероприятий по снижению или исключению воздействия вредных и опасных производственных факторов на работающих и окружающую среду;</w:t>
      </w:r>
    </w:p>
    <w:p w:rsidR="00A92411" w:rsidRPr="00A92411" w:rsidRDefault="00A92411" w:rsidP="00A92411">
      <w:pPr>
        <w:spacing w:before="0" w:after="0"/>
        <w:ind w:firstLine="709"/>
        <w:rPr>
          <w:sz w:val="28"/>
          <w:szCs w:val="28"/>
        </w:rPr>
      </w:pPr>
      <w:r w:rsidRPr="00A92411">
        <w:rPr>
          <w:sz w:val="28"/>
          <w:szCs w:val="28"/>
        </w:rPr>
        <w:t>-</w:t>
      </w:r>
      <w:r w:rsidRPr="00A92411">
        <w:rPr>
          <w:sz w:val="28"/>
          <w:szCs w:val="28"/>
        </w:rPr>
        <w:tab/>
        <w:t>систематическое проведение обучения работников методам, способам, средствам обеспечения безопасности производственного процесса и вопросам охраны труда (в том числе проведение вводных инструктажей, обучение и проверка знаний по ОТ, повышение квалификации и переподготовка кадров) и обеспечение периодической проверки знаний;</w:t>
      </w:r>
    </w:p>
    <w:p w:rsidR="00A92411" w:rsidRPr="00A92411" w:rsidRDefault="00A92411" w:rsidP="00A92411">
      <w:pPr>
        <w:spacing w:before="0" w:after="0"/>
        <w:ind w:firstLine="709"/>
        <w:rPr>
          <w:sz w:val="28"/>
          <w:szCs w:val="28"/>
        </w:rPr>
      </w:pPr>
      <w:r w:rsidRPr="00A92411">
        <w:rPr>
          <w:sz w:val="28"/>
          <w:szCs w:val="28"/>
        </w:rPr>
        <w:t>-</w:t>
      </w:r>
      <w:r w:rsidRPr="00A92411">
        <w:rPr>
          <w:sz w:val="28"/>
          <w:szCs w:val="28"/>
        </w:rPr>
        <w:tab/>
        <w:t>проведение лицензирование видов деятельности и работы, представляющей особую и повышенную опасность;</w:t>
      </w:r>
    </w:p>
    <w:p w:rsidR="00A92411" w:rsidRPr="00A92411" w:rsidRDefault="00A92411" w:rsidP="00A92411">
      <w:pPr>
        <w:spacing w:before="0" w:after="0"/>
        <w:ind w:firstLine="709"/>
        <w:rPr>
          <w:sz w:val="28"/>
          <w:szCs w:val="28"/>
        </w:rPr>
      </w:pPr>
      <w:r w:rsidRPr="00A92411">
        <w:rPr>
          <w:sz w:val="28"/>
          <w:szCs w:val="28"/>
        </w:rPr>
        <w:t>-</w:t>
      </w:r>
      <w:r w:rsidRPr="00A92411">
        <w:rPr>
          <w:sz w:val="28"/>
          <w:szCs w:val="28"/>
        </w:rPr>
        <w:tab/>
        <w:t>обеспечение всех подразделений нормативными документами, справочными и учебно-агитационными пособиями (ГОСТ, СНиП, правила, нормы, инструкции) в области промышленной безопасности;</w:t>
      </w:r>
    </w:p>
    <w:p w:rsidR="00A92411" w:rsidRDefault="00A92411" w:rsidP="00A278DD">
      <w:pPr>
        <w:spacing w:before="0" w:after="0"/>
        <w:ind w:firstLine="709"/>
        <w:rPr>
          <w:sz w:val="28"/>
          <w:szCs w:val="28"/>
        </w:rPr>
      </w:pPr>
      <w:r w:rsidRPr="00A92411">
        <w:rPr>
          <w:sz w:val="28"/>
          <w:szCs w:val="28"/>
        </w:rPr>
        <w:t>-</w:t>
      </w:r>
      <w:r w:rsidRPr="00A92411">
        <w:rPr>
          <w:sz w:val="28"/>
          <w:szCs w:val="28"/>
        </w:rPr>
        <w:tab/>
        <w:t>проведение совещаний по охране труда, технике безопасности и соблюдению технологических регламентов в части безопасного ведения производственного процесса с отчетами руководителей и специалистов рассмотренных объектов.</w:t>
      </w:r>
    </w:p>
    <w:p w:rsidR="00A278DD" w:rsidRPr="00DA574B" w:rsidRDefault="00A278DD" w:rsidP="00A278DD">
      <w:pPr>
        <w:spacing w:before="0" w:after="0"/>
        <w:ind w:firstLine="709"/>
        <w:rPr>
          <w:sz w:val="28"/>
          <w:szCs w:val="28"/>
        </w:rPr>
      </w:pPr>
    </w:p>
    <w:p w:rsidR="00257355" w:rsidRDefault="00257355" w:rsidP="00A278DD">
      <w:pPr>
        <w:pStyle w:val="3"/>
        <w:keepNext w:val="0"/>
        <w:widowControl w:val="0"/>
        <w:numPr>
          <w:ilvl w:val="0"/>
          <w:numId w:val="0"/>
        </w:numPr>
        <w:tabs>
          <w:tab w:val="left" w:pos="1134"/>
          <w:tab w:val="num" w:pos="1701"/>
        </w:tabs>
        <w:spacing w:before="0" w:after="0"/>
        <w:ind w:firstLine="709"/>
        <w:rPr>
          <w:rFonts w:ascii="Times New Roman" w:hAnsi="Times New Roman"/>
          <w:sz w:val="28"/>
          <w:szCs w:val="28"/>
        </w:rPr>
      </w:pPr>
      <w:bookmarkStart w:id="53" w:name="_Toc257708759"/>
      <w:bookmarkStart w:id="54" w:name="_Toc328646069"/>
      <w:bookmarkEnd w:id="41"/>
      <w:bookmarkEnd w:id="42"/>
      <w:r w:rsidRPr="002E035A">
        <w:rPr>
          <w:rFonts w:ascii="Times New Roman" w:hAnsi="Times New Roman"/>
          <w:sz w:val="28"/>
          <w:szCs w:val="28"/>
        </w:rPr>
        <w:t>Мероприятия по предупреждению чрезвычайных ситуаций в результате аварий на объектах ЖКХ</w:t>
      </w:r>
      <w:bookmarkEnd w:id="53"/>
      <w:bookmarkEnd w:id="54"/>
    </w:p>
    <w:p w:rsidR="00A278DD" w:rsidRPr="00A278DD" w:rsidRDefault="00A278DD" w:rsidP="00A278DD"/>
    <w:p w:rsidR="00A278DD" w:rsidRPr="002E035A" w:rsidRDefault="00257355" w:rsidP="00A278DD">
      <w:pPr>
        <w:pStyle w:val="Engineer2"/>
        <w:spacing w:before="0" w:after="0" w:line="240" w:lineRule="auto"/>
        <w:ind w:firstLine="0"/>
        <w:rPr>
          <w:rFonts w:ascii="Times New Roman" w:hAnsi="Times New Roman"/>
          <w:i/>
          <w:sz w:val="28"/>
          <w:szCs w:val="28"/>
          <w:u w:val="none"/>
        </w:rPr>
      </w:pPr>
      <w:r w:rsidRPr="002E035A">
        <w:rPr>
          <w:rFonts w:ascii="Times New Roman" w:hAnsi="Times New Roman"/>
          <w:i/>
          <w:sz w:val="28"/>
          <w:szCs w:val="28"/>
          <w:u w:val="none"/>
        </w:rPr>
        <w:t>Мероприятия по предупреждению пожаров в жилых и общественных зданиях</w:t>
      </w:r>
    </w:p>
    <w:p w:rsidR="00257355" w:rsidRPr="002E035A" w:rsidRDefault="00257355" w:rsidP="008E76F3">
      <w:pPr>
        <w:pStyle w:val="affff4"/>
        <w:spacing w:after="0"/>
        <w:ind w:firstLine="709"/>
        <w:rPr>
          <w:rFonts w:ascii="Times New Roman" w:hAnsi="Times New Roman"/>
          <w:sz w:val="28"/>
          <w:szCs w:val="28"/>
        </w:rPr>
      </w:pPr>
      <w:r w:rsidRPr="002E035A">
        <w:rPr>
          <w:rFonts w:ascii="Times New Roman" w:hAnsi="Times New Roman"/>
          <w:sz w:val="28"/>
          <w:szCs w:val="28"/>
        </w:rPr>
        <w:t xml:space="preserve">В зданиях всех степеней огнестойкости кровлю, стропила и обрешетку чердачных покрытий, полы, двери, ворота, переплеты окон и фонарей, а также отделку (в том числе облицовку) стен и потолков, независимо от нормируемых пределов распространения огня по ним, допускается выполнять из горючих материалов. При этом стропила и обрешетку чердачных покрытий следует подвергать огнезащитной обработке, качество которой должно быть таким, </w:t>
      </w:r>
      <w:r w:rsidRPr="002E035A">
        <w:rPr>
          <w:rFonts w:ascii="Times New Roman" w:hAnsi="Times New Roman"/>
          <w:sz w:val="28"/>
          <w:szCs w:val="28"/>
        </w:rPr>
        <w:lastRenderedPageBreak/>
        <w:t xml:space="preserve">чтобы потеря массы </w:t>
      </w:r>
      <w:proofErr w:type="spellStart"/>
      <w:r w:rsidRPr="002E035A">
        <w:rPr>
          <w:rFonts w:ascii="Times New Roman" w:hAnsi="Times New Roman"/>
          <w:sz w:val="28"/>
          <w:szCs w:val="28"/>
        </w:rPr>
        <w:t>огнезащищенной</w:t>
      </w:r>
      <w:proofErr w:type="spellEnd"/>
      <w:r w:rsidRPr="002E035A">
        <w:rPr>
          <w:rFonts w:ascii="Times New Roman" w:hAnsi="Times New Roman"/>
          <w:sz w:val="28"/>
          <w:szCs w:val="28"/>
        </w:rPr>
        <w:t xml:space="preserve"> древесины при испытании по СТ СЭВ 4686-84 не превышала 25%.</w:t>
      </w:r>
    </w:p>
    <w:p w:rsidR="00257355" w:rsidRPr="002E035A" w:rsidRDefault="00257355" w:rsidP="008E76F3">
      <w:pPr>
        <w:pStyle w:val="affff4"/>
        <w:spacing w:after="0"/>
        <w:ind w:firstLine="709"/>
        <w:rPr>
          <w:rFonts w:ascii="Times New Roman" w:hAnsi="Times New Roman"/>
          <w:sz w:val="28"/>
          <w:szCs w:val="28"/>
        </w:rPr>
      </w:pPr>
      <w:r w:rsidRPr="002E035A">
        <w:rPr>
          <w:rFonts w:ascii="Times New Roman" w:hAnsi="Times New Roman"/>
          <w:i/>
          <w:iCs/>
          <w:sz w:val="28"/>
          <w:szCs w:val="28"/>
        </w:rPr>
        <w:t>Тушение пожаров</w:t>
      </w:r>
      <w:r w:rsidRPr="002E035A">
        <w:rPr>
          <w:rFonts w:ascii="Times New Roman" w:hAnsi="Times New Roman"/>
          <w:sz w:val="28"/>
          <w:szCs w:val="28"/>
        </w:rPr>
        <w:t xml:space="preserve"> представляет собой боевые действия, направленные на спасение людей, имущества и ликвидацию пожаров.</w:t>
      </w:r>
    </w:p>
    <w:p w:rsidR="00257355" w:rsidRPr="002E035A" w:rsidRDefault="00257355" w:rsidP="008E76F3">
      <w:pPr>
        <w:spacing w:before="0" w:after="0"/>
        <w:rPr>
          <w:sz w:val="28"/>
          <w:szCs w:val="28"/>
        </w:rPr>
      </w:pPr>
      <w:r w:rsidRPr="002E035A">
        <w:rPr>
          <w:sz w:val="28"/>
          <w:szCs w:val="28"/>
        </w:rPr>
        <w:t>Населению Темрюкского района необходимо знать правила поведения людей на пожаре.</w:t>
      </w:r>
    </w:p>
    <w:p w:rsidR="00257355" w:rsidRPr="002E035A" w:rsidRDefault="00257355" w:rsidP="008E76F3">
      <w:pPr>
        <w:widowControl w:val="0"/>
        <w:spacing w:before="0" w:after="0"/>
        <w:rPr>
          <w:sz w:val="28"/>
          <w:szCs w:val="28"/>
        </w:rPr>
      </w:pPr>
      <w:r w:rsidRPr="002E035A">
        <w:rPr>
          <w:sz w:val="28"/>
          <w:szCs w:val="28"/>
        </w:rPr>
        <w:t>Первичные очаги возгорания целесообразно тушить с использованием воды, огнетушителей, засыпать песком или землей, а также применять другие подручные средства (плотную ткань, лучше мокрую, и т.д.).</w:t>
      </w:r>
    </w:p>
    <w:p w:rsidR="00257355" w:rsidRPr="002E035A" w:rsidRDefault="00257355" w:rsidP="008E76F3">
      <w:pPr>
        <w:pStyle w:val="affff4"/>
        <w:spacing w:after="0"/>
        <w:ind w:firstLine="709"/>
        <w:rPr>
          <w:rFonts w:ascii="Times New Roman" w:hAnsi="Times New Roman"/>
          <w:sz w:val="28"/>
          <w:szCs w:val="28"/>
        </w:rPr>
      </w:pPr>
      <w:r w:rsidRPr="002E035A">
        <w:rPr>
          <w:rFonts w:ascii="Times New Roman" w:hAnsi="Times New Roman"/>
          <w:sz w:val="28"/>
          <w:szCs w:val="28"/>
        </w:rPr>
        <w:t>Следует помнить, что вода не всегда может быть использована для тушения огня. Нельзя тушить водой горючие жидкости (это только расширит очаг пожара), электрические провода.</w:t>
      </w:r>
    </w:p>
    <w:p w:rsidR="00257355" w:rsidRPr="002E035A" w:rsidRDefault="00257355" w:rsidP="008E76F3">
      <w:pPr>
        <w:pStyle w:val="affff4"/>
        <w:spacing w:after="0"/>
        <w:ind w:firstLine="709"/>
        <w:rPr>
          <w:rFonts w:ascii="Times New Roman" w:hAnsi="Times New Roman"/>
          <w:sz w:val="28"/>
          <w:szCs w:val="28"/>
        </w:rPr>
      </w:pPr>
      <w:r w:rsidRPr="002E035A">
        <w:rPr>
          <w:rFonts w:ascii="Times New Roman" w:hAnsi="Times New Roman"/>
          <w:sz w:val="28"/>
          <w:szCs w:val="28"/>
        </w:rPr>
        <w:t>Когда для ликвидации возгораний нельзя использовать воду, применяют огнетушащие пены.</w:t>
      </w:r>
    </w:p>
    <w:p w:rsidR="00257355" w:rsidRPr="002E035A" w:rsidRDefault="00257355" w:rsidP="008E76F3">
      <w:pPr>
        <w:pStyle w:val="affff4"/>
        <w:spacing w:after="0"/>
        <w:ind w:firstLine="709"/>
        <w:rPr>
          <w:rFonts w:ascii="Times New Roman" w:hAnsi="Times New Roman"/>
          <w:sz w:val="28"/>
          <w:szCs w:val="28"/>
        </w:rPr>
      </w:pPr>
      <w:r w:rsidRPr="002E035A">
        <w:rPr>
          <w:rFonts w:ascii="Times New Roman" w:hAnsi="Times New Roman"/>
          <w:sz w:val="28"/>
          <w:szCs w:val="28"/>
        </w:rPr>
        <w:t>Огнетушащая пена – это смесь газа с жидкостью. Пузырьки газа могут образовываться в результате химических процессов или механического смешения газа с жидкостью. Чем меньше размеры образующих пузырьков и сила поверхностного натяжения пленки жидкости, тем более устойчива пена. При небольшой плотности (0,1-0,2 г/см) пена растекается по поверхности горючей жидкости, изолируя ее от пламени. В итоге прекращается поступление паров в зону горения при одновременном охлаждении поверхности жидкости.</w:t>
      </w:r>
    </w:p>
    <w:p w:rsidR="00257355" w:rsidRPr="002E035A" w:rsidRDefault="00257355" w:rsidP="008E76F3">
      <w:pPr>
        <w:pStyle w:val="affff4"/>
        <w:spacing w:after="0"/>
        <w:ind w:firstLine="709"/>
        <w:rPr>
          <w:rFonts w:ascii="Times New Roman" w:hAnsi="Times New Roman"/>
          <w:sz w:val="28"/>
          <w:szCs w:val="28"/>
        </w:rPr>
      </w:pPr>
      <w:r w:rsidRPr="002E035A">
        <w:rPr>
          <w:rFonts w:ascii="Times New Roman" w:hAnsi="Times New Roman"/>
          <w:sz w:val="28"/>
          <w:szCs w:val="28"/>
        </w:rPr>
        <w:t>Огнетушители углекислотные</w:t>
      </w:r>
      <w:r w:rsidRPr="002E035A">
        <w:rPr>
          <w:rFonts w:ascii="Times New Roman" w:hAnsi="Times New Roman"/>
          <w:i/>
          <w:sz w:val="28"/>
          <w:szCs w:val="28"/>
        </w:rPr>
        <w:t xml:space="preserve"> </w:t>
      </w:r>
      <w:r w:rsidRPr="002E035A">
        <w:rPr>
          <w:rFonts w:ascii="Times New Roman" w:hAnsi="Times New Roman"/>
          <w:sz w:val="28"/>
          <w:szCs w:val="28"/>
        </w:rPr>
        <w:t>(ОУ</w:t>
      </w:r>
      <w:r w:rsidRPr="002E035A">
        <w:rPr>
          <w:rFonts w:ascii="Times New Roman" w:hAnsi="Times New Roman"/>
          <w:i/>
          <w:sz w:val="28"/>
          <w:szCs w:val="28"/>
        </w:rPr>
        <w:t>)</w:t>
      </w:r>
      <w:r w:rsidRPr="002E035A">
        <w:rPr>
          <w:rFonts w:ascii="Times New Roman" w:hAnsi="Times New Roman"/>
          <w:sz w:val="28"/>
          <w:szCs w:val="28"/>
        </w:rPr>
        <w:t xml:space="preserve"> используются для тушения загорания различных веществ и материалов при температуре окружающего воздуха </w:t>
      </w:r>
      <w:proofErr w:type="gramStart"/>
      <w:r w:rsidRPr="002E035A">
        <w:rPr>
          <w:rFonts w:ascii="Times New Roman" w:hAnsi="Times New Roman"/>
          <w:sz w:val="28"/>
          <w:szCs w:val="28"/>
        </w:rPr>
        <w:t>от  минус</w:t>
      </w:r>
      <w:proofErr w:type="gramEnd"/>
      <w:r w:rsidRPr="002E035A">
        <w:rPr>
          <w:rFonts w:ascii="Times New Roman" w:hAnsi="Times New Roman"/>
          <w:sz w:val="28"/>
          <w:szCs w:val="28"/>
        </w:rPr>
        <w:t xml:space="preserve"> 25 до плюс 50°С, а также электрооборудования под напряжением. Емкость баллонов – 2, 5 и </w:t>
      </w:r>
      <w:smartTag w:uri="urn:schemas-microsoft-com:office:smarttags" w:element="metricconverter">
        <w:smartTagPr>
          <w:attr w:name="ProductID" w:val="8 л"/>
        </w:smartTagPr>
        <w:r w:rsidRPr="002E035A">
          <w:rPr>
            <w:rFonts w:ascii="Times New Roman" w:hAnsi="Times New Roman"/>
            <w:sz w:val="28"/>
            <w:szCs w:val="28"/>
          </w:rPr>
          <w:t>8 л</w:t>
        </w:r>
      </w:smartTag>
      <w:r w:rsidRPr="002E035A">
        <w:rPr>
          <w:rFonts w:ascii="Times New Roman" w:hAnsi="Times New Roman"/>
          <w:sz w:val="28"/>
          <w:szCs w:val="28"/>
        </w:rPr>
        <w:t xml:space="preserve">. Заряд углекислотных огнетушителей по весу необходимо проверять один раз в три месяца. Потеря массы не должна превышать 10%. </w:t>
      </w:r>
    </w:p>
    <w:p w:rsidR="00257355" w:rsidRPr="002E035A" w:rsidRDefault="00257355" w:rsidP="008E76F3">
      <w:pPr>
        <w:pStyle w:val="affff4"/>
        <w:spacing w:after="0"/>
        <w:ind w:firstLine="709"/>
        <w:rPr>
          <w:rFonts w:ascii="Times New Roman" w:hAnsi="Times New Roman"/>
          <w:sz w:val="28"/>
          <w:szCs w:val="28"/>
        </w:rPr>
      </w:pPr>
      <w:r w:rsidRPr="002E035A">
        <w:rPr>
          <w:rFonts w:ascii="Times New Roman" w:hAnsi="Times New Roman"/>
          <w:sz w:val="28"/>
          <w:szCs w:val="28"/>
        </w:rPr>
        <w:t>Зарядку огнетушителей производят в специальных мастерских. Срок их действия на 5 лет меньше, чем порошковых огнетушителей.</w:t>
      </w:r>
    </w:p>
    <w:p w:rsidR="00257355" w:rsidRPr="002E035A" w:rsidRDefault="00257355" w:rsidP="008E76F3">
      <w:pPr>
        <w:pStyle w:val="affff4"/>
        <w:spacing w:after="0"/>
        <w:ind w:firstLine="709"/>
        <w:rPr>
          <w:rFonts w:ascii="Times New Roman" w:hAnsi="Times New Roman"/>
          <w:sz w:val="28"/>
          <w:szCs w:val="28"/>
        </w:rPr>
      </w:pPr>
      <w:r w:rsidRPr="002E035A">
        <w:rPr>
          <w:rFonts w:ascii="Times New Roman" w:hAnsi="Times New Roman"/>
          <w:sz w:val="28"/>
          <w:szCs w:val="28"/>
        </w:rPr>
        <w:t xml:space="preserve">Огнетушители воздушно-пенные (ОВП) применяются для тушения загораний жидких и твердых веществ и материалов, за исключением щелочных и щелочноземельных материалов и их сплавов, а также для тушения загораний электрооборудования под напряжением. Используются при температуре от плюс 5 до плюс 50°С. Емкость баллона – 5 и </w:t>
      </w:r>
      <w:smartTag w:uri="urn:schemas-microsoft-com:office:smarttags" w:element="metricconverter">
        <w:smartTagPr>
          <w:attr w:name="ProductID" w:val="10 л"/>
        </w:smartTagPr>
        <w:r w:rsidRPr="002E035A">
          <w:rPr>
            <w:rFonts w:ascii="Times New Roman" w:hAnsi="Times New Roman"/>
            <w:sz w:val="28"/>
            <w:szCs w:val="28"/>
          </w:rPr>
          <w:t>10 л</w:t>
        </w:r>
      </w:smartTag>
      <w:r w:rsidRPr="002E035A">
        <w:rPr>
          <w:rFonts w:ascii="Times New Roman" w:hAnsi="Times New Roman"/>
          <w:sz w:val="28"/>
          <w:szCs w:val="28"/>
        </w:rPr>
        <w:t xml:space="preserve">, длина струи – от 3 до </w:t>
      </w:r>
      <w:smartTag w:uri="urn:schemas-microsoft-com:office:smarttags" w:element="metricconverter">
        <w:smartTagPr>
          <w:attr w:name="ProductID" w:val="4,5 м"/>
        </w:smartTagPr>
        <w:r w:rsidRPr="002E035A">
          <w:rPr>
            <w:rFonts w:ascii="Times New Roman" w:hAnsi="Times New Roman"/>
            <w:sz w:val="28"/>
            <w:szCs w:val="28"/>
          </w:rPr>
          <w:t>4,5 м</w:t>
        </w:r>
      </w:smartTag>
      <w:r w:rsidRPr="002E035A">
        <w:rPr>
          <w:rFonts w:ascii="Times New Roman" w:hAnsi="Times New Roman"/>
          <w:sz w:val="28"/>
          <w:szCs w:val="28"/>
        </w:rPr>
        <w:t>, продолжительность действия – от 20 до 45 секунд.</w:t>
      </w:r>
    </w:p>
    <w:p w:rsidR="00257355" w:rsidRPr="002E035A" w:rsidRDefault="00257355" w:rsidP="008E76F3">
      <w:pPr>
        <w:pStyle w:val="affff4"/>
        <w:spacing w:after="0"/>
        <w:ind w:firstLine="709"/>
        <w:rPr>
          <w:rFonts w:ascii="Times New Roman" w:hAnsi="Times New Roman"/>
          <w:sz w:val="28"/>
          <w:szCs w:val="28"/>
        </w:rPr>
      </w:pPr>
      <w:r w:rsidRPr="002E035A">
        <w:rPr>
          <w:rFonts w:ascii="Times New Roman" w:hAnsi="Times New Roman"/>
          <w:sz w:val="28"/>
          <w:szCs w:val="28"/>
        </w:rPr>
        <w:t>При тушении твердых веществ и предметов пенными огнетушителями направляют струю в места наиболее интенсивного горения, постепенно сбивая огонь сверху вниз.</w:t>
      </w:r>
    </w:p>
    <w:p w:rsidR="00257355" w:rsidRPr="002E035A" w:rsidRDefault="00257355" w:rsidP="008E76F3">
      <w:pPr>
        <w:pStyle w:val="affff4"/>
        <w:spacing w:after="0"/>
        <w:ind w:firstLine="709"/>
        <w:rPr>
          <w:rFonts w:ascii="Times New Roman" w:hAnsi="Times New Roman"/>
          <w:sz w:val="28"/>
          <w:szCs w:val="28"/>
        </w:rPr>
      </w:pPr>
      <w:r w:rsidRPr="002E035A">
        <w:rPr>
          <w:rFonts w:ascii="Times New Roman" w:hAnsi="Times New Roman"/>
          <w:sz w:val="28"/>
          <w:szCs w:val="28"/>
        </w:rPr>
        <w:t xml:space="preserve">Огнетушители порошковые применяются при тушении телевизоров, даже включенных в сеть. При этом следует покрыть порошком всю поверхность. </w:t>
      </w:r>
    </w:p>
    <w:p w:rsidR="00257355" w:rsidRPr="002E035A" w:rsidRDefault="00257355" w:rsidP="008E76F3">
      <w:pPr>
        <w:spacing w:before="0" w:after="0"/>
        <w:rPr>
          <w:sz w:val="28"/>
          <w:szCs w:val="28"/>
        </w:rPr>
      </w:pPr>
      <w:r w:rsidRPr="002E035A">
        <w:rPr>
          <w:sz w:val="28"/>
          <w:szCs w:val="28"/>
        </w:rPr>
        <w:t>При возникновении возгорания не следует открывать окна, так как огонь с поступлением кислорода вспыхнет сильнее. По этой же причине надо очень осторожно открывать дверь в комнату, где возникло возгорание – пламя может полыхнуть навстречу.</w:t>
      </w:r>
    </w:p>
    <w:p w:rsidR="00257355" w:rsidRPr="002E035A" w:rsidRDefault="00257355" w:rsidP="008E76F3">
      <w:pPr>
        <w:spacing w:before="0" w:after="0"/>
        <w:rPr>
          <w:sz w:val="28"/>
          <w:szCs w:val="28"/>
        </w:rPr>
      </w:pPr>
      <w:r w:rsidRPr="002E035A">
        <w:rPr>
          <w:sz w:val="28"/>
          <w:szCs w:val="28"/>
        </w:rPr>
        <w:t xml:space="preserve">При тушении огня собственными силами, населению необходимо всеми способами защищаться от дыма – использовать противогазы с </w:t>
      </w:r>
      <w:proofErr w:type="spellStart"/>
      <w:r w:rsidRPr="002E035A">
        <w:rPr>
          <w:sz w:val="28"/>
          <w:szCs w:val="28"/>
        </w:rPr>
        <w:t>гопкалитовым</w:t>
      </w:r>
      <w:proofErr w:type="spellEnd"/>
      <w:r w:rsidRPr="002E035A">
        <w:rPr>
          <w:sz w:val="28"/>
          <w:szCs w:val="28"/>
        </w:rPr>
        <w:t xml:space="preserve"> патроном или дополнительной насадкой ДПГ-1 (для защиты от окиси углерода), </w:t>
      </w:r>
      <w:r w:rsidRPr="002E035A">
        <w:rPr>
          <w:sz w:val="28"/>
          <w:szCs w:val="28"/>
        </w:rPr>
        <w:lastRenderedPageBreak/>
        <w:t>за неимением противогазов – дышать через мокрую тряпку, по задымленным коридорам пробираться на четвереньках или ползком.</w:t>
      </w:r>
    </w:p>
    <w:p w:rsidR="00257355" w:rsidRPr="002E035A" w:rsidRDefault="00257355" w:rsidP="008E76F3">
      <w:pPr>
        <w:pStyle w:val="affff4"/>
        <w:spacing w:after="0"/>
        <w:ind w:firstLine="709"/>
        <w:rPr>
          <w:rFonts w:ascii="Times New Roman" w:hAnsi="Times New Roman"/>
          <w:sz w:val="28"/>
          <w:szCs w:val="28"/>
        </w:rPr>
      </w:pPr>
      <w:r w:rsidRPr="002E035A">
        <w:rPr>
          <w:rFonts w:ascii="Times New Roman" w:hAnsi="Times New Roman"/>
          <w:sz w:val="28"/>
          <w:szCs w:val="28"/>
        </w:rPr>
        <w:t>Для вызова подразделений пожарной охраны в телефонных сетях населенных пунктов установлен единый номер – «01». При вызове пожарной команды необходимо указать точный адрес, место и характер возгорания. Нужно немедленно оповестить соседей об опасности. Затем, перекрыв газ (в газифицированном помещении) и отключив электричество, взяв документы и наиболее ценные вещи, быстро покинуть помещение и здание.</w:t>
      </w:r>
    </w:p>
    <w:p w:rsidR="00257355" w:rsidRPr="002E035A" w:rsidRDefault="00257355" w:rsidP="008E76F3">
      <w:pPr>
        <w:pStyle w:val="Engineer2"/>
        <w:widowControl w:val="0"/>
        <w:spacing w:before="0" w:after="0" w:line="240" w:lineRule="auto"/>
        <w:rPr>
          <w:rFonts w:ascii="Times New Roman" w:hAnsi="Times New Roman"/>
          <w:i/>
          <w:sz w:val="28"/>
          <w:szCs w:val="28"/>
          <w:u w:val="none"/>
        </w:rPr>
      </w:pPr>
      <w:r w:rsidRPr="002E035A">
        <w:rPr>
          <w:rFonts w:ascii="Times New Roman" w:hAnsi="Times New Roman"/>
          <w:i/>
          <w:sz w:val="28"/>
          <w:szCs w:val="28"/>
          <w:u w:val="none"/>
        </w:rPr>
        <w:t>Мероприятия по предупреждению аварий на сетях электро-, водо-, тепло-, газоснабжения</w:t>
      </w:r>
    </w:p>
    <w:p w:rsidR="00CA4840" w:rsidRPr="007B7E2B" w:rsidRDefault="00257355" w:rsidP="008E76F3">
      <w:pPr>
        <w:pStyle w:val="affff4"/>
        <w:spacing w:after="0"/>
        <w:ind w:firstLine="709"/>
        <w:rPr>
          <w:rFonts w:ascii="Times New Roman" w:hAnsi="Times New Roman"/>
          <w:sz w:val="28"/>
          <w:szCs w:val="28"/>
        </w:rPr>
      </w:pPr>
      <w:r w:rsidRPr="002E035A">
        <w:rPr>
          <w:rFonts w:ascii="Times New Roman" w:hAnsi="Times New Roman"/>
          <w:sz w:val="28"/>
          <w:szCs w:val="28"/>
        </w:rPr>
        <w:t xml:space="preserve">Мероприятия по предупреждению аварий на </w:t>
      </w:r>
      <w:r w:rsidRPr="002E035A">
        <w:rPr>
          <w:rFonts w:ascii="Times New Roman" w:hAnsi="Times New Roman"/>
          <w:bCs/>
          <w:iCs/>
          <w:sz w:val="28"/>
          <w:szCs w:val="28"/>
        </w:rPr>
        <w:t>сетях электро-, водо-, тепло-, газоснабжения</w:t>
      </w:r>
      <w:r w:rsidRPr="002E035A">
        <w:rPr>
          <w:rFonts w:ascii="Times New Roman" w:hAnsi="Times New Roman"/>
          <w:i/>
          <w:sz w:val="28"/>
          <w:szCs w:val="28"/>
        </w:rPr>
        <w:t xml:space="preserve"> </w:t>
      </w:r>
      <w:r w:rsidRPr="002E035A">
        <w:rPr>
          <w:rFonts w:ascii="Times New Roman" w:hAnsi="Times New Roman"/>
          <w:sz w:val="28"/>
          <w:szCs w:val="28"/>
        </w:rPr>
        <w:t>связаны в основном с осуществлением своевременной реконструкции и капитального ремонта сетей ЖКХ, а также принятием специальных п</w:t>
      </w:r>
      <w:r w:rsidR="007B7E2B">
        <w:rPr>
          <w:rFonts w:ascii="Times New Roman" w:hAnsi="Times New Roman"/>
          <w:sz w:val="28"/>
          <w:szCs w:val="28"/>
        </w:rPr>
        <w:t>рограмм по указанным проблемам.</w:t>
      </w:r>
    </w:p>
    <w:p w:rsidR="00A92411" w:rsidRPr="00EB4286" w:rsidRDefault="00A92411" w:rsidP="008E76F3">
      <w:pPr>
        <w:spacing w:before="0" w:after="0"/>
        <w:rPr>
          <w:b/>
          <w:i/>
          <w:highlight w:val="yellow"/>
        </w:rPr>
      </w:pPr>
    </w:p>
    <w:p w:rsidR="009E710E" w:rsidRPr="00DA574B" w:rsidRDefault="009E710E" w:rsidP="008E76F3">
      <w:pPr>
        <w:spacing w:before="0" w:after="0"/>
        <w:ind w:firstLine="709"/>
        <w:rPr>
          <w:sz w:val="28"/>
          <w:szCs w:val="28"/>
        </w:rPr>
      </w:pPr>
      <w:r w:rsidRPr="0015410C">
        <w:rPr>
          <w:b/>
          <w:i/>
          <w:sz w:val="28"/>
          <w:szCs w:val="28"/>
        </w:rPr>
        <w:t>Природная чрезвычайная ситуация</w:t>
      </w:r>
      <w:r w:rsidRPr="00DA574B">
        <w:rPr>
          <w:sz w:val="28"/>
          <w:szCs w:val="28"/>
        </w:rPr>
        <w:t xml:space="preserve">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и (или) окружающей природной среде, значительные материальные потери и нарушение условий жизнедеятельности людей.</w:t>
      </w:r>
    </w:p>
    <w:p w:rsidR="009E710E" w:rsidRPr="00DA574B" w:rsidRDefault="009E710E" w:rsidP="008E76F3">
      <w:pPr>
        <w:spacing w:before="0" w:after="0"/>
        <w:ind w:firstLine="709"/>
        <w:rPr>
          <w:sz w:val="28"/>
          <w:szCs w:val="28"/>
        </w:rPr>
      </w:pPr>
      <w:r w:rsidRPr="00DA574B">
        <w:rPr>
          <w:sz w:val="28"/>
          <w:szCs w:val="28"/>
        </w:rPr>
        <w:t>Источник природной чрезвычайной ситуации – опасное природное явление или процесс, в результате которого на определенной территории или акватории произошла или может возникнуть чрезвычайная ситуация.</w:t>
      </w:r>
    </w:p>
    <w:p w:rsidR="009E710E" w:rsidRPr="00DA574B" w:rsidRDefault="009E710E" w:rsidP="008E76F3">
      <w:pPr>
        <w:spacing w:before="0" w:after="0"/>
        <w:ind w:firstLine="709"/>
        <w:rPr>
          <w:sz w:val="28"/>
          <w:szCs w:val="28"/>
        </w:rPr>
      </w:pPr>
      <w:r w:rsidRPr="00DA574B">
        <w:rPr>
          <w:sz w:val="28"/>
          <w:szCs w:val="28"/>
        </w:rPr>
        <w:t xml:space="preserve">Опасные природные явления </w:t>
      </w:r>
    </w:p>
    <w:p w:rsidR="009E710E" w:rsidRPr="00DA574B" w:rsidRDefault="009E710E" w:rsidP="008E76F3">
      <w:pPr>
        <w:spacing w:before="0" w:after="0"/>
        <w:ind w:firstLine="709"/>
        <w:rPr>
          <w:sz w:val="28"/>
          <w:szCs w:val="28"/>
        </w:rPr>
      </w:pPr>
      <w:r w:rsidRPr="00DA574B">
        <w:rPr>
          <w:sz w:val="28"/>
          <w:szCs w:val="28"/>
        </w:rPr>
        <w:t>Опасное природное явление – событие природного происхождения (геологического, гидрологического) или результат деятельности природных процессов, которые по своей интенсивности, масштабу распространения и продолжительности могут вызвать поражающее воздействие на людей, объекты экономики и окружающую природную среду.</w:t>
      </w:r>
    </w:p>
    <w:p w:rsidR="009E710E" w:rsidRPr="00DA574B" w:rsidRDefault="009E710E" w:rsidP="008E76F3">
      <w:pPr>
        <w:spacing w:before="0" w:after="0"/>
        <w:ind w:firstLine="709"/>
        <w:rPr>
          <w:sz w:val="28"/>
          <w:szCs w:val="28"/>
        </w:rPr>
      </w:pPr>
      <w:r w:rsidRPr="00DA574B">
        <w:rPr>
          <w:sz w:val="28"/>
          <w:szCs w:val="28"/>
        </w:rPr>
        <w:t xml:space="preserve">К опасным природным явлениям, возможным на территории </w:t>
      </w:r>
      <w:r w:rsidR="00837715">
        <w:rPr>
          <w:iCs/>
          <w:sz w:val="28"/>
          <w:szCs w:val="28"/>
        </w:rPr>
        <w:t xml:space="preserve">Темрюкского городского поселения </w:t>
      </w:r>
      <w:r w:rsidRPr="00DA574B">
        <w:rPr>
          <w:sz w:val="28"/>
          <w:szCs w:val="28"/>
        </w:rPr>
        <w:t xml:space="preserve">Темрюкского района, относятся: </w:t>
      </w:r>
    </w:p>
    <w:p w:rsidR="009E710E" w:rsidRPr="00DA574B" w:rsidRDefault="009E710E" w:rsidP="008E76F3">
      <w:pPr>
        <w:spacing w:before="0" w:after="0"/>
        <w:ind w:firstLine="709"/>
        <w:rPr>
          <w:sz w:val="28"/>
          <w:szCs w:val="28"/>
        </w:rPr>
      </w:pPr>
      <w:r w:rsidRPr="00DA574B">
        <w:rPr>
          <w:sz w:val="28"/>
          <w:szCs w:val="28"/>
        </w:rPr>
        <w:t>•</w:t>
      </w:r>
      <w:r w:rsidRPr="00DA574B">
        <w:rPr>
          <w:sz w:val="28"/>
          <w:szCs w:val="28"/>
        </w:rPr>
        <w:tab/>
        <w:t>землетрясения;</w:t>
      </w:r>
    </w:p>
    <w:p w:rsidR="009E710E" w:rsidRPr="00DA574B" w:rsidRDefault="009E710E" w:rsidP="008E76F3">
      <w:pPr>
        <w:spacing w:before="0" w:after="0"/>
        <w:ind w:firstLine="709"/>
        <w:rPr>
          <w:sz w:val="28"/>
          <w:szCs w:val="28"/>
        </w:rPr>
      </w:pPr>
      <w:r w:rsidRPr="00DA574B">
        <w:rPr>
          <w:sz w:val="28"/>
          <w:szCs w:val="28"/>
        </w:rPr>
        <w:t>•</w:t>
      </w:r>
      <w:r w:rsidRPr="00DA574B">
        <w:rPr>
          <w:sz w:val="28"/>
          <w:szCs w:val="28"/>
        </w:rPr>
        <w:tab/>
        <w:t>ураганные ветры;</w:t>
      </w:r>
    </w:p>
    <w:p w:rsidR="009E710E" w:rsidRPr="00DA574B" w:rsidRDefault="009E710E" w:rsidP="008E76F3">
      <w:pPr>
        <w:spacing w:before="0" w:after="0"/>
        <w:ind w:firstLine="709"/>
        <w:rPr>
          <w:sz w:val="28"/>
          <w:szCs w:val="28"/>
        </w:rPr>
      </w:pPr>
      <w:r w:rsidRPr="00DA574B">
        <w:rPr>
          <w:sz w:val="28"/>
          <w:szCs w:val="28"/>
        </w:rPr>
        <w:t>•</w:t>
      </w:r>
      <w:r w:rsidRPr="00DA574B">
        <w:rPr>
          <w:sz w:val="28"/>
          <w:szCs w:val="28"/>
        </w:rPr>
        <w:tab/>
        <w:t>пыльные бури;</w:t>
      </w:r>
    </w:p>
    <w:p w:rsidR="009E710E" w:rsidRPr="00DA574B" w:rsidRDefault="009E710E" w:rsidP="008E76F3">
      <w:pPr>
        <w:spacing w:before="0" w:after="0"/>
        <w:ind w:firstLine="709"/>
        <w:rPr>
          <w:sz w:val="28"/>
          <w:szCs w:val="28"/>
        </w:rPr>
      </w:pPr>
      <w:r w:rsidRPr="00DA574B">
        <w:rPr>
          <w:sz w:val="28"/>
          <w:szCs w:val="28"/>
        </w:rPr>
        <w:t>•</w:t>
      </w:r>
      <w:r w:rsidRPr="00DA574B">
        <w:rPr>
          <w:sz w:val="28"/>
          <w:szCs w:val="28"/>
        </w:rPr>
        <w:tab/>
        <w:t>ливневые дожди (снегопады);</w:t>
      </w:r>
    </w:p>
    <w:p w:rsidR="009E710E" w:rsidRPr="00DA574B" w:rsidRDefault="009E710E" w:rsidP="008E76F3">
      <w:pPr>
        <w:spacing w:before="0" w:after="0"/>
        <w:ind w:firstLine="709"/>
        <w:rPr>
          <w:sz w:val="28"/>
          <w:szCs w:val="28"/>
        </w:rPr>
      </w:pPr>
      <w:r w:rsidRPr="00DA574B">
        <w:rPr>
          <w:sz w:val="28"/>
          <w:szCs w:val="28"/>
        </w:rPr>
        <w:t>•</w:t>
      </w:r>
      <w:r w:rsidRPr="00DA574B">
        <w:rPr>
          <w:sz w:val="28"/>
          <w:szCs w:val="28"/>
        </w:rPr>
        <w:tab/>
        <w:t>подъем уровня грунтовых вод;</w:t>
      </w:r>
    </w:p>
    <w:p w:rsidR="009E710E" w:rsidRPr="00DA574B" w:rsidRDefault="009E710E" w:rsidP="008E76F3">
      <w:pPr>
        <w:spacing w:before="0" w:after="0"/>
        <w:ind w:firstLine="709"/>
        <w:rPr>
          <w:sz w:val="28"/>
          <w:szCs w:val="28"/>
        </w:rPr>
      </w:pPr>
      <w:r w:rsidRPr="00DA574B">
        <w:rPr>
          <w:sz w:val="28"/>
          <w:szCs w:val="28"/>
        </w:rPr>
        <w:t>•</w:t>
      </w:r>
      <w:r w:rsidRPr="00DA574B">
        <w:rPr>
          <w:sz w:val="28"/>
          <w:szCs w:val="28"/>
        </w:rPr>
        <w:tab/>
        <w:t>подтопления территории;</w:t>
      </w:r>
    </w:p>
    <w:p w:rsidR="009E710E" w:rsidRPr="00DA574B" w:rsidRDefault="009E710E" w:rsidP="008E76F3">
      <w:pPr>
        <w:spacing w:before="0" w:after="0"/>
        <w:ind w:firstLine="709"/>
        <w:rPr>
          <w:sz w:val="28"/>
          <w:szCs w:val="28"/>
        </w:rPr>
      </w:pPr>
      <w:r w:rsidRPr="00DA574B">
        <w:rPr>
          <w:sz w:val="28"/>
          <w:szCs w:val="28"/>
        </w:rPr>
        <w:t>•</w:t>
      </w:r>
      <w:r w:rsidRPr="00DA574B">
        <w:rPr>
          <w:sz w:val="28"/>
          <w:szCs w:val="28"/>
        </w:rPr>
        <w:tab/>
        <w:t>оползни;</w:t>
      </w:r>
    </w:p>
    <w:p w:rsidR="009E710E" w:rsidRPr="00DA574B" w:rsidRDefault="009E710E" w:rsidP="008E76F3">
      <w:pPr>
        <w:spacing w:before="0" w:after="0"/>
        <w:ind w:firstLine="709"/>
        <w:rPr>
          <w:sz w:val="28"/>
          <w:szCs w:val="28"/>
        </w:rPr>
      </w:pPr>
      <w:r w:rsidRPr="00DA574B">
        <w:rPr>
          <w:sz w:val="28"/>
          <w:szCs w:val="28"/>
        </w:rPr>
        <w:t>•</w:t>
      </w:r>
      <w:r w:rsidRPr="00DA574B">
        <w:rPr>
          <w:sz w:val="28"/>
          <w:szCs w:val="28"/>
        </w:rPr>
        <w:tab/>
        <w:t>катастрофические затопления.</w:t>
      </w:r>
    </w:p>
    <w:p w:rsidR="009E710E" w:rsidRPr="00DA574B" w:rsidRDefault="009E710E" w:rsidP="008E76F3">
      <w:pPr>
        <w:spacing w:before="0" w:after="0"/>
        <w:ind w:firstLine="709"/>
        <w:rPr>
          <w:sz w:val="28"/>
          <w:szCs w:val="28"/>
        </w:rPr>
      </w:pPr>
      <w:r w:rsidRPr="00DA574B">
        <w:rPr>
          <w:sz w:val="28"/>
          <w:szCs w:val="28"/>
        </w:rPr>
        <w:t>Опасность природных явлений по категориям опасности в районе строительства в соответствии со СНиП 22-01-95 «Геофизика опасных природных воздействий» оценивается следующим образом:</w:t>
      </w:r>
    </w:p>
    <w:p w:rsidR="009E710E" w:rsidRPr="00DA574B" w:rsidRDefault="009E710E" w:rsidP="008E76F3">
      <w:pPr>
        <w:spacing w:before="0" w:after="0"/>
        <w:ind w:firstLine="709"/>
        <w:rPr>
          <w:sz w:val="28"/>
          <w:szCs w:val="28"/>
        </w:rPr>
      </w:pPr>
      <w:r w:rsidRPr="00DA574B">
        <w:rPr>
          <w:sz w:val="28"/>
          <w:szCs w:val="28"/>
        </w:rPr>
        <w:t>•</w:t>
      </w:r>
      <w:r w:rsidRPr="00DA574B">
        <w:rPr>
          <w:sz w:val="28"/>
          <w:szCs w:val="28"/>
        </w:rPr>
        <w:tab/>
        <w:t>землетрясения – весьма опасная категория;</w:t>
      </w:r>
    </w:p>
    <w:p w:rsidR="009E710E" w:rsidRPr="00DA574B" w:rsidRDefault="009E710E" w:rsidP="008E76F3">
      <w:pPr>
        <w:spacing w:before="0" w:after="0"/>
        <w:ind w:firstLine="709"/>
        <w:rPr>
          <w:sz w:val="28"/>
          <w:szCs w:val="28"/>
        </w:rPr>
      </w:pPr>
      <w:r w:rsidRPr="00DA574B">
        <w:rPr>
          <w:sz w:val="28"/>
          <w:szCs w:val="28"/>
        </w:rPr>
        <w:t>•</w:t>
      </w:r>
      <w:r w:rsidRPr="00DA574B">
        <w:rPr>
          <w:sz w:val="28"/>
          <w:szCs w:val="28"/>
        </w:rPr>
        <w:tab/>
        <w:t>ураганные ветры – умеренно опасная категория;</w:t>
      </w:r>
    </w:p>
    <w:p w:rsidR="009E710E" w:rsidRPr="00DA574B" w:rsidRDefault="009E710E" w:rsidP="008E76F3">
      <w:pPr>
        <w:spacing w:before="0" w:after="0"/>
        <w:ind w:firstLine="709"/>
        <w:rPr>
          <w:sz w:val="28"/>
          <w:szCs w:val="28"/>
        </w:rPr>
      </w:pPr>
      <w:r w:rsidRPr="00DA574B">
        <w:rPr>
          <w:sz w:val="28"/>
          <w:szCs w:val="28"/>
        </w:rPr>
        <w:t>•</w:t>
      </w:r>
      <w:r w:rsidRPr="00DA574B">
        <w:rPr>
          <w:sz w:val="28"/>
          <w:szCs w:val="28"/>
        </w:rPr>
        <w:tab/>
        <w:t>подтопления территории – умеренно опасная категория;</w:t>
      </w:r>
    </w:p>
    <w:p w:rsidR="009E710E" w:rsidRPr="00DA574B" w:rsidRDefault="009E710E" w:rsidP="008E76F3">
      <w:pPr>
        <w:spacing w:before="0" w:after="0"/>
        <w:ind w:firstLine="709"/>
        <w:rPr>
          <w:sz w:val="28"/>
          <w:szCs w:val="28"/>
        </w:rPr>
      </w:pPr>
      <w:r w:rsidRPr="00DA574B">
        <w:rPr>
          <w:sz w:val="28"/>
          <w:szCs w:val="28"/>
        </w:rPr>
        <w:lastRenderedPageBreak/>
        <w:t>•</w:t>
      </w:r>
      <w:r w:rsidRPr="00DA574B">
        <w:rPr>
          <w:sz w:val="28"/>
          <w:szCs w:val="28"/>
        </w:rPr>
        <w:tab/>
        <w:t>наводнения – весьма опасная категория;</w:t>
      </w:r>
    </w:p>
    <w:p w:rsidR="009E710E" w:rsidRPr="00DA574B" w:rsidRDefault="009E710E" w:rsidP="008E76F3">
      <w:pPr>
        <w:spacing w:before="0" w:after="0"/>
        <w:ind w:firstLine="709"/>
        <w:rPr>
          <w:sz w:val="28"/>
          <w:szCs w:val="28"/>
        </w:rPr>
      </w:pPr>
      <w:r w:rsidRPr="00DA574B">
        <w:rPr>
          <w:sz w:val="28"/>
          <w:szCs w:val="28"/>
        </w:rPr>
        <w:t>•</w:t>
      </w:r>
      <w:r w:rsidRPr="00DA574B">
        <w:rPr>
          <w:sz w:val="28"/>
          <w:szCs w:val="28"/>
        </w:rPr>
        <w:tab/>
        <w:t>оползни – опасная категория.</w:t>
      </w:r>
    </w:p>
    <w:p w:rsidR="009E710E" w:rsidRPr="00DA574B" w:rsidRDefault="009E710E" w:rsidP="008E76F3">
      <w:pPr>
        <w:spacing w:before="0" w:after="0"/>
        <w:ind w:firstLine="709"/>
        <w:rPr>
          <w:sz w:val="28"/>
          <w:szCs w:val="28"/>
        </w:rPr>
      </w:pPr>
      <w:r w:rsidRPr="00DA574B">
        <w:rPr>
          <w:sz w:val="28"/>
          <w:szCs w:val="28"/>
        </w:rPr>
        <w:t>Метеорологические опасности</w:t>
      </w:r>
    </w:p>
    <w:p w:rsidR="009E710E" w:rsidRPr="00DA574B" w:rsidRDefault="009E710E" w:rsidP="008E76F3">
      <w:pPr>
        <w:spacing w:before="0" w:after="0"/>
        <w:ind w:firstLine="709"/>
        <w:rPr>
          <w:sz w:val="28"/>
          <w:szCs w:val="28"/>
        </w:rPr>
      </w:pPr>
      <w:r w:rsidRPr="00DA574B">
        <w:rPr>
          <w:sz w:val="28"/>
          <w:szCs w:val="28"/>
        </w:rPr>
        <w:t>Опасные метеорологические явления – природные процессы и явления, возникающие в атмосфере под действием различных природных факторов или их сочетаний, оказывающие или могущие оказать поражающее воздействие на людей, сельскохозяйственных животных и растения, объекты экономики и окружающую природную среду.</w:t>
      </w:r>
    </w:p>
    <w:p w:rsidR="009E710E" w:rsidRPr="00DA574B" w:rsidRDefault="009E710E" w:rsidP="008E76F3">
      <w:pPr>
        <w:spacing w:before="0" w:after="0"/>
        <w:ind w:firstLine="709"/>
        <w:rPr>
          <w:sz w:val="28"/>
          <w:szCs w:val="28"/>
        </w:rPr>
      </w:pPr>
      <w:r w:rsidRPr="00DA574B">
        <w:rPr>
          <w:sz w:val="28"/>
          <w:szCs w:val="28"/>
        </w:rPr>
        <w:t>Ураганы, бури, штормы являются одним из самых мощных сил стихии, вызывающих значительные разрушения и потери. Ураганный ветер со скоростью свыше 33 м/с, может снести легкие и разрушить даже прочные строения, оборвать провода и завалить столбы линий электропередачи и связи, сломать и выворотить с корнями деревья, затопить суда, повредить транспортные магистрали, вызывает возникновение пыльных и снежных бурь и затопление местности. Возможно возникновение вторичных очагов пожаров в зонах разрушений, а также гибель и поражение людей и животных. Людям, попавшим в зону урагана, поражение наносится в результате их переброски по воздуху (швыряния), ударов и придавливания летящими предметами и обрушивающимися конструкциями.</w:t>
      </w:r>
    </w:p>
    <w:p w:rsidR="009E710E" w:rsidRPr="00DA574B" w:rsidRDefault="009E710E" w:rsidP="008E76F3">
      <w:pPr>
        <w:spacing w:before="0" w:after="0"/>
        <w:ind w:firstLine="709"/>
        <w:rPr>
          <w:sz w:val="28"/>
          <w:szCs w:val="28"/>
        </w:rPr>
      </w:pPr>
      <w:r w:rsidRPr="00DA574B">
        <w:rPr>
          <w:sz w:val="28"/>
          <w:szCs w:val="28"/>
        </w:rPr>
        <w:t>На морях ураган может сопровождаться сильным волнением и образованием нагонных волн в устьях рек. Ураган, проходя над морем, формирует мощные облака, которые могу стать источником катастрофических ливней, которые, в свою очередь, вызывают наводнения, селевые потоки и оползни.</w:t>
      </w:r>
    </w:p>
    <w:p w:rsidR="009E710E" w:rsidRPr="00DA574B" w:rsidRDefault="009E710E" w:rsidP="008E76F3">
      <w:pPr>
        <w:spacing w:before="0" w:after="0"/>
        <w:ind w:firstLine="709"/>
        <w:rPr>
          <w:sz w:val="28"/>
          <w:szCs w:val="28"/>
        </w:rPr>
      </w:pPr>
      <w:r w:rsidRPr="00DA574B">
        <w:rPr>
          <w:sz w:val="28"/>
          <w:szCs w:val="28"/>
        </w:rPr>
        <w:t>Разрушительная сила ураганного ветра зависит от скорости и плотности движущегося атмосферного воздуха.</w:t>
      </w:r>
    </w:p>
    <w:p w:rsidR="009E710E" w:rsidRPr="00DA574B" w:rsidRDefault="009E710E" w:rsidP="008E76F3">
      <w:pPr>
        <w:spacing w:before="0" w:after="0"/>
        <w:ind w:firstLine="709"/>
        <w:rPr>
          <w:sz w:val="28"/>
          <w:szCs w:val="28"/>
        </w:rPr>
      </w:pPr>
      <w:r w:rsidRPr="00DA574B">
        <w:rPr>
          <w:sz w:val="28"/>
          <w:szCs w:val="28"/>
        </w:rPr>
        <w:t>Нагрузки и воздействия, учитываемые в расчетах сооружений инженерной защиты, коэффициенты надежности, а также возможные сочетания нагрузок принимаются по указаниям СНиП 2.01.07-85* «Нагрузки и воздействия» а для Краснодарского края дополнительно по СНКК 20-303-2002 «Нагрузки и воздействия. Ветровая и снеговая нагрузки».</w:t>
      </w:r>
    </w:p>
    <w:p w:rsidR="009E710E" w:rsidRPr="00DA574B" w:rsidRDefault="009E710E" w:rsidP="008E76F3">
      <w:pPr>
        <w:spacing w:before="0" w:after="0"/>
        <w:ind w:firstLine="709"/>
        <w:rPr>
          <w:sz w:val="28"/>
          <w:szCs w:val="28"/>
        </w:rPr>
      </w:pPr>
      <w:r w:rsidRPr="00DA574B">
        <w:rPr>
          <w:sz w:val="28"/>
          <w:szCs w:val="28"/>
        </w:rPr>
        <w:t xml:space="preserve">Вновь проектируемые здания и сооружения на территории </w:t>
      </w:r>
      <w:r w:rsidR="00837715">
        <w:rPr>
          <w:iCs/>
          <w:sz w:val="28"/>
          <w:szCs w:val="28"/>
        </w:rPr>
        <w:t xml:space="preserve">Темрюкского городского поселения </w:t>
      </w:r>
      <w:r w:rsidRPr="00DA574B">
        <w:rPr>
          <w:sz w:val="28"/>
          <w:szCs w:val="28"/>
        </w:rPr>
        <w:t>Темрюкского района в целом и отдельные их конструкции рассчитываются на основное и особое (включающее сейсмическое 8 бальное воздействие) сочетания нагрузок:</w:t>
      </w:r>
    </w:p>
    <w:p w:rsidR="009E710E" w:rsidRPr="00DA574B" w:rsidRDefault="009E710E" w:rsidP="008E76F3">
      <w:pPr>
        <w:spacing w:before="0" w:after="0"/>
        <w:ind w:firstLine="709"/>
        <w:rPr>
          <w:sz w:val="28"/>
          <w:szCs w:val="28"/>
        </w:rPr>
      </w:pPr>
      <w:r w:rsidRPr="00DA574B">
        <w:rPr>
          <w:sz w:val="28"/>
          <w:szCs w:val="28"/>
        </w:rPr>
        <w:t>•</w:t>
      </w:r>
      <w:r w:rsidRPr="00DA574B">
        <w:rPr>
          <w:sz w:val="28"/>
          <w:szCs w:val="28"/>
        </w:rPr>
        <w:tab/>
        <w:t>по расчетному значению давления ветра составляет – 45,0 Кгс/м2 - III ветровой район, в соответствии;</w:t>
      </w:r>
    </w:p>
    <w:p w:rsidR="009E710E" w:rsidRPr="00DA574B" w:rsidRDefault="009E710E" w:rsidP="008E76F3">
      <w:pPr>
        <w:spacing w:before="0" w:after="0"/>
        <w:ind w:firstLine="709"/>
        <w:rPr>
          <w:sz w:val="28"/>
          <w:szCs w:val="28"/>
        </w:rPr>
      </w:pPr>
      <w:r w:rsidRPr="00DA574B">
        <w:rPr>
          <w:sz w:val="28"/>
          <w:szCs w:val="28"/>
        </w:rPr>
        <w:t>•</w:t>
      </w:r>
      <w:r w:rsidRPr="00DA574B">
        <w:rPr>
          <w:sz w:val="28"/>
          <w:szCs w:val="28"/>
        </w:rPr>
        <w:tab/>
        <w:t>по расчетному значению веса снегового покрова – 45 Кгс/м2 - I снеговой район.</w:t>
      </w:r>
    </w:p>
    <w:p w:rsidR="009E710E" w:rsidRPr="00DA574B" w:rsidRDefault="009E710E" w:rsidP="008E76F3">
      <w:pPr>
        <w:spacing w:before="0" w:after="0"/>
        <w:ind w:firstLine="709"/>
        <w:rPr>
          <w:sz w:val="28"/>
          <w:szCs w:val="28"/>
        </w:rPr>
      </w:pPr>
      <w:r w:rsidRPr="00DA574B">
        <w:rPr>
          <w:sz w:val="28"/>
          <w:szCs w:val="28"/>
        </w:rPr>
        <w:t>Таким образом, на территории Темрюкского городского поселения основными факторами риска возникновения чрезвычайных ситуаций природного и техногенного характера являются:</w:t>
      </w:r>
    </w:p>
    <w:p w:rsidR="009E710E" w:rsidRPr="00DA574B" w:rsidRDefault="009E710E" w:rsidP="008E76F3">
      <w:pPr>
        <w:spacing w:before="0" w:after="0"/>
        <w:ind w:firstLine="709"/>
        <w:rPr>
          <w:sz w:val="28"/>
          <w:szCs w:val="28"/>
        </w:rPr>
      </w:pPr>
      <w:r w:rsidRPr="00DA574B">
        <w:rPr>
          <w:sz w:val="28"/>
          <w:szCs w:val="28"/>
        </w:rPr>
        <w:t>- локальные вооруженные конфликты и развертывания широкомасштабных боевых действий с применением оружия массового поражения;</w:t>
      </w:r>
    </w:p>
    <w:p w:rsidR="009E710E" w:rsidRPr="00DA574B" w:rsidRDefault="009E710E" w:rsidP="008E76F3">
      <w:pPr>
        <w:spacing w:before="0" w:after="0"/>
        <w:ind w:firstLine="709"/>
        <w:rPr>
          <w:sz w:val="28"/>
          <w:szCs w:val="28"/>
        </w:rPr>
      </w:pPr>
      <w:r w:rsidRPr="00DA574B">
        <w:rPr>
          <w:sz w:val="28"/>
          <w:szCs w:val="28"/>
        </w:rPr>
        <w:lastRenderedPageBreak/>
        <w:t xml:space="preserve">- аварии на пожароопасных и взрывоопасных объектах (аварии на АЗС, </w:t>
      </w:r>
      <w:proofErr w:type="spellStart"/>
      <w:r w:rsidRPr="00DA574B">
        <w:rPr>
          <w:sz w:val="28"/>
          <w:szCs w:val="28"/>
        </w:rPr>
        <w:t>нефте</w:t>
      </w:r>
      <w:proofErr w:type="spellEnd"/>
      <w:r w:rsidRPr="00DA574B">
        <w:rPr>
          <w:sz w:val="28"/>
          <w:szCs w:val="28"/>
        </w:rPr>
        <w:t>- и газопроводах);</w:t>
      </w:r>
    </w:p>
    <w:p w:rsidR="009E710E" w:rsidRPr="00DA574B" w:rsidRDefault="009E710E" w:rsidP="008E76F3">
      <w:pPr>
        <w:spacing w:before="0" w:after="0"/>
        <w:ind w:firstLine="709"/>
        <w:rPr>
          <w:sz w:val="28"/>
          <w:szCs w:val="28"/>
        </w:rPr>
      </w:pPr>
      <w:r w:rsidRPr="00DA574B">
        <w:rPr>
          <w:sz w:val="28"/>
          <w:szCs w:val="28"/>
        </w:rPr>
        <w:t>- аварии на гидротехнических сооружениях (Краснодарское водохранилище);</w:t>
      </w:r>
    </w:p>
    <w:p w:rsidR="009E710E" w:rsidRPr="00DA574B" w:rsidRDefault="009E710E" w:rsidP="008E76F3">
      <w:pPr>
        <w:spacing w:before="0" w:after="0"/>
        <w:ind w:firstLine="709"/>
        <w:rPr>
          <w:sz w:val="28"/>
          <w:szCs w:val="28"/>
        </w:rPr>
      </w:pPr>
      <w:r w:rsidRPr="00DA574B">
        <w:rPr>
          <w:sz w:val="28"/>
          <w:szCs w:val="28"/>
        </w:rPr>
        <w:t>- аварии на объектах жилищно-коммунального хозяйства (пожары в зданиях, аварии на АГРС, ГРП, котельных, на сетях тепло-, водо-, электроснабжения);</w:t>
      </w:r>
    </w:p>
    <w:p w:rsidR="009E710E" w:rsidRPr="00DA574B" w:rsidRDefault="009E710E" w:rsidP="008E76F3">
      <w:pPr>
        <w:spacing w:before="0" w:after="0"/>
        <w:ind w:firstLine="709"/>
        <w:rPr>
          <w:sz w:val="28"/>
          <w:szCs w:val="28"/>
        </w:rPr>
      </w:pPr>
      <w:r w:rsidRPr="00DA574B">
        <w:rPr>
          <w:sz w:val="28"/>
          <w:szCs w:val="28"/>
        </w:rPr>
        <w:t>- аварии на железнодорожном и автотранспорте;</w:t>
      </w:r>
    </w:p>
    <w:p w:rsidR="009E710E" w:rsidRPr="00DA574B" w:rsidRDefault="009E710E" w:rsidP="008E76F3">
      <w:pPr>
        <w:spacing w:before="0" w:after="0"/>
        <w:ind w:firstLine="709"/>
        <w:rPr>
          <w:sz w:val="28"/>
          <w:szCs w:val="28"/>
        </w:rPr>
      </w:pPr>
      <w:r w:rsidRPr="00DA574B">
        <w:rPr>
          <w:sz w:val="28"/>
          <w:szCs w:val="28"/>
        </w:rPr>
        <w:t>- терроризм;</w:t>
      </w:r>
    </w:p>
    <w:p w:rsidR="009E710E" w:rsidRPr="00DA574B" w:rsidRDefault="009E710E" w:rsidP="008E76F3">
      <w:pPr>
        <w:spacing w:before="0" w:after="0"/>
        <w:ind w:firstLine="709"/>
        <w:rPr>
          <w:sz w:val="28"/>
          <w:szCs w:val="28"/>
        </w:rPr>
      </w:pPr>
      <w:r w:rsidRPr="00DA574B">
        <w:rPr>
          <w:sz w:val="28"/>
          <w:szCs w:val="28"/>
        </w:rPr>
        <w:t>- опасные природные явления (землетрясения, оползни, подтопления, затопление);</w:t>
      </w:r>
    </w:p>
    <w:p w:rsidR="009E710E" w:rsidRPr="00DA574B" w:rsidRDefault="009E710E" w:rsidP="008E76F3">
      <w:pPr>
        <w:spacing w:before="0" w:after="0"/>
        <w:ind w:firstLine="709"/>
        <w:rPr>
          <w:sz w:val="28"/>
          <w:szCs w:val="28"/>
        </w:rPr>
      </w:pPr>
      <w:r w:rsidRPr="00DA574B">
        <w:rPr>
          <w:sz w:val="28"/>
          <w:szCs w:val="28"/>
        </w:rPr>
        <w:t>- метеорологические опасности (ураганные ветры, бури, штормы, ливневые дожди с грозами и градом, снегопады, обледенения и подтопления в паводковый период и при ливневых дождях, критические повышения температуры атмосферного воздуха в летний период).</w:t>
      </w:r>
    </w:p>
    <w:p w:rsidR="009E710E" w:rsidRDefault="009E710E" w:rsidP="008E76F3">
      <w:pPr>
        <w:spacing w:before="0" w:after="0"/>
        <w:ind w:firstLine="709"/>
        <w:jc w:val="left"/>
        <w:rPr>
          <w:bCs/>
          <w:iCs/>
          <w:sz w:val="22"/>
          <w:highlight w:val="yellow"/>
        </w:rPr>
      </w:pPr>
    </w:p>
    <w:p w:rsidR="001620FF" w:rsidRDefault="001620FF" w:rsidP="009E710E">
      <w:pPr>
        <w:spacing w:before="0" w:after="0"/>
        <w:ind w:firstLine="709"/>
        <w:jc w:val="left"/>
        <w:rPr>
          <w:bCs/>
          <w:iCs/>
          <w:sz w:val="22"/>
          <w:highlight w:val="yellow"/>
        </w:rPr>
      </w:pPr>
    </w:p>
    <w:p w:rsidR="001620FF" w:rsidRDefault="001620FF" w:rsidP="007B7E2B">
      <w:pPr>
        <w:pStyle w:val="3"/>
        <w:keepNext w:val="0"/>
        <w:numPr>
          <w:ilvl w:val="0"/>
          <w:numId w:val="0"/>
        </w:numPr>
        <w:tabs>
          <w:tab w:val="left" w:pos="1134"/>
          <w:tab w:val="num" w:pos="1560"/>
        </w:tabs>
        <w:suppressAutoHyphens/>
        <w:spacing w:before="0" w:after="0"/>
        <w:ind w:firstLine="709"/>
        <w:rPr>
          <w:rFonts w:ascii="Times New Roman" w:hAnsi="Times New Roman"/>
          <w:i/>
          <w:sz w:val="28"/>
          <w:szCs w:val="28"/>
        </w:rPr>
      </w:pPr>
      <w:bookmarkStart w:id="55" w:name="_Toc257708766"/>
      <w:bookmarkStart w:id="56" w:name="_Toc328646076"/>
      <w:r w:rsidRPr="007B7E2B">
        <w:rPr>
          <w:rFonts w:ascii="Times New Roman" w:hAnsi="Times New Roman"/>
          <w:i/>
          <w:sz w:val="28"/>
          <w:szCs w:val="28"/>
        </w:rPr>
        <w:t>Мероприятия по защите населения и территории от опасных природных явлений</w:t>
      </w:r>
      <w:bookmarkEnd w:id="55"/>
      <w:bookmarkEnd w:id="56"/>
      <w:r w:rsidRPr="007B7E2B">
        <w:rPr>
          <w:rFonts w:ascii="Times New Roman" w:hAnsi="Times New Roman"/>
          <w:i/>
          <w:sz w:val="28"/>
          <w:szCs w:val="28"/>
        </w:rPr>
        <w:t xml:space="preserve"> </w:t>
      </w:r>
    </w:p>
    <w:p w:rsidR="008E76F3" w:rsidRPr="008E76F3" w:rsidRDefault="008E76F3" w:rsidP="008E76F3"/>
    <w:p w:rsidR="001620FF" w:rsidRPr="002E035A" w:rsidRDefault="001620FF" w:rsidP="007B7E2B">
      <w:pPr>
        <w:pStyle w:val="affffff1"/>
        <w:widowControl w:val="0"/>
        <w:spacing w:line="240" w:lineRule="auto"/>
        <w:ind w:firstLine="709"/>
        <w:rPr>
          <w:rFonts w:ascii="Times New Roman" w:hAnsi="Times New Roman"/>
          <w:sz w:val="28"/>
          <w:szCs w:val="28"/>
        </w:rPr>
      </w:pPr>
      <w:bookmarkStart w:id="57" w:name="_Toc137045938"/>
      <w:bookmarkStart w:id="58" w:name="_Toc147551160"/>
      <w:bookmarkStart w:id="59" w:name="_Toc243447233"/>
      <w:r w:rsidRPr="002E035A">
        <w:rPr>
          <w:rFonts w:ascii="Times New Roman" w:hAnsi="Times New Roman"/>
          <w:sz w:val="28"/>
          <w:szCs w:val="28"/>
        </w:rPr>
        <w:t>В результате анализа природных условий, в целях повышения общего уровня благоустройства территории предусмотрен следующий комплекс основных мероприятий, направленных на ликвидацию неблагоприятных физико-геологических процессов и явлений, повышения благоустройства и санитарного состояния территории:</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 Организация поверхностного стока и улучшение санитарного состояния территории, в </w:t>
      </w:r>
      <w:proofErr w:type="spellStart"/>
      <w:r w:rsidRPr="002E035A">
        <w:rPr>
          <w:rFonts w:ascii="Times New Roman" w:hAnsi="Times New Roman"/>
          <w:sz w:val="28"/>
          <w:szCs w:val="28"/>
        </w:rPr>
        <w:t>т.ч</w:t>
      </w:r>
      <w:proofErr w:type="spellEnd"/>
      <w:r w:rsidRPr="002E035A">
        <w:rPr>
          <w:rFonts w:ascii="Times New Roman" w:hAnsi="Times New Roman"/>
          <w:sz w:val="28"/>
          <w:szCs w:val="28"/>
        </w:rPr>
        <w:t>.:</w:t>
      </w:r>
    </w:p>
    <w:p w:rsidR="001620FF" w:rsidRPr="002E035A" w:rsidRDefault="001620FF" w:rsidP="007B7E2B">
      <w:pPr>
        <w:pStyle w:val="affffff1"/>
        <w:widowControl w:val="0"/>
        <w:spacing w:line="240" w:lineRule="auto"/>
        <w:ind w:firstLine="1134"/>
        <w:rPr>
          <w:rFonts w:ascii="Times New Roman" w:hAnsi="Times New Roman"/>
          <w:sz w:val="28"/>
          <w:szCs w:val="28"/>
        </w:rPr>
      </w:pPr>
      <w:r w:rsidRPr="002E035A">
        <w:rPr>
          <w:rFonts w:ascii="Times New Roman" w:hAnsi="Times New Roman"/>
          <w:sz w:val="28"/>
          <w:szCs w:val="28"/>
        </w:rPr>
        <w:t>– организация водостоков.</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Защита от опасных физико-геологических процессов:</w:t>
      </w:r>
    </w:p>
    <w:p w:rsidR="001620FF" w:rsidRPr="002E035A" w:rsidRDefault="001620FF" w:rsidP="007B7E2B">
      <w:pPr>
        <w:pStyle w:val="affffff1"/>
        <w:widowControl w:val="0"/>
        <w:spacing w:line="240" w:lineRule="auto"/>
        <w:ind w:firstLine="1134"/>
        <w:rPr>
          <w:rFonts w:ascii="Times New Roman" w:hAnsi="Times New Roman"/>
          <w:sz w:val="28"/>
          <w:szCs w:val="28"/>
        </w:rPr>
      </w:pPr>
      <w:r w:rsidRPr="002E035A">
        <w:rPr>
          <w:rFonts w:ascii="Times New Roman" w:hAnsi="Times New Roman"/>
          <w:sz w:val="28"/>
          <w:szCs w:val="28"/>
        </w:rPr>
        <w:t>– понижение уровня грунтовых вод в зонах их высокого стояния;</w:t>
      </w:r>
    </w:p>
    <w:p w:rsidR="001620FF" w:rsidRPr="002E035A" w:rsidRDefault="001620FF" w:rsidP="007B7E2B">
      <w:pPr>
        <w:pStyle w:val="affffff1"/>
        <w:widowControl w:val="0"/>
        <w:spacing w:line="240" w:lineRule="auto"/>
        <w:ind w:firstLine="1134"/>
        <w:rPr>
          <w:rFonts w:ascii="Times New Roman" w:hAnsi="Times New Roman"/>
          <w:sz w:val="28"/>
          <w:szCs w:val="28"/>
        </w:rPr>
      </w:pPr>
      <w:r w:rsidRPr="002E035A">
        <w:rPr>
          <w:rFonts w:ascii="Times New Roman" w:hAnsi="Times New Roman"/>
          <w:sz w:val="28"/>
          <w:szCs w:val="28"/>
        </w:rPr>
        <w:t xml:space="preserve">– защита от </w:t>
      </w:r>
      <w:proofErr w:type="gramStart"/>
      <w:r w:rsidRPr="002E035A">
        <w:rPr>
          <w:rFonts w:ascii="Times New Roman" w:hAnsi="Times New Roman"/>
          <w:sz w:val="28"/>
          <w:szCs w:val="28"/>
        </w:rPr>
        <w:t>подтопления,  затопления</w:t>
      </w:r>
      <w:proofErr w:type="gramEnd"/>
      <w:r w:rsidRPr="002E035A">
        <w:rPr>
          <w:rFonts w:ascii="Times New Roman" w:hAnsi="Times New Roman"/>
          <w:sz w:val="28"/>
          <w:szCs w:val="28"/>
        </w:rPr>
        <w:t xml:space="preserve"> и заболачиваемости;</w:t>
      </w:r>
    </w:p>
    <w:p w:rsidR="001620FF" w:rsidRPr="002E035A" w:rsidRDefault="001620FF" w:rsidP="007B7E2B">
      <w:pPr>
        <w:pStyle w:val="affffff1"/>
        <w:widowControl w:val="0"/>
        <w:spacing w:line="240" w:lineRule="auto"/>
        <w:ind w:firstLine="1134"/>
        <w:rPr>
          <w:rFonts w:ascii="Times New Roman" w:hAnsi="Times New Roman"/>
          <w:sz w:val="28"/>
          <w:szCs w:val="28"/>
        </w:rPr>
      </w:pPr>
      <w:r w:rsidRPr="002E035A">
        <w:rPr>
          <w:rFonts w:ascii="Times New Roman" w:hAnsi="Times New Roman"/>
          <w:sz w:val="28"/>
          <w:szCs w:val="28"/>
        </w:rPr>
        <w:t>– противоэрозионные мероприятия;</w:t>
      </w:r>
    </w:p>
    <w:p w:rsidR="001620FF" w:rsidRPr="002E035A" w:rsidRDefault="001620FF" w:rsidP="007B7E2B">
      <w:pPr>
        <w:pStyle w:val="affffff1"/>
        <w:widowControl w:val="0"/>
        <w:spacing w:line="240" w:lineRule="auto"/>
        <w:ind w:firstLine="1134"/>
        <w:rPr>
          <w:rFonts w:ascii="Times New Roman" w:hAnsi="Times New Roman"/>
          <w:sz w:val="28"/>
          <w:szCs w:val="28"/>
        </w:rPr>
      </w:pPr>
      <w:r w:rsidRPr="002E035A">
        <w:rPr>
          <w:rFonts w:ascii="Times New Roman" w:hAnsi="Times New Roman"/>
          <w:sz w:val="28"/>
          <w:szCs w:val="28"/>
        </w:rPr>
        <w:t>– противооползневые мероприятия;</w:t>
      </w:r>
    </w:p>
    <w:p w:rsidR="001620FF" w:rsidRPr="002E035A" w:rsidRDefault="001620FF" w:rsidP="007B7E2B">
      <w:pPr>
        <w:pStyle w:val="affffff1"/>
        <w:widowControl w:val="0"/>
        <w:spacing w:line="240" w:lineRule="auto"/>
        <w:ind w:firstLine="1134"/>
        <w:rPr>
          <w:rFonts w:ascii="Times New Roman" w:hAnsi="Times New Roman"/>
          <w:sz w:val="28"/>
          <w:szCs w:val="28"/>
        </w:rPr>
      </w:pPr>
      <w:r w:rsidRPr="002E035A">
        <w:rPr>
          <w:rFonts w:ascii="Times New Roman" w:hAnsi="Times New Roman"/>
          <w:sz w:val="28"/>
          <w:szCs w:val="28"/>
        </w:rPr>
        <w:t>– защита от ветровой дефляции;</w:t>
      </w:r>
    </w:p>
    <w:p w:rsidR="001620FF" w:rsidRPr="002E035A" w:rsidRDefault="001620FF" w:rsidP="007B7E2B">
      <w:pPr>
        <w:pStyle w:val="affffff1"/>
        <w:widowControl w:val="0"/>
        <w:spacing w:line="240" w:lineRule="auto"/>
        <w:ind w:firstLine="1134"/>
        <w:rPr>
          <w:rFonts w:ascii="Times New Roman" w:hAnsi="Times New Roman"/>
          <w:sz w:val="28"/>
          <w:szCs w:val="28"/>
        </w:rPr>
      </w:pPr>
      <w:r w:rsidRPr="002E035A">
        <w:rPr>
          <w:rFonts w:ascii="Times New Roman" w:hAnsi="Times New Roman"/>
          <w:sz w:val="28"/>
          <w:szCs w:val="28"/>
        </w:rPr>
        <w:t xml:space="preserve">– устранение </w:t>
      </w:r>
      <w:proofErr w:type="spellStart"/>
      <w:r w:rsidRPr="002E035A">
        <w:rPr>
          <w:rFonts w:ascii="Times New Roman" w:hAnsi="Times New Roman"/>
          <w:sz w:val="28"/>
          <w:szCs w:val="28"/>
        </w:rPr>
        <w:t>просадочных</w:t>
      </w:r>
      <w:proofErr w:type="spellEnd"/>
      <w:r w:rsidRPr="002E035A">
        <w:rPr>
          <w:rFonts w:ascii="Times New Roman" w:hAnsi="Times New Roman"/>
          <w:sz w:val="28"/>
          <w:szCs w:val="28"/>
        </w:rPr>
        <w:t xml:space="preserve">, набухающих, засоленных, </w:t>
      </w:r>
      <w:proofErr w:type="gramStart"/>
      <w:r w:rsidRPr="002E035A">
        <w:rPr>
          <w:rFonts w:ascii="Times New Roman" w:hAnsi="Times New Roman"/>
          <w:sz w:val="28"/>
          <w:szCs w:val="28"/>
        </w:rPr>
        <w:t>органо-минеральных</w:t>
      </w:r>
      <w:proofErr w:type="gramEnd"/>
      <w:r w:rsidRPr="002E035A">
        <w:rPr>
          <w:rFonts w:ascii="Times New Roman" w:hAnsi="Times New Roman"/>
          <w:sz w:val="28"/>
          <w:szCs w:val="28"/>
        </w:rPr>
        <w:t xml:space="preserve"> свойств грунтов.</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Берегозащитные сооружения.</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Благоустройство водоемов.</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Благоустройство прибрежной территории.</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 </w:t>
      </w:r>
      <w:proofErr w:type="spellStart"/>
      <w:r w:rsidRPr="002E035A">
        <w:rPr>
          <w:rFonts w:ascii="Times New Roman" w:hAnsi="Times New Roman"/>
          <w:sz w:val="28"/>
          <w:szCs w:val="28"/>
        </w:rPr>
        <w:t>Агролесомелиорация</w:t>
      </w:r>
      <w:proofErr w:type="spellEnd"/>
      <w:r w:rsidRPr="002E035A">
        <w:rPr>
          <w:rFonts w:ascii="Times New Roman" w:hAnsi="Times New Roman"/>
          <w:sz w:val="28"/>
          <w:szCs w:val="28"/>
        </w:rPr>
        <w:t xml:space="preserve"> – посадка деревьев, кустарников, посев многолетних трав.</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 Особые условия строительства: высокий уровень грунтовых вод, оползни, </w:t>
      </w:r>
      <w:proofErr w:type="spellStart"/>
      <w:r w:rsidRPr="002E035A">
        <w:rPr>
          <w:rFonts w:ascii="Times New Roman" w:hAnsi="Times New Roman"/>
          <w:sz w:val="28"/>
          <w:szCs w:val="28"/>
        </w:rPr>
        <w:t>осовы</w:t>
      </w:r>
      <w:proofErr w:type="spellEnd"/>
      <w:r w:rsidRPr="002E035A">
        <w:rPr>
          <w:rFonts w:ascii="Times New Roman" w:hAnsi="Times New Roman"/>
          <w:sz w:val="28"/>
          <w:szCs w:val="28"/>
        </w:rPr>
        <w:t xml:space="preserve">, подтопление, затопление, заболачиваемость, повышенная сейсмичность территории. </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Подземные воды агрессивны к бетонам и железобетонным конструкциям. </w:t>
      </w:r>
    </w:p>
    <w:p w:rsidR="007B7E2B" w:rsidRPr="002114C4" w:rsidRDefault="007B7E2B" w:rsidP="007B7E2B">
      <w:pPr>
        <w:pStyle w:val="4"/>
        <w:keepNext w:val="0"/>
        <w:numPr>
          <w:ilvl w:val="0"/>
          <w:numId w:val="0"/>
        </w:numPr>
        <w:tabs>
          <w:tab w:val="num" w:pos="2127"/>
        </w:tabs>
        <w:spacing w:before="0" w:after="0"/>
        <w:ind w:left="864" w:hanging="864"/>
        <w:rPr>
          <w:b w:val="0"/>
          <w:bCs w:val="0"/>
        </w:rPr>
      </w:pPr>
    </w:p>
    <w:p w:rsidR="00EC5624" w:rsidRPr="002114C4" w:rsidRDefault="001620FF" w:rsidP="002114C4">
      <w:pPr>
        <w:pStyle w:val="4"/>
        <w:keepNext w:val="0"/>
        <w:numPr>
          <w:ilvl w:val="0"/>
          <w:numId w:val="0"/>
        </w:numPr>
        <w:tabs>
          <w:tab w:val="num" w:pos="2127"/>
        </w:tabs>
        <w:spacing w:before="0" w:after="0"/>
        <w:ind w:left="864" w:hanging="864"/>
        <w:rPr>
          <w:b w:val="0"/>
          <w:bCs w:val="0"/>
          <w:i/>
        </w:rPr>
      </w:pPr>
      <w:r w:rsidRPr="002114C4">
        <w:rPr>
          <w:b w:val="0"/>
          <w:bCs w:val="0"/>
          <w:i/>
        </w:rPr>
        <w:lastRenderedPageBreak/>
        <w:t>Защита от опасных физико-геологических процессов</w:t>
      </w:r>
    </w:p>
    <w:p w:rsidR="001620FF" w:rsidRPr="002E035A" w:rsidRDefault="001620FF" w:rsidP="007B7E2B">
      <w:pPr>
        <w:pStyle w:val="affffff1"/>
        <w:widowControl w:val="0"/>
        <w:spacing w:line="240" w:lineRule="auto"/>
        <w:ind w:firstLine="709"/>
        <w:rPr>
          <w:rFonts w:ascii="Times New Roman" w:hAnsi="Times New Roman"/>
          <w:i/>
          <w:sz w:val="28"/>
          <w:szCs w:val="28"/>
        </w:rPr>
      </w:pPr>
      <w:r w:rsidRPr="002E035A">
        <w:rPr>
          <w:rFonts w:ascii="Times New Roman" w:hAnsi="Times New Roman"/>
          <w:i/>
          <w:sz w:val="28"/>
          <w:szCs w:val="28"/>
        </w:rPr>
        <w:t>Дренирование территории с высоким уровнем стояния грунтовых вод</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На участках с пониженным рельефом наблюдается повышенное стояние грунтовых вод.</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На данной территории строительство не рекомендуется. При необходимости строительства рекомендуются следующие мероприятия:</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 дренаж, </w:t>
      </w:r>
      <w:proofErr w:type="spellStart"/>
      <w:r w:rsidRPr="002E035A">
        <w:rPr>
          <w:rFonts w:ascii="Times New Roman" w:hAnsi="Times New Roman"/>
          <w:sz w:val="28"/>
          <w:szCs w:val="28"/>
        </w:rPr>
        <w:t>биодренаж</w:t>
      </w:r>
      <w:proofErr w:type="spellEnd"/>
      <w:r w:rsidRPr="002E035A">
        <w:rPr>
          <w:rFonts w:ascii="Times New Roman" w:hAnsi="Times New Roman"/>
          <w:sz w:val="28"/>
          <w:szCs w:val="28"/>
        </w:rPr>
        <w:t xml:space="preserve"> (посадка влаголюбивых насаждений);</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противоэрозионные мероприятия;</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закрепление склонов при подрезке;</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 гидроизоляция, </w:t>
      </w:r>
      <w:proofErr w:type="spellStart"/>
      <w:r w:rsidRPr="002E035A">
        <w:rPr>
          <w:rFonts w:ascii="Times New Roman" w:hAnsi="Times New Roman"/>
          <w:sz w:val="28"/>
          <w:szCs w:val="28"/>
        </w:rPr>
        <w:t>гидрофобизация</w:t>
      </w:r>
      <w:proofErr w:type="spellEnd"/>
      <w:r w:rsidRPr="002E035A">
        <w:rPr>
          <w:rFonts w:ascii="Times New Roman" w:hAnsi="Times New Roman"/>
          <w:sz w:val="28"/>
          <w:szCs w:val="28"/>
        </w:rPr>
        <w:t xml:space="preserve"> фундаментов;</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строительство на свайных фундаментах и насыпных грунтах;</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антисейсмические мероприятия.</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В целом, площадь питания подземных вод совпадает с площадью их распространения, однако на застроенной </w:t>
      </w:r>
      <w:proofErr w:type="gramStart"/>
      <w:r w:rsidRPr="002E035A">
        <w:rPr>
          <w:rFonts w:ascii="Times New Roman" w:hAnsi="Times New Roman"/>
          <w:sz w:val="28"/>
          <w:szCs w:val="28"/>
        </w:rPr>
        <w:t>части  процессы</w:t>
      </w:r>
      <w:proofErr w:type="gramEnd"/>
      <w:r w:rsidRPr="002E035A">
        <w:rPr>
          <w:rFonts w:ascii="Times New Roman" w:hAnsi="Times New Roman"/>
          <w:sz w:val="28"/>
          <w:szCs w:val="28"/>
        </w:rPr>
        <w:t xml:space="preserve"> инфильтрации в значительной степени осложняются асфальтированием улиц и отдельных площадок, посадкой зданий и сооружений различного назначения. Кроме того, процессы инфильтрации осложняются барражирующим эффектом дорог, дамб, насыпей. </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Понижение уровня грунтовых вод на застроенной территории предусматривается осуществлять трубчатым дренажем. На территориях размещения парков, складских помещений предусмотреть систематический дренаж.</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Для защиты отдельно строящихся зданий и сооружений рекомендуется устраивать кольцевой дренаж.</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Выпуск дренажных вод можно предусмотреть в ливневые коллекторы. </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Необходимо перечисленные работы выполнить на стадии рабочих проектов.</w:t>
      </w:r>
    </w:p>
    <w:p w:rsidR="001620FF" w:rsidRPr="002E035A" w:rsidRDefault="001620FF" w:rsidP="007B7E2B">
      <w:pPr>
        <w:pStyle w:val="affffff1"/>
        <w:widowControl w:val="0"/>
        <w:spacing w:line="240" w:lineRule="auto"/>
        <w:ind w:firstLine="709"/>
        <w:rPr>
          <w:rFonts w:ascii="Times New Roman" w:hAnsi="Times New Roman"/>
          <w:i/>
          <w:sz w:val="28"/>
          <w:szCs w:val="28"/>
        </w:rPr>
      </w:pPr>
      <w:r w:rsidRPr="002E035A">
        <w:rPr>
          <w:rFonts w:ascii="Times New Roman" w:hAnsi="Times New Roman"/>
          <w:i/>
          <w:sz w:val="28"/>
          <w:szCs w:val="28"/>
        </w:rPr>
        <w:t>Защита территорий от подтопления, затопления и заболачиваемости</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Защита от подтопления должна включать:</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локальную защиту зданий, сооружений, грунтов оснований и защиту застроенной территории в целом;</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водоотведение;</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утилизацию (при необходимости очистки) дренажных вод;</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 систему мониторинга за режимом подземных и поверхностных вод, за расходами (утечками) и напорами в </w:t>
      </w:r>
      <w:proofErr w:type="spellStart"/>
      <w:r w:rsidRPr="002E035A">
        <w:rPr>
          <w:rFonts w:ascii="Times New Roman" w:hAnsi="Times New Roman"/>
          <w:sz w:val="28"/>
          <w:szCs w:val="28"/>
        </w:rPr>
        <w:t>водонесущих</w:t>
      </w:r>
      <w:proofErr w:type="spellEnd"/>
      <w:r w:rsidRPr="002E035A">
        <w:rPr>
          <w:rFonts w:ascii="Times New Roman" w:hAnsi="Times New Roman"/>
          <w:sz w:val="28"/>
          <w:szCs w:val="28"/>
        </w:rPr>
        <w:t xml:space="preserve"> коммуникациях, за деформациями оснований, зданий и сооружений, а также за работой сооружений инженерной защиты.</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Локальная система инженерной защиты должна быть направлена на защиту отдельных зданий и сооружений. Она включает дренажи (кольцевой, лучевой, </w:t>
      </w:r>
      <w:proofErr w:type="spellStart"/>
      <w:r w:rsidRPr="002E035A">
        <w:rPr>
          <w:rFonts w:ascii="Times New Roman" w:hAnsi="Times New Roman"/>
          <w:sz w:val="28"/>
          <w:szCs w:val="28"/>
        </w:rPr>
        <w:t>пристенный</w:t>
      </w:r>
      <w:proofErr w:type="spellEnd"/>
      <w:r w:rsidRPr="002E035A">
        <w:rPr>
          <w:rFonts w:ascii="Times New Roman" w:hAnsi="Times New Roman"/>
          <w:sz w:val="28"/>
          <w:szCs w:val="28"/>
        </w:rPr>
        <w:t>, пластовый, вентиляционный, сопутствующий), противофильтрационные завесы и экраны.</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Территориальная система должна обеспечивать общую защиту застроенной территории (участка). Она включает перехватывающие дренажи (береговой, отсечный, систематический, и сопутствующий), противофильтрационные завесы, вертикальную планировку территории с организацией поверхностного стока, прочистку открытых водотоков и других </w:t>
      </w:r>
      <w:r w:rsidRPr="002E035A">
        <w:rPr>
          <w:rFonts w:ascii="Times New Roman" w:hAnsi="Times New Roman"/>
          <w:sz w:val="28"/>
          <w:szCs w:val="28"/>
        </w:rPr>
        <w:lastRenderedPageBreak/>
        <w:t xml:space="preserve">элементов естественного дренирования, дождевую канализацию регулирование </w:t>
      </w:r>
      <w:proofErr w:type="spellStart"/>
      <w:r w:rsidRPr="002E035A">
        <w:rPr>
          <w:rFonts w:ascii="Times New Roman" w:hAnsi="Times New Roman"/>
          <w:sz w:val="28"/>
          <w:szCs w:val="28"/>
        </w:rPr>
        <w:t>уровенного</w:t>
      </w:r>
      <w:proofErr w:type="spellEnd"/>
      <w:r w:rsidRPr="002E035A">
        <w:rPr>
          <w:rFonts w:ascii="Times New Roman" w:hAnsi="Times New Roman"/>
          <w:sz w:val="28"/>
          <w:szCs w:val="28"/>
        </w:rPr>
        <w:t xml:space="preserve"> режима водных объектов.</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При проектировании и выборе способов защиты от подтопления необходимо провести инженерные изыскания в соответствии с СП 11-105-97, часть II.</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Инженерная защита от затопления и заболачивания включает: </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 </w:t>
      </w:r>
      <w:proofErr w:type="spellStart"/>
      <w:r w:rsidRPr="002E035A">
        <w:rPr>
          <w:rFonts w:ascii="Times New Roman" w:hAnsi="Times New Roman"/>
          <w:sz w:val="28"/>
          <w:szCs w:val="28"/>
        </w:rPr>
        <w:t>руслорегулирующие</w:t>
      </w:r>
      <w:proofErr w:type="spellEnd"/>
      <w:r w:rsidRPr="002E035A">
        <w:rPr>
          <w:rFonts w:ascii="Times New Roman" w:hAnsi="Times New Roman"/>
          <w:sz w:val="28"/>
          <w:szCs w:val="28"/>
        </w:rPr>
        <w:t xml:space="preserve"> сооружения и сооружения по регулированию и отводу поверхностного стока;</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дренажные системы.</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создание водопропускных сооружений;</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строительство подпорных стен;</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 </w:t>
      </w:r>
      <w:proofErr w:type="spellStart"/>
      <w:r w:rsidRPr="002E035A">
        <w:rPr>
          <w:rFonts w:ascii="Times New Roman" w:hAnsi="Times New Roman"/>
          <w:sz w:val="28"/>
          <w:szCs w:val="28"/>
        </w:rPr>
        <w:t>берегоукрепление</w:t>
      </w:r>
      <w:proofErr w:type="spellEnd"/>
      <w:r w:rsidRPr="002E035A">
        <w:rPr>
          <w:rFonts w:ascii="Times New Roman" w:hAnsi="Times New Roman"/>
          <w:sz w:val="28"/>
          <w:szCs w:val="28"/>
        </w:rPr>
        <w:t>;</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осушительные мероприятия.</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Сооружения, регулирующие поверхностный сток на защищаемых от затопления территориях, следует рассчитывать на расчетный расход поверхностных вод, поступающих на эти территории (дождевые и талые воды, временные и постоянные водотоки), принимаемый в соответствии с классом сооружений инженерной защиты.</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В целях защиты от подтопления пойменных территорий проектом предусматриваются мероприятия по регулированию поверхностного стока, предотвращение стока атмосферных вод в сторону существующих оврагов, устройство подпорных стен с регулируемым стоком, засыпки мелких оврагов и балок с устройством дренажей, </w:t>
      </w:r>
      <w:proofErr w:type="spellStart"/>
      <w:r w:rsidRPr="002E035A">
        <w:rPr>
          <w:rFonts w:ascii="Times New Roman" w:hAnsi="Times New Roman"/>
          <w:sz w:val="28"/>
          <w:szCs w:val="28"/>
        </w:rPr>
        <w:t>агролесомелиорация</w:t>
      </w:r>
      <w:proofErr w:type="spellEnd"/>
      <w:r w:rsidRPr="002E035A">
        <w:rPr>
          <w:rFonts w:ascii="Times New Roman" w:hAnsi="Times New Roman"/>
          <w:sz w:val="28"/>
          <w:szCs w:val="28"/>
        </w:rPr>
        <w:t xml:space="preserve">. </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Запретить в пределах водоохраной зоны размещение складов ядохимикатов и удобрений, складирование мусора, отходов производства. </w:t>
      </w:r>
    </w:p>
    <w:p w:rsidR="001620FF" w:rsidRPr="002E035A" w:rsidRDefault="001620FF" w:rsidP="007B7E2B">
      <w:pPr>
        <w:pStyle w:val="affffff1"/>
        <w:widowControl w:val="0"/>
        <w:spacing w:line="240" w:lineRule="auto"/>
        <w:ind w:firstLine="709"/>
        <w:rPr>
          <w:rFonts w:ascii="Times New Roman" w:hAnsi="Times New Roman"/>
          <w:i/>
          <w:sz w:val="28"/>
          <w:szCs w:val="28"/>
        </w:rPr>
      </w:pPr>
      <w:r w:rsidRPr="002E035A">
        <w:rPr>
          <w:rFonts w:ascii="Times New Roman" w:hAnsi="Times New Roman"/>
          <w:i/>
          <w:sz w:val="28"/>
          <w:szCs w:val="28"/>
        </w:rPr>
        <w:t>Противоэрозионные мероприятия</w:t>
      </w:r>
    </w:p>
    <w:p w:rsidR="001620FF" w:rsidRPr="002E035A" w:rsidRDefault="007B7E2B" w:rsidP="007B7E2B">
      <w:pPr>
        <w:pStyle w:val="affffff1"/>
        <w:widowControl w:val="0"/>
        <w:spacing w:line="240" w:lineRule="auto"/>
        <w:ind w:firstLine="709"/>
        <w:rPr>
          <w:rFonts w:ascii="Times New Roman" w:hAnsi="Times New Roman"/>
          <w:sz w:val="28"/>
          <w:szCs w:val="28"/>
        </w:rPr>
      </w:pPr>
      <w:r>
        <w:rPr>
          <w:rFonts w:ascii="Times New Roman" w:hAnsi="Times New Roman"/>
          <w:sz w:val="28"/>
          <w:szCs w:val="28"/>
        </w:rPr>
        <w:t>В</w:t>
      </w:r>
      <w:r w:rsidR="001620FF" w:rsidRPr="002E035A">
        <w:rPr>
          <w:rFonts w:ascii="Times New Roman" w:hAnsi="Times New Roman"/>
          <w:sz w:val="28"/>
          <w:szCs w:val="28"/>
        </w:rPr>
        <w:t xml:space="preserve">ыполнение </w:t>
      </w:r>
      <w:proofErr w:type="spellStart"/>
      <w:r w:rsidR="001620FF" w:rsidRPr="002E035A">
        <w:rPr>
          <w:rFonts w:ascii="Times New Roman" w:hAnsi="Times New Roman"/>
          <w:sz w:val="28"/>
          <w:szCs w:val="28"/>
        </w:rPr>
        <w:t>противоэрозионого</w:t>
      </w:r>
      <w:proofErr w:type="spellEnd"/>
      <w:r w:rsidR="001620FF" w:rsidRPr="002E035A">
        <w:rPr>
          <w:rFonts w:ascii="Times New Roman" w:hAnsi="Times New Roman"/>
          <w:sz w:val="28"/>
          <w:szCs w:val="28"/>
        </w:rPr>
        <w:t xml:space="preserve"> регулирования территории путем максимального сохранения почвенного покрова и растительности, регулирования и укрепления русел и балок, засыпка небольших балок с регулированием поверхностного водостока, профилирования склонов, укрепления подрезанных склонов подпорными стенками, регулирования стока поверхностных и дождевых вод по водоотводным канавам вдоль подпорных стен. </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Предусмотреть укрепление склонов посевом трав, редкой посадкой деревьев и кустарников для проветривания и быстрого осушения склонов.</w:t>
      </w:r>
    </w:p>
    <w:p w:rsidR="001620FF" w:rsidRPr="002E035A" w:rsidRDefault="001620FF" w:rsidP="007B7E2B">
      <w:pPr>
        <w:pStyle w:val="affffff1"/>
        <w:widowControl w:val="0"/>
        <w:spacing w:line="240" w:lineRule="auto"/>
        <w:ind w:firstLine="709"/>
        <w:rPr>
          <w:rFonts w:ascii="Times New Roman" w:hAnsi="Times New Roman"/>
          <w:i/>
          <w:sz w:val="28"/>
          <w:szCs w:val="28"/>
        </w:rPr>
      </w:pPr>
      <w:r w:rsidRPr="002E035A">
        <w:rPr>
          <w:rFonts w:ascii="Times New Roman" w:hAnsi="Times New Roman"/>
          <w:i/>
          <w:sz w:val="28"/>
          <w:szCs w:val="28"/>
        </w:rPr>
        <w:t>Противооползневые мероприятия</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Территория абразионного уступа характеризуется сложными инженерно-геологическими условиями, требующими инженерной защиты до массового строительства со значительными капиталовложениями.</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Инженерная защита включает берегозащитные сооружения и мероприятия: волнозащитные, </w:t>
      </w:r>
      <w:proofErr w:type="spellStart"/>
      <w:r w:rsidRPr="002E035A">
        <w:rPr>
          <w:rFonts w:ascii="Times New Roman" w:hAnsi="Times New Roman"/>
          <w:sz w:val="28"/>
          <w:szCs w:val="28"/>
        </w:rPr>
        <w:t>волногасящие</w:t>
      </w:r>
      <w:proofErr w:type="spellEnd"/>
      <w:r w:rsidRPr="002E035A">
        <w:rPr>
          <w:rFonts w:ascii="Times New Roman" w:hAnsi="Times New Roman"/>
          <w:sz w:val="28"/>
          <w:szCs w:val="28"/>
        </w:rPr>
        <w:t xml:space="preserve">, </w:t>
      </w:r>
      <w:proofErr w:type="spellStart"/>
      <w:r w:rsidRPr="002E035A">
        <w:rPr>
          <w:rFonts w:ascii="Times New Roman" w:hAnsi="Times New Roman"/>
          <w:sz w:val="28"/>
          <w:szCs w:val="28"/>
        </w:rPr>
        <w:t>пляжеудерживающие</w:t>
      </w:r>
      <w:proofErr w:type="spellEnd"/>
      <w:r w:rsidRPr="002E035A">
        <w:rPr>
          <w:rFonts w:ascii="Times New Roman" w:hAnsi="Times New Roman"/>
          <w:sz w:val="28"/>
          <w:szCs w:val="28"/>
        </w:rPr>
        <w:t xml:space="preserve"> и специальные. 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Если берегозащитные сооружения выполняют функции противооползневой, противообвальной и других видов инженерной защиты, то </w:t>
      </w:r>
      <w:r w:rsidRPr="002E035A">
        <w:rPr>
          <w:rFonts w:ascii="Times New Roman" w:hAnsi="Times New Roman"/>
          <w:sz w:val="28"/>
          <w:szCs w:val="28"/>
        </w:rPr>
        <w:lastRenderedPageBreak/>
        <w:t>устойчивость такого сооружения следует устанавливать исходя из условия устойчивости всего склона с учетом всех действующих нагрузок и воздействий.</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При проектировании инженерной защиты от оползневых и обвальных процессов следует рассматривать целесообразность применения следующих мероприятий и сооружений, направленных на предотвращение и стабилизацию этих процессов:</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изменение рельефа склона в целях повышения его устойчивости;</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регулирование стока поверхностных вод с помощью вертикальной планировки территории и устройства системы поверхностного водоотвода;</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предотвращение инфильтрации воды в грунт и эрозионных процессов;</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 </w:t>
      </w:r>
      <w:proofErr w:type="spellStart"/>
      <w:r w:rsidRPr="002E035A">
        <w:rPr>
          <w:rFonts w:ascii="Times New Roman" w:hAnsi="Times New Roman"/>
          <w:sz w:val="28"/>
          <w:szCs w:val="28"/>
        </w:rPr>
        <w:t>агролесомелиорация</w:t>
      </w:r>
      <w:proofErr w:type="spellEnd"/>
      <w:r w:rsidRPr="002E035A">
        <w:rPr>
          <w:rFonts w:ascii="Times New Roman" w:hAnsi="Times New Roman"/>
          <w:sz w:val="28"/>
          <w:szCs w:val="28"/>
        </w:rPr>
        <w:t>;</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закрепление грунтов (в том числе армированием);</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устройство удерживающих сооружений.</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Если применение мероприятий и сооружений активной защиты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На побережье оползни происходят вследствие нарушения устойчивости склона по следующим причинам:</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потери осадочными отложениями упора у основания склона, в результате абразии;</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изменения физико-механического состояния грунтов из-за переувлажнения (атмосферные осадки, насыщение отложений морской водой при шторме и т.д.);</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увеличения гидродинамического давления подземных вод или развития суффозии;</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увеличения нагрузки на склон вследствие возведения сооружений.</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На территории происходит активное развитие оползней первого и исключительно редко второго типа. </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На освоенных прибрежных оползневых территориях, на которых по каким-то причинам защита не выполнена или выполнена недостаточно, предусмотреть осуществление полного комплекса противооползневых мероприятий в составе: </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регулирование отвода поверхностных стоков и талых вод путем строительства дренажей (дренажных штолен, прорезей, арочных контрфорсных и пр. разгрузочных скважин в основании склонов);</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отвода поверхностных вод;</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строительства закрепляющих подпорных сооружений сложной конструкции (подпорных стен на буронабивных сваях в сочетании со срезкой верхней части оползневого склона;</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 </w:t>
      </w:r>
      <w:proofErr w:type="spellStart"/>
      <w:r w:rsidRPr="002E035A">
        <w:rPr>
          <w:rFonts w:ascii="Times New Roman" w:hAnsi="Times New Roman"/>
          <w:sz w:val="28"/>
          <w:szCs w:val="28"/>
        </w:rPr>
        <w:t>агролесомелиорации</w:t>
      </w:r>
      <w:proofErr w:type="spellEnd"/>
      <w:r w:rsidRPr="002E035A">
        <w:rPr>
          <w:rFonts w:ascii="Times New Roman" w:hAnsi="Times New Roman"/>
          <w:sz w:val="28"/>
          <w:szCs w:val="28"/>
        </w:rPr>
        <w:t>.</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Строительство удерживающих сооружений может быть выполнено в зависимости от категории оползней. </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Освоение территорий необходимо производить после детального изучения оползней с точным определением их строения и динамики каждого блока и каждого яруса.</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При освоении оползней III категории сложности может быть выполнен </w:t>
      </w:r>
      <w:r w:rsidRPr="002E035A">
        <w:rPr>
          <w:rFonts w:ascii="Times New Roman" w:hAnsi="Times New Roman"/>
          <w:sz w:val="28"/>
          <w:szCs w:val="28"/>
        </w:rPr>
        <w:lastRenderedPageBreak/>
        <w:t>относительно несложный комплекс противооползневых мероприятий. В этом случае строительство удерживающих сооружений может быть выполнено в основном из железобетонных подпорных стен, иногда с применением свай, в зависимости от мощности оползневого тела.</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Оползни IV категории самые простые, обычно не вызывают сложностей при освоении. </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Достаточно выполнить поверхностный водоотвод, террасирование. Иногда построить невысокие подпорные стены – бутовые или железобетонные, выполнить </w:t>
      </w:r>
      <w:proofErr w:type="spellStart"/>
      <w:r w:rsidRPr="002E035A">
        <w:rPr>
          <w:rFonts w:ascii="Times New Roman" w:hAnsi="Times New Roman"/>
          <w:sz w:val="28"/>
          <w:szCs w:val="28"/>
        </w:rPr>
        <w:t>агролесомелиорацию</w:t>
      </w:r>
      <w:proofErr w:type="spellEnd"/>
      <w:r w:rsidRPr="002E035A">
        <w:rPr>
          <w:rFonts w:ascii="Times New Roman" w:hAnsi="Times New Roman"/>
          <w:sz w:val="28"/>
          <w:szCs w:val="28"/>
        </w:rPr>
        <w:t>.</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Противооползневые мероприятия в данном проекте намечаются в основном в террасировании склонов, устройстве берегоукрепительных сооружений, поверхностном водоотводе, </w:t>
      </w:r>
      <w:proofErr w:type="spellStart"/>
      <w:r w:rsidRPr="002E035A">
        <w:rPr>
          <w:rFonts w:ascii="Times New Roman" w:hAnsi="Times New Roman"/>
          <w:sz w:val="28"/>
          <w:szCs w:val="28"/>
        </w:rPr>
        <w:t>агролесомелиорации</w:t>
      </w:r>
      <w:proofErr w:type="spellEnd"/>
      <w:r w:rsidRPr="002E035A">
        <w:rPr>
          <w:rFonts w:ascii="Times New Roman" w:hAnsi="Times New Roman"/>
          <w:sz w:val="28"/>
          <w:szCs w:val="28"/>
        </w:rPr>
        <w:t>.</w:t>
      </w:r>
    </w:p>
    <w:p w:rsidR="001620FF" w:rsidRPr="002E035A" w:rsidRDefault="001620FF" w:rsidP="007B7E2B">
      <w:pPr>
        <w:pStyle w:val="affffff1"/>
        <w:widowControl w:val="0"/>
        <w:spacing w:line="240" w:lineRule="auto"/>
        <w:ind w:firstLine="709"/>
        <w:rPr>
          <w:rFonts w:ascii="Times New Roman" w:hAnsi="Times New Roman"/>
          <w:i/>
          <w:sz w:val="28"/>
          <w:szCs w:val="28"/>
        </w:rPr>
      </w:pPr>
      <w:r w:rsidRPr="002E035A">
        <w:rPr>
          <w:rFonts w:ascii="Times New Roman" w:hAnsi="Times New Roman"/>
          <w:i/>
          <w:sz w:val="28"/>
          <w:szCs w:val="28"/>
        </w:rPr>
        <w:t>Защита от ветровой дефляции</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Наиболее совершенной защитой от ветровой эрозии является растительность. Одним из видов такой защиты могут слушать лесные насаждения, высаженные в виде полос, поперек направления господствующих ветров.</w:t>
      </w:r>
    </w:p>
    <w:p w:rsidR="001620FF" w:rsidRPr="002E035A" w:rsidRDefault="001620FF" w:rsidP="007B7E2B">
      <w:pPr>
        <w:pStyle w:val="affffff1"/>
        <w:widowControl w:val="0"/>
        <w:spacing w:line="240" w:lineRule="auto"/>
        <w:ind w:firstLine="709"/>
        <w:rPr>
          <w:rFonts w:ascii="Times New Roman" w:hAnsi="Times New Roman"/>
          <w:i/>
          <w:sz w:val="28"/>
          <w:szCs w:val="28"/>
        </w:rPr>
      </w:pPr>
      <w:r w:rsidRPr="002E035A">
        <w:rPr>
          <w:rFonts w:ascii="Times New Roman" w:hAnsi="Times New Roman"/>
          <w:i/>
          <w:sz w:val="28"/>
          <w:szCs w:val="28"/>
        </w:rPr>
        <w:t xml:space="preserve">Устранение </w:t>
      </w:r>
      <w:proofErr w:type="spellStart"/>
      <w:r w:rsidRPr="002E035A">
        <w:rPr>
          <w:rFonts w:ascii="Times New Roman" w:hAnsi="Times New Roman"/>
          <w:i/>
          <w:sz w:val="28"/>
          <w:szCs w:val="28"/>
        </w:rPr>
        <w:t>просадочных</w:t>
      </w:r>
      <w:proofErr w:type="spellEnd"/>
      <w:r w:rsidRPr="002E035A">
        <w:rPr>
          <w:rFonts w:ascii="Times New Roman" w:hAnsi="Times New Roman"/>
          <w:i/>
          <w:sz w:val="28"/>
          <w:szCs w:val="28"/>
        </w:rPr>
        <w:t xml:space="preserve"> свойств грунтов</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Процесс просадки грунтов имеет весьма широкое распространение на территории работ - на надпойменных террасах и лессовой равнине. Как правило, грунты, обладающие </w:t>
      </w:r>
      <w:proofErr w:type="spellStart"/>
      <w:r w:rsidRPr="002E035A">
        <w:rPr>
          <w:rFonts w:ascii="Times New Roman" w:hAnsi="Times New Roman"/>
          <w:sz w:val="28"/>
          <w:szCs w:val="28"/>
        </w:rPr>
        <w:t>просадочными</w:t>
      </w:r>
      <w:proofErr w:type="spellEnd"/>
      <w:r w:rsidRPr="002E035A">
        <w:rPr>
          <w:rFonts w:ascii="Times New Roman" w:hAnsi="Times New Roman"/>
          <w:sz w:val="28"/>
          <w:szCs w:val="28"/>
        </w:rPr>
        <w:t xml:space="preserve"> свойствами, тесно связаны с эоловой аккумуляцией и проявляют свои свойства в результате замачивания. Особо опасным этот процесс можно считать в тех местах, где возможно резкое колебание уровня подземных вод и где возможны утечки из </w:t>
      </w:r>
      <w:proofErr w:type="spellStart"/>
      <w:r w:rsidRPr="002E035A">
        <w:rPr>
          <w:rFonts w:ascii="Times New Roman" w:hAnsi="Times New Roman"/>
          <w:sz w:val="28"/>
          <w:szCs w:val="28"/>
        </w:rPr>
        <w:t>водонесущих</w:t>
      </w:r>
      <w:proofErr w:type="spellEnd"/>
      <w:r w:rsidRPr="002E035A">
        <w:rPr>
          <w:rFonts w:ascii="Times New Roman" w:hAnsi="Times New Roman"/>
          <w:sz w:val="28"/>
          <w:szCs w:val="28"/>
        </w:rPr>
        <w:t xml:space="preserve"> коммуникаций. </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К типичным специфическим грунтам отнесены:</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 </w:t>
      </w:r>
      <w:proofErr w:type="spellStart"/>
      <w:r w:rsidRPr="002E035A">
        <w:rPr>
          <w:rFonts w:ascii="Times New Roman" w:hAnsi="Times New Roman"/>
          <w:sz w:val="28"/>
          <w:szCs w:val="28"/>
        </w:rPr>
        <w:t>Просадочные</w:t>
      </w:r>
      <w:proofErr w:type="spellEnd"/>
      <w:r w:rsidRPr="002E035A">
        <w:rPr>
          <w:rFonts w:ascii="Times New Roman" w:hAnsi="Times New Roman"/>
          <w:sz w:val="28"/>
          <w:szCs w:val="28"/>
        </w:rPr>
        <w:t xml:space="preserve"> грунты. При строительстве на таких грунтах необходимо применение мероприятий, направленных на уменьшение влияния </w:t>
      </w:r>
      <w:proofErr w:type="spellStart"/>
      <w:r w:rsidRPr="002E035A">
        <w:rPr>
          <w:rFonts w:ascii="Times New Roman" w:hAnsi="Times New Roman"/>
          <w:sz w:val="28"/>
          <w:szCs w:val="28"/>
        </w:rPr>
        <w:t>просадочных</w:t>
      </w:r>
      <w:proofErr w:type="spellEnd"/>
      <w:r w:rsidRPr="002E035A">
        <w:rPr>
          <w:rFonts w:ascii="Times New Roman" w:hAnsi="Times New Roman"/>
          <w:sz w:val="28"/>
          <w:szCs w:val="28"/>
        </w:rPr>
        <w:t xml:space="preserve"> свойств грунтов на здания и сооружения.</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Набухающие грунты. При строительстве на таких грунтах необходимо применение мероприятий, направленных на уменьшение набухающих свойств грунтов.</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Засоленные грунты. При строительстве на таких грунтах необходимо применение мероприятий, направленных на уменьшение влияния засоленных свойств грунтов на здания и сооружения.</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 </w:t>
      </w:r>
      <w:proofErr w:type="gramStart"/>
      <w:r w:rsidRPr="002E035A">
        <w:rPr>
          <w:rFonts w:ascii="Times New Roman" w:hAnsi="Times New Roman"/>
          <w:sz w:val="28"/>
          <w:szCs w:val="28"/>
        </w:rPr>
        <w:t>Органо-минеральные</w:t>
      </w:r>
      <w:proofErr w:type="gramEnd"/>
      <w:r w:rsidRPr="002E035A">
        <w:rPr>
          <w:rFonts w:ascii="Times New Roman" w:hAnsi="Times New Roman"/>
          <w:sz w:val="28"/>
          <w:szCs w:val="28"/>
        </w:rPr>
        <w:t xml:space="preserve"> грунты. При проектировании и строительстве на таких грунтах необходимо учитывать особенности строительства на слабых и биогенных грунтах.</w:t>
      </w:r>
    </w:p>
    <w:p w:rsidR="001620FF" w:rsidRPr="002E035A"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При проектировании и выборе способов устранения </w:t>
      </w:r>
      <w:proofErr w:type="spellStart"/>
      <w:r w:rsidRPr="002E035A">
        <w:rPr>
          <w:rFonts w:ascii="Times New Roman" w:hAnsi="Times New Roman"/>
          <w:sz w:val="28"/>
          <w:szCs w:val="28"/>
        </w:rPr>
        <w:t>просадочных</w:t>
      </w:r>
      <w:proofErr w:type="spellEnd"/>
      <w:r w:rsidRPr="002E035A">
        <w:rPr>
          <w:rFonts w:ascii="Times New Roman" w:hAnsi="Times New Roman"/>
          <w:sz w:val="28"/>
          <w:szCs w:val="28"/>
        </w:rPr>
        <w:t xml:space="preserve">, набухающих, засоленных, </w:t>
      </w:r>
      <w:proofErr w:type="gramStart"/>
      <w:r w:rsidRPr="002E035A">
        <w:rPr>
          <w:rFonts w:ascii="Times New Roman" w:hAnsi="Times New Roman"/>
          <w:sz w:val="28"/>
          <w:szCs w:val="28"/>
        </w:rPr>
        <w:t>органо-минеральных</w:t>
      </w:r>
      <w:proofErr w:type="gramEnd"/>
      <w:r w:rsidRPr="002E035A">
        <w:rPr>
          <w:rFonts w:ascii="Times New Roman" w:hAnsi="Times New Roman"/>
          <w:sz w:val="28"/>
          <w:szCs w:val="28"/>
        </w:rPr>
        <w:t xml:space="preserve"> свойств грунтов необходимо провести инженерные изыскания в соответствии с СП 11-105-97, часть III. </w:t>
      </w:r>
    </w:p>
    <w:p w:rsidR="001620FF" w:rsidRDefault="001620FF" w:rsidP="007B7E2B">
      <w:pPr>
        <w:pStyle w:val="affffff1"/>
        <w:widowControl w:val="0"/>
        <w:spacing w:line="240" w:lineRule="auto"/>
        <w:ind w:firstLine="709"/>
        <w:rPr>
          <w:rFonts w:ascii="Times New Roman" w:hAnsi="Times New Roman"/>
          <w:sz w:val="28"/>
          <w:szCs w:val="28"/>
        </w:rPr>
      </w:pPr>
      <w:r w:rsidRPr="002E035A">
        <w:rPr>
          <w:rFonts w:ascii="Times New Roman" w:hAnsi="Times New Roman"/>
          <w:sz w:val="28"/>
          <w:szCs w:val="28"/>
        </w:rPr>
        <w:t xml:space="preserve">Устранение </w:t>
      </w:r>
      <w:proofErr w:type="spellStart"/>
      <w:r w:rsidRPr="002E035A">
        <w:rPr>
          <w:rFonts w:ascii="Times New Roman" w:hAnsi="Times New Roman"/>
          <w:sz w:val="28"/>
          <w:szCs w:val="28"/>
        </w:rPr>
        <w:t>просадочных</w:t>
      </w:r>
      <w:proofErr w:type="spellEnd"/>
      <w:r w:rsidRPr="002E035A">
        <w:rPr>
          <w:rFonts w:ascii="Times New Roman" w:hAnsi="Times New Roman"/>
          <w:sz w:val="28"/>
          <w:szCs w:val="28"/>
        </w:rPr>
        <w:t xml:space="preserve"> свойств грунтов выполнять в соответствии со СНиП 2.01.09-91 ″Здания и сооружения на подрабатываемых территориях и </w:t>
      </w:r>
      <w:proofErr w:type="spellStart"/>
      <w:r w:rsidRPr="002E035A">
        <w:rPr>
          <w:rFonts w:ascii="Times New Roman" w:hAnsi="Times New Roman"/>
          <w:sz w:val="28"/>
          <w:szCs w:val="28"/>
        </w:rPr>
        <w:t>просадочных</w:t>
      </w:r>
      <w:proofErr w:type="spellEnd"/>
      <w:r w:rsidRPr="002E035A">
        <w:rPr>
          <w:rFonts w:ascii="Times New Roman" w:hAnsi="Times New Roman"/>
          <w:sz w:val="28"/>
          <w:szCs w:val="28"/>
        </w:rPr>
        <w:t xml:space="preserve"> грунтах″. </w:t>
      </w:r>
    </w:p>
    <w:p w:rsidR="007B7E2B" w:rsidRPr="002E035A" w:rsidRDefault="007B7E2B" w:rsidP="007B7E2B">
      <w:pPr>
        <w:pStyle w:val="affffff1"/>
        <w:widowControl w:val="0"/>
        <w:spacing w:line="240" w:lineRule="auto"/>
        <w:ind w:firstLine="709"/>
        <w:rPr>
          <w:rFonts w:ascii="Times New Roman" w:hAnsi="Times New Roman"/>
          <w:sz w:val="28"/>
          <w:szCs w:val="28"/>
        </w:rPr>
      </w:pPr>
    </w:p>
    <w:p w:rsidR="008E76F3" w:rsidRDefault="001620FF" w:rsidP="00837715">
      <w:pPr>
        <w:pStyle w:val="3"/>
        <w:keepNext w:val="0"/>
        <w:numPr>
          <w:ilvl w:val="0"/>
          <w:numId w:val="0"/>
        </w:numPr>
        <w:tabs>
          <w:tab w:val="left" w:pos="1134"/>
          <w:tab w:val="num" w:pos="1560"/>
        </w:tabs>
        <w:suppressAutoHyphens/>
        <w:spacing w:before="0" w:after="0"/>
        <w:ind w:firstLine="709"/>
        <w:rPr>
          <w:rFonts w:ascii="Times New Roman" w:hAnsi="Times New Roman"/>
          <w:sz w:val="28"/>
          <w:szCs w:val="28"/>
        </w:rPr>
      </w:pPr>
      <w:bookmarkStart w:id="60" w:name="_Toc257708767"/>
      <w:bookmarkStart w:id="61" w:name="_Toc328646077"/>
      <w:r w:rsidRPr="002E035A">
        <w:rPr>
          <w:rFonts w:ascii="Times New Roman" w:hAnsi="Times New Roman"/>
          <w:sz w:val="28"/>
          <w:szCs w:val="28"/>
        </w:rPr>
        <w:lastRenderedPageBreak/>
        <w:t xml:space="preserve">Мероприятия по защите населения и территории от </w:t>
      </w:r>
      <w:proofErr w:type="spellStart"/>
      <w:proofErr w:type="gramStart"/>
      <w:r w:rsidRPr="002E035A">
        <w:rPr>
          <w:rFonts w:ascii="Times New Roman" w:hAnsi="Times New Roman"/>
          <w:sz w:val="28"/>
          <w:szCs w:val="28"/>
        </w:rPr>
        <w:t>метеоро</w:t>
      </w:r>
      <w:proofErr w:type="spellEnd"/>
      <w:r w:rsidR="00EC5624">
        <w:rPr>
          <w:rFonts w:ascii="Times New Roman" w:hAnsi="Times New Roman"/>
          <w:sz w:val="28"/>
          <w:szCs w:val="28"/>
        </w:rPr>
        <w:t>-</w:t>
      </w:r>
      <w:r w:rsidRPr="002E035A">
        <w:rPr>
          <w:rFonts w:ascii="Times New Roman" w:hAnsi="Times New Roman"/>
          <w:sz w:val="28"/>
          <w:szCs w:val="28"/>
        </w:rPr>
        <w:t>логических</w:t>
      </w:r>
      <w:proofErr w:type="gramEnd"/>
      <w:r w:rsidRPr="002E035A">
        <w:rPr>
          <w:rFonts w:ascii="Times New Roman" w:hAnsi="Times New Roman"/>
          <w:sz w:val="28"/>
          <w:szCs w:val="28"/>
        </w:rPr>
        <w:t xml:space="preserve"> опасностей</w:t>
      </w:r>
      <w:bookmarkEnd w:id="57"/>
      <w:bookmarkEnd w:id="58"/>
      <w:bookmarkEnd w:id="59"/>
      <w:bookmarkEnd w:id="60"/>
      <w:bookmarkEnd w:id="61"/>
      <w:r w:rsidRPr="002E035A">
        <w:rPr>
          <w:rFonts w:ascii="Times New Roman" w:hAnsi="Times New Roman"/>
          <w:sz w:val="28"/>
          <w:szCs w:val="28"/>
        </w:rPr>
        <w:t xml:space="preserve"> </w:t>
      </w:r>
    </w:p>
    <w:p w:rsidR="00837715" w:rsidRPr="00837715" w:rsidRDefault="00837715" w:rsidP="00837715">
      <w:pPr>
        <w:rPr>
          <w:sz w:val="2"/>
          <w:szCs w:val="2"/>
        </w:rPr>
      </w:pPr>
    </w:p>
    <w:p w:rsidR="001620FF" w:rsidRPr="002E035A" w:rsidRDefault="001620FF" w:rsidP="007B7E2B">
      <w:pPr>
        <w:pStyle w:val="affffff1"/>
        <w:spacing w:line="240" w:lineRule="auto"/>
        <w:ind w:left="709" w:firstLine="0"/>
        <w:rPr>
          <w:rFonts w:ascii="Times New Roman" w:hAnsi="Times New Roman"/>
          <w:i/>
          <w:sz w:val="28"/>
          <w:szCs w:val="28"/>
        </w:rPr>
      </w:pPr>
      <w:r w:rsidRPr="002E035A">
        <w:rPr>
          <w:rFonts w:ascii="Times New Roman" w:hAnsi="Times New Roman"/>
          <w:i/>
          <w:sz w:val="28"/>
          <w:szCs w:val="28"/>
        </w:rPr>
        <w:t>Защита от ураганов</w:t>
      </w:r>
    </w:p>
    <w:p w:rsidR="001620FF" w:rsidRPr="002E035A" w:rsidRDefault="001620FF" w:rsidP="007855BA">
      <w:pPr>
        <w:widowControl w:val="0"/>
        <w:suppressAutoHyphens/>
        <w:spacing w:before="0" w:after="0"/>
        <w:ind w:firstLine="851"/>
        <w:rPr>
          <w:sz w:val="28"/>
          <w:szCs w:val="28"/>
        </w:rPr>
      </w:pPr>
      <w:r w:rsidRPr="002E035A">
        <w:rPr>
          <w:sz w:val="28"/>
          <w:szCs w:val="28"/>
        </w:rPr>
        <w:t xml:space="preserve">Для </w:t>
      </w:r>
      <w:r w:rsidRPr="002E035A">
        <w:rPr>
          <w:iCs/>
          <w:sz w:val="28"/>
          <w:szCs w:val="28"/>
        </w:rPr>
        <w:t xml:space="preserve">защиты территории </w:t>
      </w:r>
      <w:r w:rsidR="007855BA">
        <w:rPr>
          <w:iCs/>
          <w:sz w:val="28"/>
          <w:szCs w:val="28"/>
        </w:rPr>
        <w:t xml:space="preserve">Темрюкского городского поселения </w:t>
      </w:r>
      <w:r w:rsidRPr="002E035A">
        <w:rPr>
          <w:sz w:val="28"/>
          <w:szCs w:val="28"/>
        </w:rPr>
        <w:t>Темрюкского района</w:t>
      </w:r>
      <w:r w:rsidRPr="002E035A">
        <w:rPr>
          <w:iCs/>
          <w:sz w:val="28"/>
          <w:szCs w:val="28"/>
        </w:rPr>
        <w:t xml:space="preserve"> от ураганов</w:t>
      </w:r>
      <w:r w:rsidRPr="002E035A">
        <w:rPr>
          <w:i/>
          <w:iCs/>
          <w:sz w:val="28"/>
          <w:szCs w:val="28"/>
        </w:rPr>
        <w:t xml:space="preserve"> </w:t>
      </w:r>
      <w:r w:rsidRPr="002E035A">
        <w:rPr>
          <w:sz w:val="28"/>
          <w:szCs w:val="28"/>
        </w:rPr>
        <w:t>предусматривается в расчетах проектируемых зданий и сооружений учитывать ветровую нагрузку, а также возможные сочетания нагрузок, принятых по указаниям СНиП 2.01.07-85*.</w:t>
      </w:r>
    </w:p>
    <w:p w:rsidR="001620FF" w:rsidRPr="002E035A" w:rsidRDefault="001620FF" w:rsidP="007855BA">
      <w:pPr>
        <w:widowControl w:val="0"/>
        <w:spacing w:before="0" w:after="0"/>
        <w:ind w:firstLine="851"/>
        <w:rPr>
          <w:sz w:val="28"/>
          <w:szCs w:val="28"/>
        </w:rPr>
      </w:pPr>
      <w:r w:rsidRPr="002E035A">
        <w:rPr>
          <w:sz w:val="28"/>
          <w:szCs w:val="28"/>
        </w:rPr>
        <w:t xml:space="preserve">Население </w:t>
      </w:r>
      <w:r w:rsidR="007855BA">
        <w:rPr>
          <w:iCs/>
          <w:sz w:val="28"/>
          <w:szCs w:val="28"/>
        </w:rPr>
        <w:t xml:space="preserve">Темрюкского городского поселения </w:t>
      </w:r>
      <w:r w:rsidRPr="002E035A">
        <w:rPr>
          <w:sz w:val="28"/>
          <w:szCs w:val="28"/>
        </w:rPr>
        <w:t>Темрюкского района должно быть обучено действиям при ураганах и смерчах. Для этого регулярно проводятся различные формы обучения (лекции, семинары и т.п.), наглядную агитацию, разъяснительные мероприятия с использованием СМИ и т.д. Эта работа, в случае возникновения урагана, позволит свести к минимуму число человеческих жертв.</w:t>
      </w:r>
    </w:p>
    <w:p w:rsidR="001620FF" w:rsidRPr="002E035A" w:rsidRDefault="001620FF" w:rsidP="007855BA">
      <w:pPr>
        <w:overflowPunct w:val="0"/>
        <w:autoSpaceDE w:val="0"/>
        <w:autoSpaceDN w:val="0"/>
        <w:adjustRightInd w:val="0"/>
        <w:spacing w:before="0" w:after="0"/>
        <w:ind w:firstLine="851"/>
        <w:rPr>
          <w:sz w:val="28"/>
          <w:szCs w:val="28"/>
        </w:rPr>
      </w:pPr>
      <w:r w:rsidRPr="002E035A">
        <w:rPr>
          <w:sz w:val="28"/>
          <w:szCs w:val="28"/>
        </w:rPr>
        <w:t xml:space="preserve">При угрозе надвигающегося урагана, </w:t>
      </w:r>
      <w:proofErr w:type="spellStart"/>
      <w:r w:rsidRPr="002E035A">
        <w:rPr>
          <w:sz w:val="28"/>
          <w:szCs w:val="28"/>
        </w:rPr>
        <w:t>гидрометеослужба</w:t>
      </w:r>
      <w:proofErr w:type="spellEnd"/>
      <w:r w:rsidRPr="002E035A">
        <w:rPr>
          <w:sz w:val="28"/>
          <w:szCs w:val="28"/>
        </w:rPr>
        <w:t xml:space="preserve"> за несколько часов до начала стихийного бедствия, как правило, подает предупреждение. С получением сигнала о надвигающейся опасности население Темрюкского района приступает к неотложным работам по повышению защищенности зданий, сооружений и других мест расположения людей, предотвращению пожаров и созданию необходимых запасов для обеспечения жизнедеятельности в экстремальных условиях ЧС.</w:t>
      </w:r>
    </w:p>
    <w:p w:rsidR="001620FF" w:rsidRPr="002E035A" w:rsidRDefault="001620FF" w:rsidP="007855BA">
      <w:pPr>
        <w:overflowPunct w:val="0"/>
        <w:autoSpaceDE w:val="0"/>
        <w:autoSpaceDN w:val="0"/>
        <w:adjustRightInd w:val="0"/>
        <w:spacing w:before="0" w:after="0"/>
        <w:ind w:firstLine="851"/>
        <w:rPr>
          <w:sz w:val="28"/>
          <w:szCs w:val="28"/>
        </w:rPr>
      </w:pPr>
      <w:r w:rsidRPr="002E035A">
        <w:rPr>
          <w:sz w:val="28"/>
          <w:szCs w:val="28"/>
        </w:rPr>
        <w:t>С наветренной стороны зданий плотно закрываются окна, двери, чердачные люки и вентиляционные отверстия. Стекла окон оклеиваются, окна и витрины защищаются ставнями или щитами. С целью уравнивания внутреннего давления двери и окна с подветренной стороны зданий открываются. Все вещи с балконов, лоджий и подоконников убираются.</w:t>
      </w:r>
    </w:p>
    <w:p w:rsidR="001620FF" w:rsidRPr="002E035A" w:rsidRDefault="001620FF" w:rsidP="007855BA">
      <w:pPr>
        <w:overflowPunct w:val="0"/>
        <w:autoSpaceDE w:val="0"/>
        <w:autoSpaceDN w:val="0"/>
        <w:adjustRightInd w:val="0"/>
        <w:spacing w:before="0" w:after="0"/>
        <w:ind w:firstLine="851"/>
        <w:rPr>
          <w:sz w:val="28"/>
          <w:szCs w:val="28"/>
        </w:rPr>
      </w:pPr>
      <w:r w:rsidRPr="002E035A">
        <w:rPr>
          <w:sz w:val="28"/>
          <w:szCs w:val="28"/>
        </w:rPr>
        <w:t>Из легких построек (летних кафе, ларьков, киосков) люди переводятся в прочные здания.</w:t>
      </w:r>
    </w:p>
    <w:p w:rsidR="001620FF" w:rsidRPr="002E035A" w:rsidRDefault="001620FF" w:rsidP="007855BA">
      <w:pPr>
        <w:pStyle w:val="affff4"/>
        <w:spacing w:after="0"/>
        <w:ind w:firstLine="709"/>
        <w:rPr>
          <w:rFonts w:ascii="Times New Roman" w:hAnsi="Times New Roman"/>
          <w:sz w:val="28"/>
          <w:szCs w:val="28"/>
        </w:rPr>
      </w:pPr>
      <w:r w:rsidRPr="002E035A">
        <w:rPr>
          <w:rFonts w:ascii="Times New Roman" w:hAnsi="Times New Roman"/>
          <w:sz w:val="28"/>
          <w:szCs w:val="28"/>
        </w:rPr>
        <w:t>После окончания активной фазы стихийного бедствия начинаются аварийно-спасательные и восстановительные работы.</w:t>
      </w:r>
    </w:p>
    <w:p w:rsidR="001620FF" w:rsidRPr="002E035A" w:rsidRDefault="001620FF" w:rsidP="007855BA">
      <w:pPr>
        <w:pStyle w:val="affff5"/>
        <w:ind w:left="709" w:firstLine="0"/>
        <w:rPr>
          <w:rFonts w:ascii="Times New Roman" w:hAnsi="Times New Roman"/>
          <w:i/>
          <w:iCs/>
          <w:sz w:val="28"/>
          <w:szCs w:val="28"/>
        </w:rPr>
      </w:pPr>
      <w:r w:rsidRPr="002E035A">
        <w:rPr>
          <w:rFonts w:ascii="Times New Roman" w:hAnsi="Times New Roman"/>
          <w:i/>
          <w:iCs/>
          <w:sz w:val="28"/>
          <w:szCs w:val="28"/>
        </w:rPr>
        <w:t>Защита от ливневых дождей</w:t>
      </w:r>
    </w:p>
    <w:p w:rsidR="001620FF" w:rsidRPr="002E035A" w:rsidRDefault="001620FF" w:rsidP="007855BA">
      <w:pPr>
        <w:pStyle w:val="affff5"/>
        <w:widowControl w:val="0"/>
        <w:ind w:firstLine="709"/>
        <w:rPr>
          <w:rFonts w:ascii="Times New Roman" w:hAnsi="Times New Roman"/>
          <w:spacing w:val="-5"/>
          <w:sz w:val="28"/>
          <w:szCs w:val="28"/>
        </w:rPr>
      </w:pPr>
      <w:r w:rsidRPr="002E035A">
        <w:rPr>
          <w:rFonts w:ascii="Times New Roman" w:hAnsi="Times New Roman"/>
          <w:iCs/>
          <w:sz w:val="28"/>
          <w:szCs w:val="28"/>
        </w:rPr>
        <w:t xml:space="preserve">Для защиты территории </w:t>
      </w:r>
      <w:r w:rsidR="007855BA" w:rsidRPr="007855BA">
        <w:rPr>
          <w:rFonts w:ascii="Times New Roman" w:hAnsi="Times New Roman"/>
          <w:iCs/>
          <w:sz w:val="28"/>
          <w:szCs w:val="28"/>
        </w:rPr>
        <w:t xml:space="preserve">Темрюкского городского </w:t>
      </w:r>
      <w:proofErr w:type="gramStart"/>
      <w:r w:rsidR="007855BA" w:rsidRPr="007855BA">
        <w:rPr>
          <w:rFonts w:ascii="Times New Roman" w:hAnsi="Times New Roman"/>
          <w:iCs/>
          <w:sz w:val="28"/>
          <w:szCs w:val="28"/>
        </w:rPr>
        <w:t xml:space="preserve">поселения </w:t>
      </w:r>
      <w:r w:rsidR="007855BA">
        <w:rPr>
          <w:rFonts w:ascii="Times New Roman" w:hAnsi="Times New Roman"/>
          <w:iCs/>
          <w:sz w:val="28"/>
          <w:szCs w:val="28"/>
        </w:rPr>
        <w:t xml:space="preserve"> </w:t>
      </w:r>
      <w:r w:rsidRPr="002E035A">
        <w:rPr>
          <w:rFonts w:ascii="Times New Roman" w:hAnsi="Times New Roman"/>
          <w:sz w:val="28"/>
          <w:szCs w:val="28"/>
        </w:rPr>
        <w:t>Темрюкского</w:t>
      </w:r>
      <w:proofErr w:type="gramEnd"/>
      <w:r w:rsidRPr="002E035A">
        <w:rPr>
          <w:rFonts w:ascii="Times New Roman" w:hAnsi="Times New Roman"/>
          <w:sz w:val="28"/>
          <w:szCs w:val="28"/>
        </w:rPr>
        <w:t xml:space="preserve"> района</w:t>
      </w:r>
      <w:r w:rsidRPr="002E035A">
        <w:rPr>
          <w:rFonts w:ascii="Times New Roman" w:hAnsi="Times New Roman"/>
          <w:iCs/>
          <w:sz w:val="28"/>
          <w:szCs w:val="28"/>
        </w:rPr>
        <w:t xml:space="preserve"> от </w:t>
      </w:r>
      <w:r w:rsidRPr="002E035A">
        <w:rPr>
          <w:rFonts w:ascii="Times New Roman" w:hAnsi="Times New Roman"/>
          <w:sz w:val="28"/>
          <w:szCs w:val="28"/>
        </w:rPr>
        <w:t>ливневых дождей, в населенных пунктах предусмотрена о</w:t>
      </w:r>
      <w:r w:rsidRPr="002E035A">
        <w:rPr>
          <w:rFonts w:ascii="Times New Roman" w:hAnsi="Times New Roman"/>
          <w:spacing w:val="-5"/>
          <w:sz w:val="28"/>
          <w:szCs w:val="28"/>
        </w:rPr>
        <w:t xml:space="preserve">рганизация </w:t>
      </w:r>
      <w:r w:rsidRPr="002E035A">
        <w:rPr>
          <w:rFonts w:ascii="Times New Roman" w:hAnsi="Times New Roman"/>
          <w:sz w:val="28"/>
          <w:szCs w:val="28"/>
        </w:rPr>
        <w:t>поверхностного стока путем проведения вертикальной планировки и устройства сети водостоков</w:t>
      </w:r>
    </w:p>
    <w:p w:rsidR="001620FF" w:rsidRPr="002E035A" w:rsidRDefault="001620FF" w:rsidP="007855BA">
      <w:pPr>
        <w:pStyle w:val="HTML"/>
        <w:widowControl w:val="0"/>
        <w:tabs>
          <w:tab w:val="clear" w:pos="916"/>
          <w:tab w:val="left" w:pos="851"/>
        </w:tabs>
        <w:ind w:left="709"/>
        <w:rPr>
          <w:rFonts w:ascii="Times New Roman" w:hAnsi="Times New Roman"/>
          <w:i/>
          <w:sz w:val="28"/>
          <w:szCs w:val="28"/>
        </w:rPr>
      </w:pPr>
      <w:r w:rsidRPr="002E035A">
        <w:rPr>
          <w:rFonts w:ascii="Times New Roman" w:hAnsi="Times New Roman"/>
          <w:i/>
          <w:sz w:val="28"/>
          <w:szCs w:val="28"/>
        </w:rPr>
        <w:t>Защита от снегопадов</w:t>
      </w:r>
    </w:p>
    <w:p w:rsidR="001620FF" w:rsidRPr="002E035A" w:rsidRDefault="001620FF" w:rsidP="007855BA">
      <w:pPr>
        <w:pStyle w:val="affff5"/>
        <w:widowControl w:val="0"/>
        <w:ind w:firstLine="709"/>
        <w:rPr>
          <w:rFonts w:ascii="Times New Roman" w:hAnsi="Times New Roman"/>
          <w:iCs/>
          <w:sz w:val="28"/>
          <w:szCs w:val="28"/>
        </w:rPr>
      </w:pPr>
      <w:r w:rsidRPr="002E035A">
        <w:rPr>
          <w:rFonts w:ascii="Times New Roman" w:hAnsi="Times New Roman"/>
          <w:iCs/>
          <w:sz w:val="28"/>
          <w:szCs w:val="28"/>
        </w:rPr>
        <w:t xml:space="preserve">Для защиты территории и населения </w:t>
      </w:r>
      <w:r w:rsidR="007855BA" w:rsidRPr="007855BA">
        <w:rPr>
          <w:rFonts w:ascii="Times New Roman" w:hAnsi="Times New Roman"/>
          <w:iCs/>
          <w:sz w:val="28"/>
          <w:szCs w:val="28"/>
        </w:rPr>
        <w:t xml:space="preserve">Темрюкского городского поселения </w:t>
      </w:r>
      <w:r w:rsidRPr="002E035A">
        <w:rPr>
          <w:rFonts w:ascii="Times New Roman" w:hAnsi="Times New Roman"/>
          <w:sz w:val="28"/>
          <w:szCs w:val="28"/>
        </w:rPr>
        <w:t>Темрюкского района</w:t>
      </w:r>
      <w:r w:rsidRPr="002E035A">
        <w:rPr>
          <w:rFonts w:ascii="Times New Roman" w:hAnsi="Times New Roman"/>
          <w:iCs/>
          <w:sz w:val="28"/>
          <w:szCs w:val="28"/>
        </w:rPr>
        <w:t xml:space="preserve"> от снегопадов необходимо:</w:t>
      </w:r>
    </w:p>
    <w:p w:rsidR="001620FF" w:rsidRPr="002E035A" w:rsidRDefault="001620FF" w:rsidP="007855BA">
      <w:pPr>
        <w:pStyle w:val="affffff1"/>
        <w:widowControl w:val="0"/>
        <w:numPr>
          <w:ilvl w:val="0"/>
          <w:numId w:val="59"/>
        </w:numPr>
        <w:tabs>
          <w:tab w:val="left" w:pos="1134"/>
        </w:tabs>
        <w:spacing w:line="240" w:lineRule="auto"/>
        <w:ind w:left="0" w:firstLine="709"/>
        <w:rPr>
          <w:rFonts w:ascii="Times New Roman" w:hAnsi="Times New Roman"/>
          <w:sz w:val="28"/>
          <w:szCs w:val="28"/>
        </w:rPr>
      </w:pPr>
      <w:r w:rsidRPr="002E035A">
        <w:rPr>
          <w:rFonts w:ascii="Times New Roman" w:hAnsi="Times New Roman"/>
          <w:sz w:val="28"/>
          <w:szCs w:val="28"/>
        </w:rPr>
        <w:t>разработать и утвердить план привлечения инженерной техники для ликвидации снежных заносов.</w:t>
      </w:r>
    </w:p>
    <w:p w:rsidR="001620FF" w:rsidRPr="002E035A" w:rsidRDefault="001620FF" w:rsidP="007855BA">
      <w:pPr>
        <w:pStyle w:val="affffff1"/>
        <w:widowControl w:val="0"/>
        <w:numPr>
          <w:ilvl w:val="0"/>
          <w:numId w:val="59"/>
        </w:numPr>
        <w:tabs>
          <w:tab w:val="left" w:pos="1134"/>
        </w:tabs>
        <w:spacing w:line="240" w:lineRule="auto"/>
        <w:ind w:left="0" w:firstLine="709"/>
        <w:rPr>
          <w:rFonts w:ascii="Times New Roman" w:hAnsi="Times New Roman"/>
          <w:sz w:val="28"/>
          <w:szCs w:val="28"/>
        </w:rPr>
      </w:pPr>
      <w:r w:rsidRPr="002E035A">
        <w:rPr>
          <w:rFonts w:ascii="Times New Roman" w:hAnsi="Times New Roman"/>
          <w:sz w:val="28"/>
          <w:szCs w:val="28"/>
        </w:rPr>
        <w:t>руководителям предприятий, организаций, учреждений независимо от форм собственности:</w:t>
      </w:r>
    </w:p>
    <w:p w:rsidR="001620FF" w:rsidRPr="002E035A" w:rsidRDefault="001620FF" w:rsidP="007855BA">
      <w:pPr>
        <w:pStyle w:val="affffff1"/>
        <w:widowControl w:val="0"/>
        <w:numPr>
          <w:ilvl w:val="0"/>
          <w:numId w:val="59"/>
        </w:numPr>
        <w:tabs>
          <w:tab w:val="left" w:pos="1134"/>
        </w:tabs>
        <w:spacing w:line="240" w:lineRule="auto"/>
        <w:ind w:left="0" w:firstLine="709"/>
        <w:rPr>
          <w:rFonts w:ascii="Times New Roman" w:hAnsi="Times New Roman"/>
          <w:sz w:val="28"/>
          <w:szCs w:val="28"/>
        </w:rPr>
      </w:pPr>
      <w:r w:rsidRPr="002E035A">
        <w:rPr>
          <w:rFonts w:ascii="Times New Roman" w:hAnsi="Times New Roman"/>
          <w:sz w:val="28"/>
          <w:szCs w:val="28"/>
        </w:rPr>
        <w:t>обеспечить выделение инженерной техники и рабочей силы на расчистку снежных заносов на закрепленные участки, улицы, жилой фонд, производственные объекты;</w:t>
      </w:r>
    </w:p>
    <w:p w:rsidR="001620FF" w:rsidRPr="002E035A" w:rsidRDefault="001620FF" w:rsidP="007855BA">
      <w:pPr>
        <w:pStyle w:val="affffff1"/>
        <w:numPr>
          <w:ilvl w:val="0"/>
          <w:numId w:val="59"/>
        </w:numPr>
        <w:tabs>
          <w:tab w:val="left" w:pos="1134"/>
        </w:tabs>
        <w:spacing w:line="240" w:lineRule="auto"/>
        <w:ind w:left="0" w:firstLine="709"/>
        <w:rPr>
          <w:rFonts w:ascii="Times New Roman" w:hAnsi="Times New Roman"/>
          <w:sz w:val="28"/>
          <w:szCs w:val="28"/>
        </w:rPr>
      </w:pPr>
      <w:r w:rsidRPr="002E035A">
        <w:rPr>
          <w:rFonts w:ascii="Times New Roman" w:hAnsi="Times New Roman"/>
          <w:sz w:val="28"/>
          <w:szCs w:val="28"/>
        </w:rPr>
        <w:lastRenderedPageBreak/>
        <w:t>своими приказами закрепить водителей и снегоуборочную технику за определенными участками по расчистке снежных заносов;</w:t>
      </w:r>
    </w:p>
    <w:p w:rsidR="001620FF" w:rsidRPr="002E035A" w:rsidRDefault="001620FF" w:rsidP="007855BA">
      <w:pPr>
        <w:pStyle w:val="affffff1"/>
        <w:numPr>
          <w:ilvl w:val="0"/>
          <w:numId w:val="59"/>
        </w:numPr>
        <w:tabs>
          <w:tab w:val="left" w:pos="1134"/>
        </w:tabs>
        <w:spacing w:line="240" w:lineRule="auto"/>
        <w:ind w:left="0" w:firstLine="709"/>
        <w:rPr>
          <w:rFonts w:ascii="Times New Roman" w:hAnsi="Times New Roman"/>
          <w:sz w:val="28"/>
          <w:szCs w:val="28"/>
        </w:rPr>
      </w:pPr>
      <w:r w:rsidRPr="002E035A">
        <w:rPr>
          <w:rFonts w:ascii="Times New Roman" w:hAnsi="Times New Roman"/>
          <w:sz w:val="28"/>
          <w:szCs w:val="28"/>
        </w:rPr>
        <w:t>создать необходимый запас топлива, материалов, продуктов питания и товаров первой необходимости для бесперебойной работы объектов жизнеобеспечения населения.</w:t>
      </w:r>
    </w:p>
    <w:p w:rsidR="001620FF" w:rsidRPr="002E035A" w:rsidRDefault="001620FF" w:rsidP="007855BA">
      <w:pPr>
        <w:pStyle w:val="affffff1"/>
        <w:widowControl w:val="0"/>
        <w:numPr>
          <w:ilvl w:val="0"/>
          <w:numId w:val="59"/>
        </w:numPr>
        <w:tabs>
          <w:tab w:val="left" w:pos="1134"/>
        </w:tabs>
        <w:spacing w:line="240" w:lineRule="auto"/>
        <w:ind w:left="0" w:firstLine="709"/>
        <w:rPr>
          <w:rFonts w:ascii="Times New Roman" w:hAnsi="Times New Roman"/>
          <w:sz w:val="28"/>
          <w:szCs w:val="28"/>
        </w:rPr>
      </w:pPr>
      <w:r w:rsidRPr="002E035A">
        <w:rPr>
          <w:rFonts w:ascii="Times New Roman" w:hAnsi="Times New Roman"/>
          <w:sz w:val="28"/>
          <w:szCs w:val="28"/>
        </w:rPr>
        <w:t>комиссиям по чрезвычайным ситуациям и обеспечению пожарной безопасности при длительном продолжении снегопадов необходимо дополнительно мобилизовать снегоуборочную технику и трудовые ресурсы на предприятиях станицы независимо от форм собственности.</w:t>
      </w:r>
    </w:p>
    <w:p w:rsidR="001620FF" w:rsidRPr="002E035A" w:rsidRDefault="001620FF" w:rsidP="007855BA">
      <w:pPr>
        <w:pStyle w:val="affffff1"/>
        <w:widowControl w:val="0"/>
        <w:numPr>
          <w:ilvl w:val="0"/>
          <w:numId w:val="59"/>
        </w:numPr>
        <w:tabs>
          <w:tab w:val="left" w:pos="1134"/>
        </w:tabs>
        <w:spacing w:line="240" w:lineRule="auto"/>
        <w:ind w:left="0" w:firstLine="709"/>
        <w:rPr>
          <w:rFonts w:ascii="Times New Roman" w:hAnsi="Times New Roman"/>
          <w:sz w:val="28"/>
          <w:szCs w:val="28"/>
        </w:rPr>
      </w:pPr>
      <w:r w:rsidRPr="002E035A">
        <w:rPr>
          <w:rFonts w:ascii="Times New Roman" w:hAnsi="Times New Roman"/>
          <w:sz w:val="28"/>
          <w:szCs w:val="28"/>
        </w:rPr>
        <w:t xml:space="preserve">отделу внутренних дел на период снегопадов организовать патрулирование усиленных нарядов милиции для обеспечения охраны общественного порядка и оказание помощи пострадавшим. </w:t>
      </w:r>
    </w:p>
    <w:p w:rsidR="001620FF" w:rsidRPr="002E035A" w:rsidRDefault="001620FF" w:rsidP="007855BA">
      <w:pPr>
        <w:pStyle w:val="affffff1"/>
        <w:widowControl w:val="0"/>
        <w:numPr>
          <w:ilvl w:val="0"/>
          <w:numId w:val="59"/>
        </w:numPr>
        <w:tabs>
          <w:tab w:val="left" w:pos="1134"/>
        </w:tabs>
        <w:spacing w:line="240" w:lineRule="auto"/>
        <w:ind w:left="0" w:firstLine="709"/>
        <w:rPr>
          <w:rFonts w:ascii="Times New Roman" w:hAnsi="Times New Roman"/>
          <w:sz w:val="28"/>
          <w:szCs w:val="28"/>
        </w:rPr>
      </w:pPr>
      <w:r w:rsidRPr="002E035A">
        <w:rPr>
          <w:rFonts w:ascii="Times New Roman" w:hAnsi="Times New Roman"/>
          <w:sz w:val="28"/>
          <w:szCs w:val="28"/>
        </w:rPr>
        <w:t>ГИБДД обеспечить безопасность движения транспорта и пешеходов, осуществлять контроль за работой снегоуборочной техники по очистке от снежных заносов дорог, улиц, и подъездных путей, для бесперебойной работы автотранспорта.</w:t>
      </w:r>
    </w:p>
    <w:p w:rsidR="001620FF" w:rsidRPr="001620FF" w:rsidRDefault="001620FF" w:rsidP="007855BA">
      <w:pPr>
        <w:pStyle w:val="ae"/>
        <w:widowControl w:val="0"/>
        <w:numPr>
          <w:ilvl w:val="0"/>
          <w:numId w:val="59"/>
        </w:numPr>
        <w:tabs>
          <w:tab w:val="left" w:pos="1134"/>
        </w:tabs>
        <w:ind w:left="0" w:firstLine="709"/>
        <w:contextualSpacing/>
        <w:jc w:val="both"/>
        <w:rPr>
          <w:sz w:val="28"/>
          <w:szCs w:val="28"/>
          <w:lang w:val="ru-RU"/>
        </w:rPr>
      </w:pPr>
      <w:r w:rsidRPr="001620FF">
        <w:rPr>
          <w:iCs/>
          <w:sz w:val="28"/>
          <w:szCs w:val="28"/>
          <w:lang w:val="ru-RU"/>
        </w:rPr>
        <w:t xml:space="preserve">отделу образования </w:t>
      </w:r>
      <w:r w:rsidR="007855BA" w:rsidRPr="007855BA">
        <w:rPr>
          <w:iCs/>
          <w:sz w:val="28"/>
          <w:szCs w:val="28"/>
          <w:lang w:val="ru-RU"/>
        </w:rPr>
        <w:t xml:space="preserve">Темрюкского городского поселения </w:t>
      </w:r>
      <w:r w:rsidRPr="001620FF">
        <w:rPr>
          <w:iCs/>
          <w:sz w:val="28"/>
          <w:szCs w:val="28"/>
          <w:lang w:val="ru-RU"/>
        </w:rPr>
        <w:t>Темрюкского района, директорам</w:t>
      </w:r>
      <w:r w:rsidRPr="001620FF">
        <w:rPr>
          <w:sz w:val="28"/>
          <w:szCs w:val="28"/>
          <w:lang w:val="ru-RU"/>
        </w:rPr>
        <w:t xml:space="preserve"> образовательных учреждений заблаговременно провести с учащимися занятия по программе ОБЖ, о правилах поведения в период угрозы и возникновения интенсивных снегопадов.</w:t>
      </w:r>
    </w:p>
    <w:p w:rsidR="001620FF" w:rsidRPr="00EB4286" w:rsidRDefault="001620FF" w:rsidP="007855BA">
      <w:pPr>
        <w:spacing w:before="0" w:after="0"/>
        <w:ind w:firstLine="709"/>
        <w:jc w:val="left"/>
        <w:rPr>
          <w:bCs/>
          <w:iCs/>
          <w:sz w:val="22"/>
          <w:highlight w:val="yellow"/>
        </w:rPr>
      </w:pPr>
    </w:p>
    <w:sectPr w:rsidR="001620FF" w:rsidRPr="00EB4286" w:rsidSect="005C49DD">
      <w:pgSz w:w="11906" w:h="16838"/>
      <w:pgMar w:top="539" w:right="851" w:bottom="567" w:left="1418" w:header="426" w:footer="3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473" w:rsidRDefault="00205473" w:rsidP="004C6E47">
      <w:pPr>
        <w:spacing w:before="0" w:after="0"/>
      </w:pPr>
      <w:r>
        <w:separator/>
      </w:r>
    </w:p>
  </w:endnote>
  <w:endnote w:type="continuationSeparator" w:id="0">
    <w:p w:rsidR="00205473" w:rsidRDefault="00205473" w:rsidP="004C6E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tarSymbol">
    <w:altName w:val="Arial Unicode MS"/>
    <w:charset w:val="02"/>
    <w:family w:val="auto"/>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SchoolBook">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CG Times">
    <w:altName w:val="Times New Roman"/>
    <w:charset w:val="00"/>
    <w:family w:val="roman"/>
    <w:pitch w:val="variable"/>
    <w:sig w:usb0="00000007" w:usb1="00000000" w:usb2="00000000" w:usb3="00000000" w:csb0="00000093"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355" w:rsidRPr="005B6BF8" w:rsidRDefault="00257355" w:rsidP="007810CF">
    <w:pPr>
      <w:pStyle w:val="aff2"/>
      <w:tabs>
        <w:tab w:val="left" w:pos="1305"/>
        <w:tab w:val="right" w:pos="9780"/>
      </w:tabs>
      <w:rPr>
        <w:sz w:val="24"/>
        <w:szCs w:val="24"/>
      </w:rPr>
    </w:pPr>
    <w:r w:rsidRPr="005B6BF8">
      <w:rPr>
        <w:color w:val="548DD4"/>
        <w:sz w:val="24"/>
        <w:szCs w:val="24"/>
      </w:rPr>
      <w:t xml:space="preserve">ООО «Проектный институт </w:t>
    </w:r>
    <w:proofErr w:type="gramStart"/>
    <w:r w:rsidRPr="005B6BF8">
      <w:rPr>
        <w:color w:val="548DD4"/>
        <w:sz w:val="24"/>
        <w:szCs w:val="24"/>
      </w:rPr>
      <w:t>территориального  планирования</w:t>
    </w:r>
    <w:proofErr w:type="gramEnd"/>
    <w:r w:rsidRPr="005B6BF8">
      <w:rPr>
        <w:color w:val="548DD4"/>
        <w:sz w:val="24"/>
        <w:szCs w:val="24"/>
      </w:rPr>
      <w:t>»</w:t>
    </w:r>
    <w:r w:rsidRPr="005B6BF8">
      <w:rPr>
        <w:sz w:val="24"/>
        <w:szCs w:val="24"/>
      </w:rPr>
      <w:tab/>
    </w:r>
    <w:r w:rsidRPr="005B6BF8">
      <w:rPr>
        <w:sz w:val="24"/>
        <w:szCs w:val="24"/>
      </w:rPr>
      <w:tab/>
    </w:r>
    <w:r w:rsidRPr="005B6BF8">
      <w:rPr>
        <w:sz w:val="24"/>
        <w:szCs w:val="24"/>
      </w:rPr>
      <w:fldChar w:fldCharType="begin"/>
    </w:r>
    <w:r w:rsidRPr="005B6BF8">
      <w:rPr>
        <w:sz w:val="24"/>
        <w:szCs w:val="24"/>
      </w:rPr>
      <w:instrText>PAGE   \* MERGEFORMAT</w:instrText>
    </w:r>
    <w:r w:rsidRPr="005B6BF8">
      <w:rPr>
        <w:sz w:val="24"/>
        <w:szCs w:val="24"/>
      </w:rPr>
      <w:fldChar w:fldCharType="separate"/>
    </w:r>
    <w:r w:rsidR="00B656E7">
      <w:rPr>
        <w:noProof/>
        <w:sz w:val="24"/>
        <w:szCs w:val="24"/>
      </w:rPr>
      <w:t>21</w:t>
    </w:r>
    <w:r w:rsidRPr="005B6BF8">
      <w:rPr>
        <w:sz w:val="24"/>
        <w:szCs w:val="24"/>
      </w:rPr>
      <w:fldChar w:fldCharType="end"/>
    </w:r>
  </w:p>
  <w:p w:rsidR="00257355" w:rsidRPr="004C2EA0" w:rsidRDefault="00257355" w:rsidP="00FA0D6E">
    <w:pPr>
      <w:pStyle w:val="aff2"/>
      <w:tabs>
        <w:tab w:val="clear" w:pos="4536"/>
        <w:tab w:val="clear" w:pos="9072"/>
        <w:tab w:val="left" w:pos="2319"/>
      </w:tabs>
      <w:rPr>
        <w:szCs w:val="28"/>
      </w:rPr>
    </w:pPr>
    <w:r>
      <w:rPr>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473" w:rsidRDefault="00205473" w:rsidP="004C6E47">
      <w:pPr>
        <w:spacing w:before="0" w:after="0"/>
      </w:pPr>
      <w:r>
        <w:separator/>
      </w:r>
    </w:p>
  </w:footnote>
  <w:footnote w:type="continuationSeparator" w:id="0">
    <w:p w:rsidR="00205473" w:rsidRDefault="00205473" w:rsidP="004C6E47">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355" w:rsidRPr="005B6BF8" w:rsidRDefault="00257355">
    <w:pPr>
      <w:pStyle w:val="af1"/>
      <w:rPr>
        <w:color w:val="548DD4" w:themeColor="text2" w:themeTint="99"/>
        <w:sz w:val="24"/>
        <w:szCs w:val="24"/>
      </w:rPr>
    </w:pPr>
    <w:r w:rsidRPr="005B6BF8">
      <w:rPr>
        <w:color w:val="548DD4" w:themeColor="text2" w:themeTint="99"/>
        <w:sz w:val="24"/>
        <w:szCs w:val="24"/>
      </w:rPr>
      <w:t>Приложение к программному документу</w:t>
    </w:r>
  </w:p>
  <w:p w:rsidR="00257355" w:rsidRDefault="00257355" w:rsidP="0099462A">
    <w:pPr>
      <w:pStyle w:val="af1"/>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numFmt w:val="bullet"/>
      <w:lvlText w:val="-"/>
      <w:lvlJc w:val="left"/>
      <w:pPr>
        <w:tabs>
          <w:tab w:val="num" w:pos="-360"/>
        </w:tabs>
        <w:ind w:left="-360" w:firstLine="0"/>
      </w:pPr>
      <w:rPr>
        <w:rFonts w:ascii="Times New Roman" w:hAnsi="Times New Roman" w:cs="Courier New"/>
      </w:rPr>
    </w:lvl>
  </w:abstractNum>
  <w:abstractNum w:abstractNumId="1">
    <w:nsid w:val="00000004"/>
    <w:multiLevelType w:val="singleLevel"/>
    <w:tmpl w:val="00000004"/>
    <w:name w:val="WW8Num4"/>
    <w:lvl w:ilvl="0">
      <w:numFmt w:val="bullet"/>
      <w:lvlText w:val="-"/>
      <w:lvlJc w:val="left"/>
      <w:pPr>
        <w:tabs>
          <w:tab w:val="num" w:pos="0"/>
        </w:tabs>
        <w:ind w:left="0" w:firstLine="0"/>
      </w:pPr>
      <w:rPr>
        <w:rFonts w:ascii="Courier New" w:hAnsi="Courier New" w:cs="Courier New"/>
      </w:rPr>
    </w:lvl>
  </w:abstractNum>
  <w:abstractNum w:abstractNumId="2">
    <w:nsid w:val="00000005"/>
    <w:multiLevelType w:val="singleLevel"/>
    <w:tmpl w:val="00000005"/>
    <w:name w:val="WW8Num5"/>
    <w:lvl w:ilvl="0">
      <w:start w:val="1"/>
      <w:numFmt w:val="bullet"/>
      <w:lvlText w:val=""/>
      <w:lvlJc w:val="left"/>
      <w:pPr>
        <w:tabs>
          <w:tab w:val="num" w:pos="786"/>
        </w:tabs>
        <w:ind w:left="786" w:hanging="283"/>
      </w:pPr>
      <w:rPr>
        <w:rFonts w:ascii="Symbol" w:hAnsi="Symbol"/>
      </w:rPr>
    </w:lvl>
  </w:abstractNum>
  <w:abstractNum w:abstractNumId="3">
    <w:nsid w:val="00000007"/>
    <w:multiLevelType w:val="singleLevel"/>
    <w:tmpl w:val="00000007"/>
    <w:name w:val="WW8Num7"/>
    <w:lvl w:ilvl="0">
      <w:start w:val="5"/>
      <w:numFmt w:val="bullet"/>
      <w:lvlText w:val="-"/>
      <w:lvlJc w:val="left"/>
      <w:pPr>
        <w:tabs>
          <w:tab w:val="num" w:pos="720"/>
        </w:tabs>
        <w:ind w:left="720" w:hanging="360"/>
      </w:pPr>
      <w:rPr>
        <w:rFonts w:ascii="Times New Roman" w:hAnsi="Times New Roman" w:cs="Times New Roman"/>
      </w:rPr>
    </w:lvl>
  </w:abstractNum>
  <w:abstractNum w:abstractNumId="4">
    <w:nsid w:val="0000000D"/>
    <w:multiLevelType w:val="singleLevel"/>
    <w:tmpl w:val="0000000D"/>
    <w:name w:val="WW8Num9"/>
    <w:lvl w:ilvl="0">
      <w:start w:val="1"/>
      <w:numFmt w:val="bullet"/>
      <w:lvlText w:val=""/>
      <w:lvlJc w:val="left"/>
      <w:pPr>
        <w:tabs>
          <w:tab w:val="num" w:pos="1155"/>
        </w:tabs>
        <w:ind w:left="1155" w:hanging="360"/>
      </w:pPr>
      <w:rPr>
        <w:rFonts w:ascii="Symbol" w:hAnsi="Symbol"/>
      </w:rPr>
    </w:lvl>
  </w:abstractNum>
  <w:abstractNum w:abstractNumId="5">
    <w:nsid w:val="0000000F"/>
    <w:multiLevelType w:val="singleLevel"/>
    <w:tmpl w:val="0000000F"/>
    <w:name w:val="WW8Num17"/>
    <w:lvl w:ilvl="0">
      <w:start w:val="1"/>
      <w:numFmt w:val="bullet"/>
      <w:lvlText w:val=""/>
      <w:lvlJc w:val="left"/>
      <w:pPr>
        <w:tabs>
          <w:tab w:val="num" w:pos="720"/>
        </w:tabs>
        <w:ind w:left="720" w:hanging="360"/>
      </w:pPr>
      <w:rPr>
        <w:rFonts w:ascii="Symbol" w:hAnsi="Symbol"/>
      </w:rPr>
    </w:lvl>
  </w:abstractNum>
  <w:abstractNum w:abstractNumId="6">
    <w:nsid w:val="00EA3016"/>
    <w:multiLevelType w:val="hybridMultilevel"/>
    <w:tmpl w:val="130400AE"/>
    <w:lvl w:ilvl="0" w:tplc="B36CC390">
      <w:numFmt w:val="bullet"/>
      <w:lvlText w:val="-"/>
      <w:lvlJc w:val="left"/>
      <w:pPr>
        <w:tabs>
          <w:tab w:val="num" w:pos="360"/>
        </w:tabs>
        <w:ind w:left="0" w:firstLine="0"/>
      </w:pPr>
      <w:rPr>
        <w:rFonts w:ascii="Times New Roman" w:hAnsi="Times New Roman" w:cs="Times New Roman"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2F47FFA"/>
    <w:multiLevelType w:val="hybridMultilevel"/>
    <w:tmpl w:val="EF54F6B4"/>
    <w:lvl w:ilvl="0" w:tplc="40567DE6">
      <w:start w:val="1"/>
      <w:numFmt w:val="bullet"/>
      <w:lvlText w:val="-"/>
      <w:lvlJc w:val="left"/>
      <w:pPr>
        <w:tabs>
          <w:tab w:val="num" w:pos="567"/>
        </w:tabs>
        <w:ind w:left="567" w:firstLine="0"/>
      </w:pPr>
      <w:rPr>
        <w:rFont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
    <w:nsid w:val="064A6D27"/>
    <w:multiLevelType w:val="hybridMultilevel"/>
    <w:tmpl w:val="76646548"/>
    <w:lvl w:ilvl="0" w:tplc="E1C4992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06C30FB6"/>
    <w:multiLevelType w:val="hybridMultilevel"/>
    <w:tmpl w:val="E2F43E8C"/>
    <w:lvl w:ilvl="0" w:tplc="F4BED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70211C2"/>
    <w:multiLevelType w:val="hybridMultilevel"/>
    <w:tmpl w:val="008EC44E"/>
    <w:lvl w:ilvl="0" w:tplc="F4BED280">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1">
    <w:nsid w:val="0B450CEE"/>
    <w:multiLevelType w:val="hybridMultilevel"/>
    <w:tmpl w:val="937C72AC"/>
    <w:lvl w:ilvl="0" w:tplc="489016A2">
      <w:start w:val="1"/>
      <w:numFmt w:val="bullet"/>
      <w:lvlText w:val=""/>
      <w:lvlJc w:val="left"/>
      <w:pPr>
        <w:tabs>
          <w:tab w:val="num" w:pos="0"/>
        </w:tabs>
        <w:ind w:left="0" w:firstLine="0"/>
      </w:pPr>
      <w:rPr>
        <w:rFonts w:ascii="Symbol" w:hAnsi="Symbol" w:hint="default"/>
      </w:rPr>
    </w:lvl>
    <w:lvl w:ilvl="1" w:tplc="8F809E1C">
      <w:numFmt w:val="bullet"/>
      <w:lvlText w:val="-"/>
      <w:lvlJc w:val="left"/>
      <w:pPr>
        <w:tabs>
          <w:tab w:val="num" w:pos="1647"/>
        </w:tabs>
        <w:ind w:left="1647" w:firstLine="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nsid w:val="0E1A2EE9"/>
    <w:multiLevelType w:val="hybridMultilevel"/>
    <w:tmpl w:val="9BAA34A4"/>
    <w:lvl w:ilvl="0" w:tplc="F4BED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2673797"/>
    <w:multiLevelType w:val="hybridMultilevel"/>
    <w:tmpl w:val="A3440368"/>
    <w:lvl w:ilvl="0" w:tplc="6DF27082">
      <w:numFmt w:val="bullet"/>
      <w:lvlText w:val="-"/>
      <w:lvlJc w:val="left"/>
      <w:pPr>
        <w:tabs>
          <w:tab w:val="num" w:pos="567"/>
        </w:tabs>
        <w:ind w:left="567" w:firstLine="0"/>
      </w:pPr>
      <w:rPr>
        <w:rFont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127B36B1"/>
    <w:multiLevelType w:val="hybridMultilevel"/>
    <w:tmpl w:val="E18E841A"/>
    <w:lvl w:ilvl="0" w:tplc="40567DE6">
      <w:start w:val="1"/>
      <w:numFmt w:val="bullet"/>
      <w:lvlText w:val="-"/>
      <w:lvlJc w:val="left"/>
      <w:pPr>
        <w:tabs>
          <w:tab w:val="num" w:pos="567"/>
        </w:tabs>
        <w:ind w:left="567" w:firstLine="0"/>
      </w:pPr>
      <w:rPr>
        <w:rFonts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14D84FD6"/>
    <w:multiLevelType w:val="hybridMultilevel"/>
    <w:tmpl w:val="27B4A3A4"/>
    <w:lvl w:ilvl="0" w:tplc="4118C63A">
      <w:numFmt w:val="bullet"/>
      <w:lvlText w:val="-"/>
      <w:lvlJc w:val="left"/>
      <w:pPr>
        <w:tabs>
          <w:tab w:val="num" w:pos="567"/>
        </w:tabs>
        <w:ind w:left="567" w:firstLine="0"/>
      </w:pPr>
      <w:rPr>
        <w:rFont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nsid w:val="164A37E0"/>
    <w:multiLevelType w:val="hybridMultilevel"/>
    <w:tmpl w:val="AD4CE8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6AF7294"/>
    <w:multiLevelType w:val="multilevel"/>
    <w:tmpl w:val="6DFCB514"/>
    <w:styleLink w:val="a"/>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nsid w:val="170603A4"/>
    <w:multiLevelType w:val="hybridMultilevel"/>
    <w:tmpl w:val="F96A00DE"/>
    <w:lvl w:ilvl="0" w:tplc="FFFFFFFF">
      <w:start w:val="1"/>
      <w:numFmt w:val="bullet"/>
      <w:pStyle w:val="1"/>
      <w:lvlText w:val=""/>
      <w:lvlJc w:val="left"/>
      <w:pPr>
        <w:tabs>
          <w:tab w:val="num" w:pos="284"/>
        </w:tabs>
        <w:ind w:left="1758" w:hanging="34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18CF7F70"/>
    <w:multiLevelType w:val="hybridMultilevel"/>
    <w:tmpl w:val="7E004A78"/>
    <w:lvl w:ilvl="0" w:tplc="04301B8A">
      <w:start w:val="1"/>
      <w:numFmt w:val="decimal"/>
      <w:lvlText w:val="%1."/>
      <w:lvlJc w:val="left"/>
      <w:pPr>
        <w:ind w:left="736"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C273E60"/>
    <w:multiLevelType w:val="hybridMultilevel"/>
    <w:tmpl w:val="670CAB6C"/>
    <w:lvl w:ilvl="0" w:tplc="6DF27082">
      <w:numFmt w:val="bullet"/>
      <w:lvlText w:val="-"/>
      <w:lvlJc w:val="left"/>
      <w:pPr>
        <w:tabs>
          <w:tab w:val="num" w:pos="0"/>
        </w:tabs>
        <w:ind w:left="0" w:firstLine="0"/>
      </w:pPr>
      <w:rPr>
        <w:rFonts w:hint="default"/>
      </w:rPr>
    </w:lvl>
    <w:lvl w:ilvl="1" w:tplc="8F809E1C">
      <w:numFmt w:val="bullet"/>
      <w:lvlText w:val="-"/>
      <w:lvlJc w:val="left"/>
      <w:pPr>
        <w:tabs>
          <w:tab w:val="num" w:pos="1647"/>
        </w:tabs>
        <w:ind w:left="1647" w:firstLine="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nsid w:val="1D4E7D5B"/>
    <w:multiLevelType w:val="hybridMultilevel"/>
    <w:tmpl w:val="DB8E8EAE"/>
    <w:lvl w:ilvl="0" w:tplc="F4BED2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1EDE69C1"/>
    <w:multiLevelType w:val="hybridMultilevel"/>
    <w:tmpl w:val="B6A42BF0"/>
    <w:lvl w:ilvl="0" w:tplc="04301B8A">
      <w:start w:val="1"/>
      <w:numFmt w:val="decimal"/>
      <w:lvlText w:val="%1."/>
      <w:lvlJc w:val="left"/>
      <w:pPr>
        <w:ind w:left="736" w:hanging="360"/>
      </w:pPr>
      <w:rPr>
        <w:rFonts w:hint="default"/>
        <w:b/>
        <w:sz w:val="28"/>
        <w:szCs w:val="28"/>
      </w:rPr>
    </w:lvl>
    <w:lvl w:ilvl="1" w:tplc="04190019" w:tentative="1">
      <w:start w:val="1"/>
      <w:numFmt w:val="lowerLetter"/>
      <w:lvlText w:val="%2."/>
      <w:lvlJc w:val="left"/>
      <w:pPr>
        <w:ind w:left="1456" w:hanging="360"/>
      </w:pPr>
    </w:lvl>
    <w:lvl w:ilvl="2" w:tplc="0419001B" w:tentative="1">
      <w:start w:val="1"/>
      <w:numFmt w:val="lowerRoman"/>
      <w:lvlText w:val="%3."/>
      <w:lvlJc w:val="right"/>
      <w:pPr>
        <w:ind w:left="2176" w:hanging="180"/>
      </w:pPr>
    </w:lvl>
    <w:lvl w:ilvl="3" w:tplc="0419000F" w:tentative="1">
      <w:start w:val="1"/>
      <w:numFmt w:val="decimal"/>
      <w:lvlText w:val="%4."/>
      <w:lvlJc w:val="left"/>
      <w:pPr>
        <w:ind w:left="2896" w:hanging="360"/>
      </w:pPr>
    </w:lvl>
    <w:lvl w:ilvl="4" w:tplc="04190019" w:tentative="1">
      <w:start w:val="1"/>
      <w:numFmt w:val="lowerLetter"/>
      <w:lvlText w:val="%5."/>
      <w:lvlJc w:val="left"/>
      <w:pPr>
        <w:ind w:left="3616" w:hanging="360"/>
      </w:pPr>
    </w:lvl>
    <w:lvl w:ilvl="5" w:tplc="0419001B" w:tentative="1">
      <w:start w:val="1"/>
      <w:numFmt w:val="lowerRoman"/>
      <w:lvlText w:val="%6."/>
      <w:lvlJc w:val="right"/>
      <w:pPr>
        <w:ind w:left="4336" w:hanging="180"/>
      </w:pPr>
    </w:lvl>
    <w:lvl w:ilvl="6" w:tplc="0419000F" w:tentative="1">
      <w:start w:val="1"/>
      <w:numFmt w:val="decimal"/>
      <w:lvlText w:val="%7."/>
      <w:lvlJc w:val="left"/>
      <w:pPr>
        <w:ind w:left="5056" w:hanging="360"/>
      </w:pPr>
    </w:lvl>
    <w:lvl w:ilvl="7" w:tplc="04190019" w:tentative="1">
      <w:start w:val="1"/>
      <w:numFmt w:val="lowerLetter"/>
      <w:lvlText w:val="%8."/>
      <w:lvlJc w:val="left"/>
      <w:pPr>
        <w:ind w:left="5776" w:hanging="360"/>
      </w:pPr>
    </w:lvl>
    <w:lvl w:ilvl="8" w:tplc="0419001B" w:tentative="1">
      <w:start w:val="1"/>
      <w:numFmt w:val="lowerRoman"/>
      <w:lvlText w:val="%9."/>
      <w:lvlJc w:val="right"/>
      <w:pPr>
        <w:ind w:left="6496" w:hanging="180"/>
      </w:pPr>
    </w:lvl>
  </w:abstractNum>
  <w:abstractNum w:abstractNumId="23">
    <w:nsid w:val="1FCE4E45"/>
    <w:multiLevelType w:val="hybridMultilevel"/>
    <w:tmpl w:val="085E594C"/>
    <w:lvl w:ilvl="0" w:tplc="514ADE74">
      <w:start w:val="1"/>
      <w:numFmt w:val="decimal"/>
      <w:lvlText w:val="%1."/>
      <w:lvlJc w:val="left"/>
      <w:pPr>
        <w:tabs>
          <w:tab w:val="num" w:pos="720"/>
        </w:tabs>
        <w:ind w:left="720" w:hanging="360"/>
      </w:pPr>
      <w:rPr>
        <w:rFonts w:hint="default"/>
      </w:rPr>
    </w:lvl>
    <w:lvl w:ilvl="1" w:tplc="B5CCFA88">
      <w:numFmt w:val="none"/>
      <w:lvlText w:val=""/>
      <w:lvlJc w:val="left"/>
      <w:pPr>
        <w:tabs>
          <w:tab w:val="num" w:pos="360"/>
        </w:tabs>
      </w:pPr>
    </w:lvl>
    <w:lvl w:ilvl="2" w:tplc="CBEC9308">
      <w:numFmt w:val="none"/>
      <w:lvlText w:val=""/>
      <w:lvlJc w:val="left"/>
      <w:pPr>
        <w:tabs>
          <w:tab w:val="num" w:pos="360"/>
        </w:tabs>
      </w:pPr>
    </w:lvl>
    <w:lvl w:ilvl="3" w:tplc="3DCE9558">
      <w:numFmt w:val="none"/>
      <w:lvlText w:val=""/>
      <w:lvlJc w:val="left"/>
      <w:pPr>
        <w:tabs>
          <w:tab w:val="num" w:pos="360"/>
        </w:tabs>
      </w:pPr>
    </w:lvl>
    <w:lvl w:ilvl="4" w:tplc="B7A8447C">
      <w:numFmt w:val="none"/>
      <w:lvlText w:val=""/>
      <w:lvlJc w:val="left"/>
      <w:pPr>
        <w:tabs>
          <w:tab w:val="num" w:pos="360"/>
        </w:tabs>
      </w:pPr>
    </w:lvl>
    <w:lvl w:ilvl="5" w:tplc="DCC62D50">
      <w:numFmt w:val="none"/>
      <w:lvlText w:val=""/>
      <w:lvlJc w:val="left"/>
      <w:pPr>
        <w:tabs>
          <w:tab w:val="num" w:pos="360"/>
        </w:tabs>
      </w:pPr>
    </w:lvl>
    <w:lvl w:ilvl="6" w:tplc="C6F88BAC">
      <w:numFmt w:val="none"/>
      <w:lvlText w:val=""/>
      <w:lvlJc w:val="left"/>
      <w:pPr>
        <w:tabs>
          <w:tab w:val="num" w:pos="360"/>
        </w:tabs>
      </w:pPr>
    </w:lvl>
    <w:lvl w:ilvl="7" w:tplc="C1A2EAE0">
      <w:numFmt w:val="none"/>
      <w:lvlText w:val=""/>
      <w:lvlJc w:val="left"/>
      <w:pPr>
        <w:tabs>
          <w:tab w:val="num" w:pos="360"/>
        </w:tabs>
      </w:pPr>
    </w:lvl>
    <w:lvl w:ilvl="8" w:tplc="3DF6769E">
      <w:numFmt w:val="none"/>
      <w:lvlText w:val=""/>
      <w:lvlJc w:val="left"/>
      <w:pPr>
        <w:tabs>
          <w:tab w:val="num" w:pos="360"/>
        </w:tabs>
      </w:pPr>
    </w:lvl>
  </w:abstractNum>
  <w:abstractNum w:abstractNumId="24">
    <w:nsid w:val="201B5F86"/>
    <w:multiLevelType w:val="hybridMultilevel"/>
    <w:tmpl w:val="C9E83C48"/>
    <w:lvl w:ilvl="0" w:tplc="D9762ECE">
      <w:start w:val="1"/>
      <w:numFmt w:val="bullet"/>
      <w:lvlText w:val="–"/>
      <w:lvlJc w:val="left"/>
      <w:pPr>
        <w:tabs>
          <w:tab w:val="num" w:pos="1134"/>
        </w:tabs>
        <w:ind w:left="0" w:firstLine="709"/>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208C4955"/>
    <w:multiLevelType w:val="multilevel"/>
    <w:tmpl w:val="225A4792"/>
    <w:styleLink w:val="21"/>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21810B55"/>
    <w:multiLevelType w:val="hybridMultilevel"/>
    <w:tmpl w:val="D81C33A6"/>
    <w:lvl w:ilvl="0" w:tplc="F4BED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26D7605"/>
    <w:multiLevelType w:val="hybridMultilevel"/>
    <w:tmpl w:val="D564E1AC"/>
    <w:lvl w:ilvl="0" w:tplc="A7D2BBD4">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22F138F1"/>
    <w:multiLevelType w:val="hybridMultilevel"/>
    <w:tmpl w:val="681EAD08"/>
    <w:lvl w:ilvl="0" w:tplc="73B44DBE">
      <w:start w:val="1"/>
      <w:numFmt w:val="bullet"/>
      <w:pStyle w:val="a0"/>
      <w:lvlText w:val=""/>
      <w:lvlJc w:val="left"/>
      <w:pPr>
        <w:tabs>
          <w:tab w:val="num" w:pos="1354"/>
        </w:tabs>
        <w:ind w:left="1354" w:hanging="454"/>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25F5650B"/>
    <w:multiLevelType w:val="hybridMultilevel"/>
    <w:tmpl w:val="3828C3D4"/>
    <w:lvl w:ilvl="0" w:tplc="CF882588">
      <w:start w:val="1"/>
      <w:numFmt w:val="bullet"/>
      <w:pStyle w:val="a1"/>
      <w:lvlText w:val=""/>
      <w:lvlJc w:val="left"/>
      <w:pPr>
        <w:tabs>
          <w:tab w:val="num" w:pos="1361"/>
        </w:tabs>
        <w:ind w:left="0" w:firstLine="1021"/>
      </w:pPr>
      <w:rPr>
        <w:rFonts w:ascii="Symbol" w:hAnsi="Symbol" w:hint="default"/>
        <w:color w:val="auto"/>
      </w:rPr>
    </w:lvl>
    <w:lvl w:ilvl="1" w:tplc="868AE610">
      <w:start w:val="1"/>
      <w:numFmt w:val="bullet"/>
      <w:lvlText w:val="o"/>
      <w:lvlJc w:val="left"/>
      <w:pPr>
        <w:tabs>
          <w:tab w:val="num" w:pos="1440"/>
        </w:tabs>
        <w:ind w:left="1440" w:hanging="360"/>
      </w:pPr>
      <w:rPr>
        <w:rFonts w:ascii="Courier New" w:hAnsi="Courier New" w:cs="Courier New" w:hint="default"/>
      </w:rPr>
    </w:lvl>
    <w:lvl w:ilvl="2" w:tplc="8B9E9AE6" w:tentative="1">
      <w:start w:val="1"/>
      <w:numFmt w:val="bullet"/>
      <w:lvlText w:val=""/>
      <w:lvlJc w:val="left"/>
      <w:pPr>
        <w:tabs>
          <w:tab w:val="num" w:pos="2160"/>
        </w:tabs>
        <w:ind w:left="2160" w:hanging="360"/>
      </w:pPr>
      <w:rPr>
        <w:rFonts w:ascii="Wingdings" w:hAnsi="Wingdings" w:hint="default"/>
      </w:rPr>
    </w:lvl>
    <w:lvl w:ilvl="3" w:tplc="E65CDF00" w:tentative="1">
      <w:start w:val="1"/>
      <w:numFmt w:val="bullet"/>
      <w:lvlText w:val=""/>
      <w:lvlJc w:val="left"/>
      <w:pPr>
        <w:tabs>
          <w:tab w:val="num" w:pos="2880"/>
        </w:tabs>
        <w:ind w:left="2880" w:hanging="360"/>
      </w:pPr>
      <w:rPr>
        <w:rFonts w:ascii="Symbol" w:hAnsi="Symbol" w:hint="default"/>
      </w:rPr>
    </w:lvl>
    <w:lvl w:ilvl="4" w:tplc="911EAD06" w:tentative="1">
      <w:start w:val="1"/>
      <w:numFmt w:val="bullet"/>
      <w:lvlText w:val="o"/>
      <w:lvlJc w:val="left"/>
      <w:pPr>
        <w:tabs>
          <w:tab w:val="num" w:pos="3600"/>
        </w:tabs>
        <w:ind w:left="3600" w:hanging="360"/>
      </w:pPr>
      <w:rPr>
        <w:rFonts w:ascii="Courier New" w:hAnsi="Courier New" w:cs="Courier New" w:hint="default"/>
      </w:rPr>
    </w:lvl>
    <w:lvl w:ilvl="5" w:tplc="4A9A628C" w:tentative="1">
      <w:start w:val="1"/>
      <w:numFmt w:val="bullet"/>
      <w:lvlText w:val=""/>
      <w:lvlJc w:val="left"/>
      <w:pPr>
        <w:tabs>
          <w:tab w:val="num" w:pos="4320"/>
        </w:tabs>
        <w:ind w:left="4320" w:hanging="360"/>
      </w:pPr>
      <w:rPr>
        <w:rFonts w:ascii="Wingdings" w:hAnsi="Wingdings" w:hint="default"/>
      </w:rPr>
    </w:lvl>
    <w:lvl w:ilvl="6" w:tplc="247C09C6" w:tentative="1">
      <w:start w:val="1"/>
      <w:numFmt w:val="bullet"/>
      <w:lvlText w:val=""/>
      <w:lvlJc w:val="left"/>
      <w:pPr>
        <w:tabs>
          <w:tab w:val="num" w:pos="5040"/>
        </w:tabs>
        <w:ind w:left="5040" w:hanging="360"/>
      </w:pPr>
      <w:rPr>
        <w:rFonts w:ascii="Symbol" w:hAnsi="Symbol" w:hint="default"/>
      </w:rPr>
    </w:lvl>
    <w:lvl w:ilvl="7" w:tplc="54F48810" w:tentative="1">
      <w:start w:val="1"/>
      <w:numFmt w:val="bullet"/>
      <w:lvlText w:val="o"/>
      <w:lvlJc w:val="left"/>
      <w:pPr>
        <w:tabs>
          <w:tab w:val="num" w:pos="5760"/>
        </w:tabs>
        <w:ind w:left="5760" w:hanging="360"/>
      </w:pPr>
      <w:rPr>
        <w:rFonts w:ascii="Courier New" w:hAnsi="Courier New" w:cs="Courier New" w:hint="default"/>
      </w:rPr>
    </w:lvl>
    <w:lvl w:ilvl="8" w:tplc="3A38FD4C" w:tentative="1">
      <w:start w:val="1"/>
      <w:numFmt w:val="bullet"/>
      <w:lvlText w:val=""/>
      <w:lvlJc w:val="left"/>
      <w:pPr>
        <w:tabs>
          <w:tab w:val="num" w:pos="6480"/>
        </w:tabs>
        <w:ind w:left="6480" w:hanging="360"/>
      </w:pPr>
      <w:rPr>
        <w:rFonts w:ascii="Wingdings" w:hAnsi="Wingdings" w:hint="default"/>
      </w:rPr>
    </w:lvl>
  </w:abstractNum>
  <w:abstractNum w:abstractNumId="30">
    <w:nsid w:val="26EF6519"/>
    <w:multiLevelType w:val="hybridMultilevel"/>
    <w:tmpl w:val="79D43BAC"/>
    <w:lvl w:ilvl="0" w:tplc="8F541A4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28A87BF6"/>
    <w:multiLevelType w:val="multilevel"/>
    <w:tmpl w:val="2D1E1D50"/>
    <w:styleLink w:val="a2"/>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277"/>
        </w:tabs>
        <w:ind w:left="1448"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32">
    <w:nsid w:val="29FA0FA5"/>
    <w:multiLevelType w:val="hybridMultilevel"/>
    <w:tmpl w:val="B99E6834"/>
    <w:lvl w:ilvl="0" w:tplc="B36CC390">
      <w:numFmt w:val="bullet"/>
      <w:lvlText w:val="-"/>
      <w:lvlJc w:val="left"/>
      <w:pPr>
        <w:tabs>
          <w:tab w:val="num" w:pos="360"/>
        </w:tabs>
        <w:ind w:left="0" w:firstLine="0"/>
      </w:pPr>
      <w:rPr>
        <w:rFonts w:ascii="Times New Roman" w:hAnsi="Times New Roman" w:cs="Times New Roman"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2B3F5B55"/>
    <w:multiLevelType w:val="singleLevel"/>
    <w:tmpl w:val="A164F9EE"/>
    <w:lvl w:ilvl="0">
      <w:start w:val="1"/>
      <w:numFmt w:val="decimal"/>
      <w:lvlText w:val="%1."/>
      <w:legacy w:legacy="1" w:legacySpace="0" w:legacyIndent="113"/>
      <w:lvlJc w:val="left"/>
      <w:pPr>
        <w:ind w:left="170" w:hanging="113"/>
      </w:pPr>
    </w:lvl>
  </w:abstractNum>
  <w:abstractNum w:abstractNumId="34">
    <w:nsid w:val="2E06472C"/>
    <w:multiLevelType w:val="hybridMultilevel"/>
    <w:tmpl w:val="3ED273A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nsid w:val="2FF764F7"/>
    <w:multiLevelType w:val="multilevel"/>
    <w:tmpl w:val="8D9C1316"/>
    <w:lvl w:ilvl="0">
      <w:start w:val="1"/>
      <w:numFmt w:val="decimal"/>
      <w:lvlText w:val="%1"/>
      <w:lvlJc w:val="left"/>
      <w:pPr>
        <w:tabs>
          <w:tab w:val="num" w:pos="785"/>
        </w:tabs>
        <w:ind w:left="-142" w:firstLine="567"/>
      </w:pPr>
    </w:lvl>
    <w:lvl w:ilvl="1">
      <w:start w:val="1"/>
      <w:numFmt w:val="decimal"/>
      <w:lvlText w:val="%1.%2"/>
      <w:lvlJc w:val="left"/>
      <w:pPr>
        <w:tabs>
          <w:tab w:val="num" w:pos="502"/>
        </w:tabs>
        <w:ind w:left="-425" w:firstLine="567"/>
      </w:pPr>
    </w:lvl>
    <w:lvl w:ilvl="2">
      <w:start w:val="1"/>
      <w:numFmt w:val="decimal"/>
      <w:lvlText w:val="%1.%2.%3"/>
      <w:lvlJc w:val="left"/>
      <w:pPr>
        <w:tabs>
          <w:tab w:val="num" w:pos="5115"/>
        </w:tabs>
        <w:ind w:left="3828" w:firstLine="567"/>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3">
      <w:start w:val="1"/>
      <w:numFmt w:val="decimal"/>
      <w:lvlText w:val="%1.%2.%3.%4"/>
      <w:lvlJc w:val="left"/>
      <w:pPr>
        <w:tabs>
          <w:tab w:val="num" w:pos="722"/>
        </w:tabs>
        <w:ind w:left="722" w:hanging="864"/>
      </w:pPr>
      <w:rPr>
        <w:b/>
        <w:i w:val="0"/>
      </w:rPr>
    </w:lvl>
    <w:lvl w:ilvl="4">
      <w:start w:val="1"/>
      <w:numFmt w:val="decimal"/>
      <w:lvlText w:val="%1.%2.%3.%4.%5"/>
      <w:lvlJc w:val="left"/>
      <w:pPr>
        <w:tabs>
          <w:tab w:val="num" w:pos="866"/>
        </w:tabs>
        <w:ind w:left="866" w:hanging="1008"/>
      </w:pPr>
    </w:lvl>
    <w:lvl w:ilvl="5">
      <w:start w:val="1"/>
      <w:numFmt w:val="decimal"/>
      <w:lvlText w:val="%1.%2.%3.%4.%5.%6"/>
      <w:lvlJc w:val="left"/>
      <w:pPr>
        <w:tabs>
          <w:tab w:val="num" w:pos="1010"/>
        </w:tabs>
        <w:ind w:left="1010" w:hanging="1152"/>
      </w:pPr>
    </w:lvl>
    <w:lvl w:ilvl="6">
      <w:start w:val="1"/>
      <w:numFmt w:val="decimal"/>
      <w:lvlText w:val="%1.%2.%3.%4.%5.%6.%7"/>
      <w:lvlJc w:val="left"/>
      <w:pPr>
        <w:tabs>
          <w:tab w:val="num" w:pos="1154"/>
        </w:tabs>
        <w:ind w:left="1154" w:hanging="1296"/>
      </w:pPr>
    </w:lvl>
    <w:lvl w:ilvl="7">
      <w:start w:val="1"/>
      <w:numFmt w:val="decimal"/>
      <w:lvlText w:val="%1.%2.%3.%4.%5.%6.%7.%8"/>
      <w:lvlJc w:val="left"/>
      <w:pPr>
        <w:tabs>
          <w:tab w:val="num" w:pos="1298"/>
        </w:tabs>
        <w:ind w:left="1298" w:hanging="1440"/>
      </w:pPr>
    </w:lvl>
    <w:lvl w:ilvl="8">
      <w:start w:val="1"/>
      <w:numFmt w:val="decimal"/>
      <w:lvlText w:val="%1.%2.%3.%4.%5.%6.%7.%8.%9"/>
      <w:lvlJc w:val="left"/>
      <w:pPr>
        <w:tabs>
          <w:tab w:val="num" w:pos="1442"/>
        </w:tabs>
        <w:ind w:left="1442" w:hanging="1584"/>
      </w:pPr>
    </w:lvl>
  </w:abstractNum>
  <w:abstractNum w:abstractNumId="36">
    <w:nsid w:val="36DE2673"/>
    <w:multiLevelType w:val="hybridMultilevel"/>
    <w:tmpl w:val="B6A42BF0"/>
    <w:lvl w:ilvl="0" w:tplc="04301B8A">
      <w:start w:val="1"/>
      <w:numFmt w:val="decimal"/>
      <w:lvlText w:val="%1."/>
      <w:lvlJc w:val="left"/>
      <w:pPr>
        <w:ind w:left="736" w:hanging="360"/>
      </w:pPr>
      <w:rPr>
        <w:rFonts w:hint="default"/>
        <w:b/>
        <w:sz w:val="28"/>
        <w:szCs w:val="28"/>
      </w:rPr>
    </w:lvl>
    <w:lvl w:ilvl="1" w:tplc="04190019" w:tentative="1">
      <w:start w:val="1"/>
      <w:numFmt w:val="lowerLetter"/>
      <w:lvlText w:val="%2."/>
      <w:lvlJc w:val="left"/>
      <w:pPr>
        <w:ind w:left="1456" w:hanging="360"/>
      </w:pPr>
    </w:lvl>
    <w:lvl w:ilvl="2" w:tplc="0419001B" w:tentative="1">
      <w:start w:val="1"/>
      <w:numFmt w:val="lowerRoman"/>
      <w:lvlText w:val="%3."/>
      <w:lvlJc w:val="right"/>
      <w:pPr>
        <w:ind w:left="2176" w:hanging="180"/>
      </w:pPr>
    </w:lvl>
    <w:lvl w:ilvl="3" w:tplc="0419000F" w:tentative="1">
      <w:start w:val="1"/>
      <w:numFmt w:val="decimal"/>
      <w:lvlText w:val="%4."/>
      <w:lvlJc w:val="left"/>
      <w:pPr>
        <w:ind w:left="2896" w:hanging="360"/>
      </w:pPr>
    </w:lvl>
    <w:lvl w:ilvl="4" w:tplc="04190019" w:tentative="1">
      <w:start w:val="1"/>
      <w:numFmt w:val="lowerLetter"/>
      <w:lvlText w:val="%5."/>
      <w:lvlJc w:val="left"/>
      <w:pPr>
        <w:ind w:left="3616" w:hanging="360"/>
      </w:pPr>
    </w:lvl>
    <w:lvl w:ilvl="5" w:tplc="0419001B" w:tentative="1">
      <w:start w:val="1"/>
      <w:numFmt w:val="lowerRoman"/>
      <w:lvlText w:val="%6."/>
      <w:lvlJc w:val="right"/>
      <w:pPr>
        <w:ind w:left="4336" w:hanging="180"/>
      </w:pPr>
    </w:lvl>
    <w:lvl w:ilvl="6" w:tplc="0419000F" w:tentative="1">
      <w:start w:val="1"/>
      <w:numFmt w:val="decimal"/>
      <w:lvlText w:val="%7."/>
      <w:lvlJc w:val="left"/>
      <w:pPr>
        <w:ind w:left="5056" w:hanging="360"/>
      </w:pPr>
    </w:lvl>
    <w:lvl w:ilvl="7" w:tplc="04190019" w:tentative="1">
      <w:start w:val="1"/>
      <w:numFmt w:val="lowerLetter"/>
      <w:lvlText w:val="%8."/>
      <w:lvlJc w:val="left"/>
      <w:pPr>
        <w:ind w:left="5776" w:hanging="360"/>
      </w:pPr>
    </w:lvl>
    <w:lvl w:ilvl="8" w:tplc="0419001B" w:tentative="1">
      <w:start w:val="1"/>
      <w:numFmt w:val="lowerRoman"/>
      <w:lvlText w:val="%9."/>
      <w:lvlJc w:val="right"/>
      <w:pPr>
        <w:ind w:left="6496" w:hanging="180"/>
      </w:pPr>
    </w:lvl>
  </w:abstractNum>
  <w:abstractNum w:abstractNumId="37">
    <w:nsid w:val="3BF5768A"/>
    <w:multiLevelType w:val="hybridMultilevel"/>
    <w:tmpl w:val="C40CA0EA"/>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8">
    <w:nsid w:val="3F1008C8"/>
    <w:multiLevelType w:val="hybridMultilevel"/>
    <w:tmpl w:val="091A83B2"/>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FAD003E"/>
    <w:multiLevelType w:val="hybridMultilevel"/>
    <w:tmpl w:val="FFF64358"/>
    <w:lvl w:ilvl="0" w:tplc="F4BED280">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40">
    <w:nsid w:val="3FE732AE"/>
    <w:multiLevelType w:val="hybridMultilevel"/>
    <w:tmpl w:val="FF90D066"/>
    <w:lvl w:ilvl="0" w:tplc="2EE0BDD0">
      <w:start w:val="1"/>
      <w:numFmt w:val="decimal"/>
      <w:lvlText w:val="%1."/>
      <w:lvlJc w:val="left"/>
      <w:pPr>
        <w:tabs>
          <w:tab w:val="num" w:pos="510"/>
        </w:tabs>
        <w:ind w:left="170" w:hanging="11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4CB16F4A"/>
    <w:multiLevelType w:val="hybridMultilevel"/>
    <w:tmpl w:val="8F2E7682"/>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50645F74"/>
    <w:multiLevelType w:val="hybridMultilevel"/>
    <w:tmpl w:val="59E88406"/>
    <w:lvl w:ilvl="0" w:tplc="F4BED2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nsid w:val="548D77AD"/>
    <w:multiLevelType w:val="hybridMultilevel"/>
    <w:tmpl w:val="17C8CFBC"/>
    <w:lvl w:ilvl="0" w:tplc="A7D2BBD4">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55D46F0E"/>
    <w:multiLevelType w:val="hybridMultilevel"/>
    <w:tmpl w:val="08EC96B4"/>
    <w:lvl w:ilvl="0" w:tplc="D4BA9A1A">
      <w:start w:val="5"/>
      <w:numFmt w:val="bullet"/>
      <w:pStyle w:val="a3"/>
      <w:lvlText w:val=""/>
      <w:lvlJc w:val="left"/>
      <w:pPr>
        <w:tabs>
          <w:tab w:val="num" w:pos="1304"/>
        </w:tabs>
        <w:ind w:left="1304" w:hanging="453"/>
      </w:pPr>
      <w:rPr>
        <w:rFonts w:ascii="Symbol" w:eastAsia="Times New Roman" w:hAnsi="Symbol" w:cs="Times New Roman" w:hint="default"/>
      </w:rPr>
    </w:lvl>
    <w:lvl w:ilvl="1" w:tplc="C2944EF8"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5A327260"/>
    <w:multiLevelType w:val="multilevel"/>
    <w:tmpl w:val="DBC6B5E6"/>
    <w:styleLink w:val="10"/>
    <w:lvl w:ilvl="0">
      <w:start w:val="65535"/>
      <w:numFmt w:val="bullet"/>
      <w:lvlText w:val="-"/>
      <w:lvlJc w:val="left"/>
      <w:pPr>
        <w:tabs>
          <w:tab w:val="num" w:pos="454"/>
        </w:tabs>
        <w:ind w:left="947" w:hanging="227"/>
      </w:pPr>
      <w:rPr>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61D56E31"/>
    <w:multiLevelType w:val="hybridMultilevel"/>
    <w:tmpl w:val="58BE056E"/>
    <w:lvl w:ilvl="0" w:tplc="A7D2BBD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6403089B"/>
    <w:multiLevelType w:val="hybridMultilevel"/>
    <w:tmpl w:val="AC7470E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8">
    <w:nsid w:val="64F54A66"/>
    <w:multiLevelType w:val="multilevel"/>
    <w:tmpl w:val="04190025"/>
    <w:lvl w:ilvl="0">
      <w:start w:val="1"/>
      <w:numFmt w:val="decimal"/>
      <w:pStyle w:val="1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9">
    <w:nsid w:val="668A1787"/>
    <w:multiLevelType w:val="singleLevel"/>
    <w:tmpl w:val="A164F9EE"/>
    <w:lvl w:ilvl="0">
      <w:start w:val="1"/>
      <w:numFmt w:val="decimal"/>
      <w:lvlText w:val="%1."/>
      <w:legacy w:legacy="1" w:legacySpace="0" w:legacyIndent="113"/>
      <w:lvlJc w:val="left"/>
      <w:pPr>
        <w:ind w:left="170" w:hanging="113"/>
      </w:pPr>
    </w:lvl>
  </w:abstractNum>
  <w:abstractNum w:abstractNumId="50">
    <w:nsid w:val="68CC2EA7"/>
    <w:multiLevelType w:val="hybridMultilevel"/>
    <w:tmpl w:val="0F86D120"/>
    <w:lvl w:ilvl="0" w:tplc="F4BED280">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51">
    <w:nsid w:val="697B6044"/>
    <w:multiLevelType w:val="hybridMultilevel"/>
    <w:tmpl w:val="20465D50"/>
    <w:lvl w:ilvl="0" w:tplc="4E708F4C">
      <w:start w:val="1"/>
      <w:numFmt w:val="decimal"/>
      <w:lvlText w:val="%1."/>
      <w:lvlJc w:val="left"/>
      <w:pPr>
        <w:tabs>
          <w:tab w:val="num" w:pos="0"/>
        </w:tabs>
        <w:ind w:left="0" w:firstLine="0"/>
      </w:pPr>
      <w:rPr>
        <w:rFonts w:hint="default"/>
      </w:rPr>
    </w:lvl>
    <w:lvl w:ilvl="1" w:tplc="AC8E5A78">
      <w:start w:val="1"/>
      <w:numFmt w:val="bullet"/>
      <w:lvlText w:val="-"/>
      <w:lvlJc w:val="left"/>
      <w:pPr>
        <w:tabs>
          <w:tab w:val="num" w:pos="1080"/>
        </w:tabs>
        <w:ind w:left="1080" w:firstLine="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699C47C6"/>
    <w:multiLevelType w:val="hybridMultilevel"/>
    <w:tmpl w:val="50B6CBF6"/>
    <w:lvl w:ilvl="0" w:tplc="04190011">
      <w:start w:val="1"/>
      <w:numFmt w:val="decimal"/>
      <w:lvlText w:val="%1)"/>
      <w:lvlJc w:val="left"/>
      <w:pPr>
        <w:ind w:left="1152" w:hanging="360"/>
      </w:pPr>
    </w:lvl>
    <w:lvl w:ilvl="1" w:tplc="04190019">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nsid w:val="6C3F787A"/>
    <w:multiLevelType w:val="multilevel"/>
    <w:tmpl w:val="602AAFE6"/>
    <w:lvl w:ilvl="0">
      <w:numFmt w:val="bullet"/>
      <w:lvlText w:val="-"/>
      <w:lvlJc w:val="left"/>
      <w:pPr>
        <w:tabs>
          <w:tab w:val="num" w:pos="0"/>
        </w:tabs>
        <w:ind w:left="0" w:firstLine="0"/>
      </w:pPr>
      <w:rPr>
        <w:rFont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4">
    <w:nsid w:val="6E737BBD"/>
    <w:multiLevelType w:val="hybridMultilevel"/>
    <w:tmpl w:val="B7D88F62"/>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71A936D3"/>
    <w:multiLevelType w:val="hybridMultilevel"/>
    <w:tmpl w:val="151A0702"/>
    <w:lvl w:ilvl="0" w:tplc="D9762ECE">
      <w:start w:val="1"/>
      <w:numFmt w:val="bullet"/>
      <w:lvlText w:val="–"/>
      <w:lvlJc w:val="left"/>
      <w:pPr>
        <w:tabs>
          <w:tab w:val="num" w:pos="1134"/>
        </w:tabs>
        <w:ind w:left="0" w:firstLine="709"/>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71EB0C05"/>
    <w:multiLevelType w:val="hybridMultilevel"/>
    <w:tmpl w:val="9BDEFA98"/>
    <w:lvl w:ilvl="0" w:tplc="A7D2BBD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72C958AF"/>
    <w:multiLevelType w:val="hybridMultilevel"/>
    <w:tmpl w:val="E27674BE"/>
    <w:lvl w:ilvl="0" w:tplc="6122DC74">
      <w:numFmt w:val="bullet"/>
      <w:lvlText w:val="-"/>
      <w:lvlJc w:val="left"/>
      <w:pPr>
        <w:tabs>
          <w:tab w:val="num" w:pos="630"/>
        </w:tabs>
        <w:ind w:left="630" w:firstLine="0"/>
      </w:pPr>
      <w:rPr>
        <w:rFonts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58">
    <w:nsid w:val="769F03EF"/>
    <w:multiLevelType w:val="hybridMultilevel"/>
    <w:tmpl w:val="8B523076"/>
    <w:lvl w:ilvl="0" w:tplc="8C54EFBE">
      <w:start w:val="1"/>
      <w:numFmt w:val="bullet"/>
      <w:pStyle w:val="2"/>
      <w:lvlText w:val=""/>
      <w:lvlJc w:val="left"/>
      <w:pPr>
        <w:tabs>
          <w:tab w:val="num" w:pos="1077"/>
        </w:tabs>
        <w:ind w:left="1077" w:hanging="360"/>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59">
    <w:nsid w:val="7B2E6F4F"/>
    <w:multiLevelType w:val="hybridMultilevel"/>
    <w:tmpl w:val="2DA0B816"/>
    <w:lvl w:ilvl="0" w:tplc="FFFFFFFF">
      <w:start w:val="3"/>
      <w:numFmt w:val="bullet"/>
      <w:lvlText w:val="-"/>
      <w:lvlJc w:val="left"/>
      <w:pPr>
        <w:ind w:left="1429" w:hanging="360"/>
      </w:pPr>
      <w:rPr>
        <w:rFonts w:ascii="Times New Roman" w:eastAsia="Times New Roman" w:hAnsi="Times New Roman" w:cs="Times New Roman" w:hint="default"/>
      </w:rPr>
    </w:lvl>
    <w:lvl w:ilvl="1" w:tplc="04190019">
      <w:numFmt w:val="bullet"/>
      <w:lvlText w:val="·"/>
      <w:lvlJc w:val="left"/>
      <w:pPr>
        <w:ind w:left="2479" w:hanging="690"/>
      </w:pPr>
      <w:rPr>
        <w:rFonts w:ascii="Times New Roman" w:eastAsia="Times New Roman" w:hAnsi="Times New Roman" w:cs="Times New Roman"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60">
    <w:nsid w:val="7CD8415E"/>
    <w:multiLevelType w:val="hybridMultilevel"/>
    <w:tmpl w:val="D374B69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7D601283"/>
    <w:multiLevelType w:val="hybridMultilevel"/>
    <w:tmpl w:val="BCE2A436"/>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2">
    <w:nsid w:val="7DA6200A"/>
    <w:multiLevelType w:val="hybridMultilevel"/>
    <w:tmpl w:val="93BE686A"/>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7EA1497B"/>
    <w:multiLevelType w:val="hybridMultilevel"/>
    <w:tmpl w:val="4DAE7BA8"/>
    <w:lvl w:ilvl="0" w:tplc="D4BA9A1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7F1513C9"/>
    <w:multiLevelType w:val="hybridMultilevel"/>
    <w:tmpl w:val="6DE429A4"/>
    <w:lvl w:ilvl="0" w:tplc="40567DE6">
      <w:start w:val="1"/>
      <w:numFmt w:val="bullet"/>
      <w:lvlText w:val="-"/>
      <w:lvlJc w:val="left"/>
      <w:pPr>
        <w:tabs>
          <w:tab w:val="num" w:pos="567"/>
        </w:tabs>
        <w:ind w:left="567" w:firstLine="0"/>
      </w:pPr>
      <w:rPr>
        <w:rFont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48"/>
  </w:num>
  <w:num w:numId="2">
    <w:abstractNumId w:val="25"/>
  </w:num>
  <w:num w:numId="3">
    <w:abstractNumId w:val="59"/>
  </w:num>
  <w:num w:numId="4">
    <w:abstractNumId w:val="36"/>
  </w:num>
  <w:num w:numId="5">
    <w:abstractNumId w:val="29"/>
  </w:num>
  <w:num w:numId="6">
    <w:abstractNumId w:val="64"/>
  </w:num>
  <w:num w:numId="7">
    <w:abstractNumId w:val="14"/>
  </w:num>
  <w:num w:numId="8">
    <w:abstractNumId w:val="7"/>
  </w:num>
  <w:num w:numId="9">
    <w:abstractNumId w:val="15"/>
  </w:num>
  <w:num w:numId="10">
    <w:abstractNumId w:val="57"/>
  </w:num>
  <w:num w:numId="11">
    <w:abstractNumId w:val="20"/>
  </w:num>
  <w:num w:numId="12">
    <w:abstractNumId w:val="13"/>
  </w:num>
  <w:num w:numId="13">
    <w:abstractNumId w:val="28"/>
  </w:num>
  <w:num w:numId="14">
    <w:abstractNumId w:val="44"/>
  </w:num>
  <w:num w:numId="15">
    <w:abstractNumId w:val="18"/>
  </w:num>
  <w:num w:numId="16">
    <w:abstractNumId w:val="31"/>
  </w:num>
  <w:num w:numId="17">
    <w:abstractNumId w:val="45"/>
  </w:num>
  <w:num w:numId="18">
    <w:abstractNumId w:val="17"/>
  </w:num>
  <w:num w:numId="19">
    <w:abstractNumId w:val="30"/>
  </w:num>
  <w:num w:numId="20">
    <w:abstractNumId w:val="43"/>
  </w:num>
  <w:num w:numId="21">
    <w:abstractNumId w:val="46"/>
  </w:num>
  <w:num w:numId="22">
    <w:abstractNumId w:val="56"/>
  </w:num>
  <w:num w:numId="23">
    <w:abstractNumId w:val="27"/>
  </w:num>
  <w:num w:numId="24">
    <w:abstractNumId w:val="53"/>
  </w:num>
  <w:num w:numId="25">
    <w:abstractNumId w:val="12"/>
  </w:num>
  <w:num w:numId="26">
    <w:abstractNumId w:val="8"/>
  </w:num>
  <w:num w:numId="27">
    <w:abstractNumId w:val="55"/>
  </w:num>
  <w:num w:numId="28">
    <w:abstractNumId w:val="24"/>
  </w:num>
  <w:num w:numId="29">
    <w:abstractNumId w:val="41"/>
  </w:num>
  <w:num w:numId="30">
    <w:abstractNumId w:val="39"/>
  </w:num>
  <w:num w:numId="31">
    <w:abstractNumId w:val="52"/>
  </w:num>
  <w:num w:numId="32">
    <w:abstractNumId w:val="34"/>
  </w:num>
  <w:num w:numId="33">
    <w:abstractNumId w:val="42"/>
  </w:num>
  <w:num w:numId="34">
    <w:abstractNumId w:val="40"/>
  </w:num>
  <w:num w:numId="35">
    <w:abstractNumId w:val="49"/>
  </w:num>
  <w:num w:numId="36">
    <w:abstractNumId w:val="33"/>
  </w:num>
  <w:num w:numId="37">
    <w:abstractNumId w:val="38"/>
  </w:num>
  <w:num w:numId="38">
    <w:abstractNumId w:val="37"/>
  </w:num>
  <w:num w:numId="39">
    <w:abstractNumId w:val="61"/>
  </w:num>
  <w:num w:numId="40">
    <w:abstractNumId w:val="21"/>
  </w:num>
  <w:num w:numId="41">
    <w:abstractNumId w:val="60"/>
  </w:num>
  <w:num w:numId="42">
    <w:abstractNumId w:val="54"/>
  </w:num>
  <w:num w:numId="43">
    <w:abstractNumId w:val="62"/>
  </w:num>
  <w:num w:numId="44">
    <w:abstractNumId w:val="10"/>
  </w:num>
  <w:num w:numId="45">
    <w:abstractNumId w:val="50"/>
  </w:num>
  <w:num w:numId="46">
    <w:abstractNumId w:val="16"/>
  </w:num>
  <w:num w:numId="47">
    <w:abstractNumId w:val="26"/>
  </w:num>
  <w:num w:numId="48">
    <w:abstractNumId w:val="9"/>
  </w:num>
  <w:num w:numId="49">
    <w:abstractNumId w:val="23"/>
  </w:num>
  <w:num w:numId="50">
    <w:abstractNumId w:val="51"/>
  </w:num>
  <w:num w:numId="51">
    <w:abstractNumId w:val="47"/>
  </w:num>
  <w:num w:numId="52">
    <w:abstractNumId w:val="58"/>
  </w:num>
  <w:num w:numId="53">
    <w:abstractNumId w:val="32"/>
  </w:num>
  <w:num w:numId="54">
    <w:abstractNumId w:val="6"/>
  </w:num>
  <w:num w:numId="55">
    <w:abstractNumId w:val="22"/>
  </w:num>
  <w:num w:numId="56">
    <w:abstractNumId w:val="19"/>
  </w:num>
  <w:num w:numId="57">
    <w:abstractNumId w:val="35"/>
  </w:num>
  <w:num w:numId="58">
    <w:abstractNumId w:val="11"/>
  </w:num>
  <w:num w:numId="59">
    <w:abstractNumId w:val="6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612"/>
    <w:rsid w:val="000013CF"/>
    <w:rsid w:val="00001731"/>
    <w:rsid w:val="000025FB"/>
    <w:rsid w:val="00004000"/>
    <w:rsid w:val="000042AA"/>
    <w:rsid w:val="0000513B"/>
    <w:rsid w:val="00006A79"/>
    <w:rsid w:val="000075EC"/>
    <w:rsid w:val="000079A4"/>
    <w:rsid w:val="00012824"/>
    <w:rsid w:val="00012956"/>
    <w:rsid w:val="00012D65"/>
    <w:rsid w:val="00014074"/>
    <w:rsid w:val="000144A8"/>
    <w:rsid w:val="00016E30"/>
    <w:rsid w:val="000200D3"/>
    <w:rsid w:val="000219B5"/>
    <w:rsid w:val="00022539"/>
    <w:rsid w:val="000247DA"/>
    <w:rsid w:val="000248C2"/>
    <w:rsid w:val="000249F3"/>
    <w:rsid w:val="00025F1D"/>
    <w:rsid w:val="0002784C"/>
    <w:rsid w:val="00033B77"/>
    <w:rsid w:val="00037808"/>
    <w:rsid w:val="00040FE4"/>
    <w:rsid w:val="000414F2"/>
    <w:rsid w:val="0004230E"/>
    <w:rsid w:val="00043B84"/>
    <w:rsid w:val="00044A19"/>
    <w:rsid w:val="00046F6D"/>
    <w:rsid w:val="00047830"/>
    <w:rsid w:val="0005056E"/>
    <w:rsid w:val="0005170B"/>
    <w:rsid w:val="000520E9"/>
    <w:rsid w:val="000539EF"/>
    <w:rsid w:val="00055DD8"/>
    <w:rsid w:val="0006019E"/>
    <w:rsid w:val="00060E9F"/>
    <w:rsid w:val="000616C7"/>
    <w:rsid w:val="00061897"/>
    <w:rsid w:val="00062197"/>
    <w:rsid w:val="00062A1E"/>
    <w:rsid w:val="00062A94"/>
    <w:rsid w:val="00063816"/>
    <w:rsid w:val="00064698"/>
    <w:rsid w:val="00064F4D"/>
    <w:rsid w:val="000651F5"/>
    <w:rsid w:val="00067AC8"/>
    <w:rsid w:val="00070254"/>
    <w:rsid w:val="000721B8"/>
    <w:rsid w:val="00072C24"/>
    <w:rsid w:val="00075278"/>
    <w:rsid w:val="000753AF"/>
    <w:rsid w:val="000756F7"/>
    <w:rsid w:val="0007685B"/>
    <w:rsid w:val="00077F33"/>
    <w:rsid w:val="00080DD2"/>
    <w:rsid w:val="00080EE3"/>
    <w:rsid w:val="000810F6"/>
    <w:rsid w:val="00081851"/>
    <w:rsid w:val="00082A13"/>
    <w:rsid w:val="00083BA6"/>
    <w:rsid w:val="00085062"/>
    <w:rsid w:val="00085164"/>
    <w:rsid w:val="000861E7"/>
    <w:rsid w:val="00092535"/>
    <w:rsid w:val="00095C6B"/>
    <w:rsid w:val="00097D4E"/>
    <w:rsid w:val="000A1DF3"/>
    <w:rsid w:val="000A255F"/>
    <w:rsid w:val="000A3800"/>
    <w:rsid w:val="000A691E"/>
    <w:rsid w:val="000A71AB"/>
    <w:rsid w:val="000A7A87"/>
    <w:rsid w:val="000B2861"/>
    <w:rsid w:val="000B2DCE"/>
    <w:rsid w:val="000B4994"/>
    <w:rsid w:val="000B7A85"/>
    <w:rsid w:val="000C12E4"/>
    <w:rsid w:val="000C4A19"/>
    <w:rsid w:val="000C55AC"/>
    <w:rsid w:val="000C562F"/>
    <w:rsid w:val="000C583B"/>
    <w:rsid w:val="000C5BA7"/>
    <w:rsid w:val="000C71B6"/>
    <w:rsid w:val="000C7507"/>
    <w:rsid w:val="000D09E1"/>
    <w:rsid w:val="000D1851"/>
    <w:rsid w:val="000D21B3"/>
    <w:rsid w:val="000D7FB3"/>
    <w:rsid w:val="000E01A0"/>
    <w:rsid w:val="000E0CCE"/>
    <w:rsid w:val="000E187A"/>
    <w:rsid w:val="000E1E0D"/>
    <w:rsid w:val="000E33AF"/>
    <w:rsid w:val="000E38EB"/>
    <w:rsid w:val="000E5E42"/>
    <w:rsid w:val="000E61DC"/>
    <w:rsid w:val="000F46A2"/>
    <w:rsid w:val="000F4C5A"/>
    <w:rsid w:val="000F5E4B"/>
    <w:rsid w:val="000F7701"/>
    <w:rsid w:val="00101B6C"/>
    <w:rsid w:val="00105292"/>
    <w:rsid w:val="0010628F"/>
    <w:rsid w:val="0011019F"/>
    <w:rsid w:val="00110DBA"/>
    <w:rsid w:val="0011129C"/>
    <w:rsid w:val="00112040"/>
    <w:rsid w:val="00113725"/>
    <w:rsid w:val="001151A1"/>
    <w:rsid w:val="00115DA9"/>
    <w:rsid w:val="00116245"/>
    <w:rsid w:val="001228AF"/>
    <w:rsid w:val="00123AB6"/>
    <w:rsid w:val="0012441F"/>
    <w:rsid w:val="0012666B"/>
    <w:rsid w:val="001320B7"/>
    <w:rsid w:val="00133B34"/>
    <w:rsid w:val="0013563A"/>
    <w:rsid w:val="00136914"/>
    <w:rsid w:val="00136C3B"/>
    <w:rsid w:val="001447F2"/>
    <w:rsid w:val="001457D5"/>
    <w:rsid w:val="00146515"/>
    <w:rsid w:val="00147A09"/>
    <w:rsid w:val="001537DB"/>
    <w:rsid w:val="0015410C"/>
    <w:rsid w:val="00155BF2"/>
    <w:rsid w:val="00156699"/>
    <w:rsid w:val="0015724C"/>
    <w:rsid w:val="00157281"/>
    <w:rsid w:val="00161F70"/>
    <w:rsid w:val="001620FF"/>
    <w:rsid w:val="001622BC"/>
    <w:rsid w:val="00162E49"/>
    <w:rsid w:val="00163C68"/>
    <w:rsid w:val="00165FD0"/>
    <w:rsid w:val="00166568"/>
    <w:rsid w:val="00170729"/>
    <w:rsid w:val="00171F75"/>
    <w:rsid w:val="001729A6"/>
    <w:rsid w:val="0017361B"/>
    <w:rsid w:val="00174080"/>
    <w:rsid w:val="0017408D"/>
    <w:rsid w:val="001758E4"/>
    <w:rsid w:val="00175DF5"/>
    <w:rsid w:val="00175EA4"/>
    <w:rsid w:val="00176188"/>
    <w:rsid w:val="00177F5B"/>
    <w:rsid w:val="00180569"/>
    <w:rsid w:val="00180EA5"/>
    <w:rsid w:val="0018362B"/>
    <w:rsid w:val="00187432"/>
    <w:rsid w:val="00187EB9"/>
    <w:rsid w:val="00190492"/>
    <w:rsid w:val="00190E05"/>
    <w:rsid w:val="001915E1"/>
    <w:rsid w:val="00191D39"/>
    <w:rsid w:val="00192157"/>
    <w:rsid w:val="00192FD0"/>
    <w:rsid w:val="0019314E"/>
    <w:rsid w:val="0019320F"/>
    <w:rsid w:val="001932A4"/>
    <w:rsid w:val="001A083C"/>
    <w:rsid w:val="001A0A0B"/>
    <w:rsid w:val="001A0D01"/>
    <w:rsid w:val="001A11BF"/>
    <w:rsid w:val="001A1254"/>
    <w:rsid w:val="001A5855"/>
    <w:rsid w:val="001A7296"/>
    <w:rsid w:val="001A7856"/>
    <w:rsid w:val="001A7AEE"/>
    <w:rsid w:val="001B0272"/>
    <w:rsid w:val="001B17E3"/>
    <w:rsid w:val="001B383C"/>
    <w:rsid w:val="001B3877"/>
    <w:rsid w:val="001B5CAD"/>
    <w:rsid w:val="001B750B"/>
    <w:rsid w:val="001B79C6"/>
    <w:rsid w:val="001C05D1"/>
    <w:rsid w:val="001C0A0A"/>
    <w:rsid w:val="001C0E36"/>
    <w:rsid w:val="001C179C"/>
    <w:rsid w:val="001C184C"/>
    <w:rsid w:val="001C2418"/>
    <w:rsid w:val="001C3294"/>
    <w:rsid w:val="001C4F9C"/>
    <w:rsid w:val="001C5445"/>
    <w:rsid w:val="001C7222"/>
    <w:rsid w:val="001D2074"/>
    <w:rsid w:val="001D23DF"/>
    <w:rsid w:val="001D2741"/>
    <w:rsid w:val="001D2980"/>
    <w:rsid w:val="001D3646"/>
    <w:rsid w:val="001D5BBB"/>
    <w:rsid w:val="001D7D1E"/>
    <w:rsid w:val="001E0887"/>
    <w:rsid w:val="001E0DE8"/>
    <w:rsid w:val="001E1920"/>
    <w:rsid w:val="001E26C7"/>
    <w:rsid w:val="001E2791"/>
    <w:rsid w:val="001E2DA8"/>
    <w:rsid w:val="001E3870"/>
    <w:rsid w:val="001E5598"/>
    <w:rsid w:val="001E59FC"/>
    <w:rsid w:val="001E706E"/>
    <w:rsid w:val="001F15FE"/>
    <w:rsid w:val="001F2292"/>
    <w:rsid w:val="001F2AFB"/>
    <w:rsid w:val="001F6253"/>
    <w:rsid w:val="001F6CDE"/>
    <w:rsid w:val="001F6D0D"/>
    <w:rsid w:val="001F7875"/>
    <w:rsid w:val="00200FE2"/>
    <w:rsid w:val="002013C6"/>
    <w:rsid w:val="00205473"/>
    <w:rsid w:val="002058EC"/>
    <w:rsid w:val="00206799"/>
    <w:rsid w:val="00207839"/>
    <w:rsid w:val="0021086E"/>
    <w:rsid w:val="002114C4"/>
    <w:rsid w:val="00214276"/>
    <w:rsid w:val="002160A9"/>
    <w:rsid w:val="00216503"/>
    <w:rsid w:val="00216CFD"/>
    <w:rsid w:val="00216EEC"/>
    <w:rsid w:val="0022086F"/>
    <w:rsid w:val="00220BEA"/>
    <w:rsid w:val="00221348"/>
    <w:rsid w:val="00221DC5"/>
    <w:rsid w:val="00221FAB"/>
    <w:rsid w:val="00221FDB"/>
    <w:rsid w:val="00222D1B"/>
    <w:rsid w:val="00226A9B"/>
    <w:rsid w:val="002276CD"/>
    <w:rsid w:val="00240252"/>
    <w:rsid w:val="0024329E"/>
    <w:rsid w:val="0024342C"/>
    <w:rsid w:val="00243D8B"/>
    <w:rsid w:val="0024488C"/>
    <w:rsid w:val="002478F6"/>
    <w:rsid w:val="00247FEA"/>
    <w:rsid w:val="002529CD"/>
    <w:rsid w:val="00254B8E"/>
    <w:rsid w:val="0025541A"/>
    <w:rsid w:val="00256473"/>
    <w:rsid w:val="00257355"/>
    <w:rsid w:val="00260142"/>
    <w:rsid w:val="00260DF6"/>
    <w:rsid w:val="0026197D"/>
    <w:rsid w:val="0026217B"/>
    <w:rsid w:val="002623CA"/>
    <w:rsid w:val="00263DA3"/>
    <w:rsid w:val="0026432E"/>
    <w:rsid w:val="00266B5D"/>
    <w:rsid w:val="002678FE"/>
    <w:rsid w:val="002716A0"/>
    <w:rsid w:val="00271920"/>
    <w:rsid w:val="002725B8"/>
    <w:rsid w:val="00274276"/>
    <w:rsid w:val="00274C5E"/>
    <w:rsid w:val="00274CF6"/>
    <w:rsid w:val="002768FD"/>
    <w:rsid w:val="00277B3C"/>
    <w:rsid w:val="00277DF9"/>
    <w:rsid w:val="00280D18"/>
    <w:rsid w:val="00283D87"/>
    <w:rsid w:val="00283F63"/>
    <w:rsid w:val="00284774"/>
    <w:rsid w:val="00284C90"/>
    <w:rsid w:val="00285C7F"/>
    <w:rsid w:val="00286E22"/>
    <w:rsid w:val="00290F5C"/>
    <w:rsid w:val="00291B86"/>
    <w:rsid w:val="00292ED8"/>
    <w:rsid w:val="00295850"/>
    <w:rsid w:val="00295ACA"/>
    <w:rsid w:val="00295DD7"/>
    <w:rsid w:val="00295E2C"/>
    <w:rsid w:val="002970F7"/>
    <w:rsid w:val="0029730D"/>
    <w:rsid w:val="002A1536"/>
    <w:rsid w:val="002A17EB"/>
    <w:rsid w:val="002A36E9"/>
    <w:rsid w:val="002A485C"/>
    <w:rsid w:val="002A4C85"/>
    <w:rsid w:val="002A58F0"/>
    <w:rsid w:val="002A74CD"/>
    <w:rsid w:val="002B0EC9"/>
    <w:rsid w:val="002B1992"/>
    <w:rsid w:val="002B286C"/>
    <w:rsid w:val="002B34F2"/>
    <w:rsid w:val="002B3CA9"/>
    <w:rsid w:val="002B57FB"/>
    <w:rsid w:val="002B5AD5"/>
    <w:rsid w:val="002B64EA"/>
    <w:rsid w:val="002B79DB"/>
    <w:rsid w:val="002C1CBD"/>
    <w:rsid w:val="002C2621"/>
    <w:rsid w:val="002C3A46"/>
    <w:rsid w:val="002C3B42"/>
    <w:rsid w:val="002C5A2E"/>
    <w:rsid w:val="002C6F09"/>
    <w:rsid w:val="002D0286"/>
    <w:rsid w:val="002D0E06"/>
    <w:rsid w:val="002D2E14"/>
    <w:rsid w:val="002D314B"/>
    <w:rsid w:val="002D31C3"/>
    <w:rsid w:val="002D3A2F"/>
    <w:rsid w:val="002D3A91"/>
    <w:rsid w:val="002D4FE5"/>
    <w:rsid w:val="002D792B"/>
    <w:rsid w:val="002E24CC"/>
    <w:rsid w:val="002E2562"/>
    <w:rsid w:val="002E2D67"/>
    <w:rsid w:val="002E4F66"/>
    <w:rsid w:val="002F0BC7"/>
    <w:rsid w:val="002F2486"/>
    <w:rsid w:val="002F31D8"/>
    <w:rsid w:val="002F31ED"/>
    <w:rsid w:val="002F3FC2"/>
    <w:rsid w:val="002F4B02"/>
    <w:rsid w:val="002F6512"/>
    <w:rsid w:val="002F6B24"/>
    <w:rsid w:val="002F6D1D"/>
    <w:rsid w:val="002F6DE0"/>
    <w:rsid w:val="002F6EB6"/>
    <w:rsid w:val="002F7962"/>
    <w:rsid w:val="002F7B34"/>
    <w:rsid w:val="0030006F"/>
    <w:rsid w:val="0030140D"/>
    <w:rsid w:val="003019C3"/>
    <w:rsid w:val="00303195"/>
    <w:rsid w:val="003034FE"/>
    <w:rsid w:val="0030406F"/>
    <w:rsid w:val="003045E6"/>
    <w:rsid w:val="003049D9"/>
    <w:rsid w:val="003055CC"/>
    <w:rsid w:val="00307882"/>
    <w:rsid w:val="00307969"/>
    <w:rsid w:val="003101B4"/>
    <w:rsid w:val="0031040E"/>
    <w:rsid w:val="003105FE"/>
    <w:rsid w:val="00313BE5"/>
    <w:rsid w:val="00314A44"/>
    <w:rsid w:val="0031629B"/>
    <w:rsid w:val="00316E99"/>
    <w:rsid w:val="00316EE0"/>
    <w:rsid w:val="003170E4"/>
    <w:rsid w:val="00317C3E"/>
    <w:rsid w:val="00317C75"/>
    <w:rsid w:val="00322F11"/>
    <w:rsid w:val="003252EA"/>
    <w:rsid w:val="003274EF"/>
    <w:rsid w:val="00327676"/>
    <w:rsid w:val="003278E5"/>
    <w:rsid w:val="00330987"/>
    <w:rsid w:val="00331A35"/>
    <w:rsid w:val="003331A2"/>
    <w:rsid w:val="003339B0"/>
    <w:rsid w:val="00333DE2"/>
    <w:rsid w:val="003343D5"/>
    <w:rsid w:val="00334874"/>
    <w:rsid w:val="00335C04"/>
    <w:rsid w:val="0033721F"/>
    <w:rsid w:val="00340197"/>
    <w:rsid w:val="00340B7A"/>
    <w:rsid w:val="00340C47"/>
    <w:rsid w:val="0034291F"/>
    <w:rsid w:val="00344B2C"/>
    <w:rsid w:val="00345015"/>
    <w:rsid w:val="00345C3F"/>
    <w:rsid w:val="003465A2"/>
    <w:rsid w:val="003469A2"/>
    <w:rsid w:val="00346C82"/>
    <w:rsid w:val="00347714"/>
    <w:rsid w:val="00350157"/>
    <w:rsid w:val="00351ABE"/>
    <w:rsid w:val="00352C6C"/>
    <w:rsid w:val="003531D6"/>
    <w:rsid w:val="003540F1"/>
    <w:rsid w:val="0035455F"/>
    <w:rsid w:val="00356A4B"/>
    <w:rsid w:val="00357BCD"/>
    <w:rsid w:val="003611C1"/>
    <w:rsid w:val="00361A4C"/>
    <w:rsid w:val="0036263E"/>
    <w:rsid w:val="00362D3C"/>
    <w:rsid w:val="003634BC"/>
    <w:rsid w:val="0036510F"/>
    <w:rsid w:val="00367610"/>
    <w:rsid w:val="00367906"/>
    <w:rsid w:val="00367FF5"/>
    <w:rsid w:val="00373612"/>
    <w:rsid w:val="00373A70"/>
    <w:rsid w:val="00374495"/>
    <w:rsid w:val="00374C27"/>
    <w:rsid w:val="00374CE3"/>
    <w:rsid w:val="00375788"/>
    <w:rsid w:val="00376737"/>
    <w:rsid w:val="00380CF3"/>
    <w:rsid w:val="0038222C"/>
    <w:rsid w:val="00382F1F"/>
    <w:rsid w:val="0038364A"/>
    <w:rsid w:val="0038459C"/>
    <w:rsid w:val="00384AED"/>
    <w:rsid w:val="00385BDA"/>
    <w:rsid w:val="00385E9E"/>
    <w:rsid w:val="00386168"/>
    <w:rsid w:val="00390C3A"/>
    <w:rsid w:val="00390DBC"/>
    <w:rsid w:val="00392626"/>
    <w:rsid w:val="00392EFF"/>
    <w:rsid w:val="00394420"/>
    <w:rsid w:val="003954C4"/>
    <w:rsid w:val="00395EC0"/>
    <w:rsid w:val="00395FD4"/>
    <w:rsid w:val="003976B3"/>
    <w:rsid w:val="003A00A4"/>
    <w:rsid w:val="003A00C2"/>
    <w:rsid w:val="003A0248"/>
    <w:rsid w:val="003A066C"/>
    <w:rsid w:val="003A0DE7"/>
    <w:rsid w:val="003A29AB"/>
    <w:rsid w:val="003A2FCF"/>
    <w:rsid w:val="003A41DE"/>
    <w:rsid w:val="003A4900"/>
    <w:rsid w:val="003A5A82"/>
    <w:rsid w:val="003A6C71"/>
    <w:rsid w:val="003B0FCC"/>
    <w:rsid w:val="003B2827"/>
    <w:rsid w:val="003B3054"/>
    <w:rsid w:val="003B3351"/>
    <w:rsid w:val="003B3486"/>
    <w:rsid w:val="003B44BE"/>
    <w:rsid w:val="003B524B"/>
    <w:rsid w:val="003B58B2"/>
    <w:rsid w:val="003C0EC4"/>
    <w:rsid w:val="003C1AB6"/>
    <w:rsid w:val="003C1F3D"/>
    <w:rsid w:val="003D12DD"/>
    <w:rsid w:val="003D1BF1"/>
    <w:rsid w:val="003D1F86"/>
    <w:rsid w:val="003D3109"/>
    <w:rsid w:val="003D44F1"/>
    <w:rsid w:val="003D4704"/>
    <w:rsid w:val="003E0CA9"/>
    <w:rsid w:val="003E1539"/>
    <w:rsid w:val="003E1979"/>
    <w:rsid w:val="003E294D"/>
    <w:rsid w:val="003E2D9C"/>
    <w:rsid w:val="003E3266"/>
    <w:rsid w:val="003E43C1"/>
    <w:rsid w:val="003E49C6"/>
    <w:rsid w:val="003F2A29"/>
    <w:rsid w:val="003F4566"/>
    <w:rsid w:val="003F4EDE"/>
    <w:rsid w:val="003F519B"/>
    <w:rsid w:val="003F60AF"/>
    <w:rsid w:val="003F60B1"/>
    <w:rsid w:val="003F61F1"/>
    <w:rsid w:val="003F7111"/>
    <w:rsid w:val="004009BA"/>
    <w:rsid w:val="004061BF"/>
    <w:rsid w:val="00410058"/>
    <w:rsid w:val="0041184B"/>
    <w:rsid w:val="004141BE"/>
    <w:rsid w:val="004164B0"/>
    <w:rsid w:val="004175B0"/>
    <w:rsid w:val="00422160"/>
    <w:rsid w:val="00422555"/>
    <w:rsid w:val="00424D5B"/>
    <w:rsid w:val="00425706"/>
    <w:rsid w:val="00425B9C"/>
    <w:rsid w:val="00427BB1"/>
    <w:rsid w:val="00431D4F"/>
    <w:rsid w:val="00433B77"/>
    <w:rsid w:val="004353E7"/>
    <w:rsid w:val="004378DE"/>
    <w:rsid w:val="0044063E"/>
    <w:rsid w:val="00446373"/>
    <w:rsid w:val="00446A75"/>
    <w:rsid w:val="00447E8F"/>
    <w:rsid w:val="0045357A"/>
    <w:rsid w:val="00454154"/>
    <w:rsid w:val="00454B58"/>
    <w:rsid w:val="00460E95"/>
    <w:rsid w:val="00462927"/>
    <w:rsid w:val="00463C69"/>
    <w:rsid w:val="00465530"/>
    <w:rsid w:val="00466B60"/>
    <w:rsid w:val="00467CF9"/>
    <w:rsid w:val="00467FC8"/>
    <w:rsid w:val="00470A37"/>
    <w:rsid w:val="00470BCE"/>
    <w:rsid w:val="00470CAB"/>
    <w:rsid w:val="00470EE1"/>
    <w:rsid w:val="00470EF2"/>
    <w:rsid w:val="00471EA3"/>
    <w:rsid w:val="004766AB"/>
    <w:rsid w:val="00480AB0"/>
    <w:rsid w:val="00480C97"/>
    <w:rsid w:val="00481B1A"/>
    <w:rsid w:val="00481D4E"/>
    <w:rsid w:val="00482A3F"/>
    <w:rsid w:val="00482C12"/>
    <w:rsid w:val="004840BB"/>
    <w:rsid w:val="00485316"/>
    <w:rsid w:val="00485A70"/>
    <w:rsid w:val="00487B0B"/>
    <w:rsid w:val="0049045C"/>
    <w:rsid w:val="00490AB7"/>
    <w:rsid w:val="0049268D"/>
    <w:rsid w:val="00492F80"/>
    <w:rsid w:val="0049417A"/>
    <w:rsid w:val="00495B11"/>
    <w:rsid w:val="00495BE2"/>
    <w:rsid w:val="00495F71"/>
    <w:rsid w:val="00495FF3"/>
    <w:rsid w:val="00496665"/>
    <w:rsid w:val="00496988"/>
    <w:rsid w:val="00496B3D"/>
    <w:rsid w:val="004976C4"/>
    <w:rsid w:val="00497EB2"/>
    <w:rsid w:val="004A099D"/>
    <w:rsid w:val="004A1099"/>
    <w:rsid w:val="004A15BC"/>
    <w:rsid w:val="004A2D46"/>
    <w:rsid w:val="004A3017"/>
    <w:rsid w:val="004A30BD"/>
    <w:rsid w:val="004A3834"/>
    <w:rsid w:val="004A3D65"/>
    <w:rsid w:val="004A4983"/>
    <w:rsid w:val="004A6DE2"/>
    <w:rsid w:val="004B0440"/>
    <w:rsid w:val="004B0595"/>
    <w:rsid w:val="004B27BD"/>
    <w:rsid w:val="004B2A94"/>
    <w:rsid w:val="004B3350"/>
    <w:rsid w:val="004B40B0"/>
    <w:rsid w:val="004B5426"/>
    <w:rsid w:val="004B545A"/>
    <w:rsid w:val="004B5610"/>
    <w:rsid w:val="004B6545"/>
    <w:rsid w:val="004C00FF"/>
    <w:rsid w:val="004C04B9"/>
    <w:rsid w:val="004C1A2B"/>
    <w:rsid w:val="004C2019"/>
    <w:rsid w:val="004C2EA0"/>
    <w:rsid w:val="004C3231"/>
    <w:rsid w:val="004C4AA8"/>
    <w:rsid w:val="004C6E47"/>
    <w:rsid w:val="004D0ABA"/>
    <w:rsid w:val="004D0DED"/>
    <w:rsid w:val="004D15B9"/>
    <w:rsid w:val="004D16B2"/>
    <w:rsid w:val="004D20F6"/>
    <w:rsid w:val="004D307E"/>
    <w:rsid w:val="004D697A"/>
    <w:rsid w:val="004D760E"/>
    <w:rsid w:val="004E3936"/>
    <w:rsid w:val="004E4205"/>
    <w:rsid w:val="004E43C3"/>
    <w:rsid w:val="004E477F"/>
    <w:rsid w:val="004E54D2"/>
    <w:rsid w:val="004F0A4B"/>
    <w:rsid w:val="004F11AE"/>
    <w:rsid w:val="004F19F8"/>
    <w:rsid w:val="004F3465"/>
    <w:rsid w:val="004F3783"/>
    <w:rsid w:val="004F3C7A"/>
    <w:rsid w:val="004F584B"/>
    <w:rsid w:val="004F5D12"/>
    <w:rsid w:val="004F606A"/>
    <w:rsid w:val="004F712B"/>
    <w:rsid w:val="0050388F"/>
    <w:rsid w:val="005039C1"/>
    <w:rsid w:val="00503A41"/>
    <w:rsid w:val="00504C54"/>
    <w:rsid w:val="00505CDF"/>
    <w:rsid w:val="005060FF"/>
    <w:rsid w:val="00512A7D"/>
    <w:rsid w:val="00520CBA"/>
    <w:rsid w:val="00521C8A"/>
    <w:rsid w:val="00522B86"/>
    <w:rsid w:val="00524DF3"/>
    <w:rsid w:val="005252A7"/>
    <w:rsid w:val="00525D41"/>
    <w:rsid w:val="00526C12"/>
    <w:rsid w:val="0053176D"/>
    <w:rsid w:val="0053209F"/>
    <w:rsid w:val="00532975"/>
    <w:rsid w:val="00532A95"/>
    <w:rsid w:val="00532A9D"/>
    <w:rsid w:val="005343A7"/>
    <w:rsid w:val="00537FE7"/>
    <w:rsid w:val="005420DE"/>
    <w:rsid w:val="0054308D"/>
    <w:rsid w:val="00544BF6"/>
    <w:rsid w:val="00545E73"/>
    <w:rsid w:val="00546302"/>
    <w:rsid w:val="0054753E"/>
    <w:rsid w:val="00550C50"/>
    <w:rsid w:val="0055281A"/>
    <w:rsid w:val="00557D74"/>
    <w:rsid w:val="005642DE"/>
    <w:rsid w:val="005643C9"/>
    <w:rsid w:val="00570384"/>
    <w:rsid w:val="005704FF"/>
    <w:rsid w:val="005718BC"/>
    <w:rsid w:val="005726F4"/>
    <w:rsid w:val="00573D35"/>
    <w:rsid w:val="00574974"/>
    <w:rsid w:val="00580725"/>
    <w:rsid w:val="00580F1E"/>
    <w:rsid w:val="00582894"/>
    <w:rsid w:val="00583321"/>
    <w:rsid w:val="0058416D"/>
    <w:rsid w:val="0058418B"/>
    <w:rsid w:val="00586DF2"/>
    <w:rsid w:val="00587022"/>
    <w:rsid w:val="0059058A"/>
    <w:rsid w:val="005915CD"/>
    <w:rsid w:val="00593FD7"/>
    <w:rsid w:val="005A46BB"/>
    <w:rsid w:val="005A5006"/>
    <w:rsid w:val="005B111F"/>
    <w:rsid w:val="005B3142"/>
    <w:rsid w:val="005B4FFC"/>
    <w:rsid w:val="005B6BF8"/>
    <w:rsid w:val="005B6D1A"/>
    <w:rsid w:val="005B7F09"/>
    <w:rsid w:val="005C268D"/>
    <w:rsid w:val="005C2F2C"/>
    <w:rsid w:val="005C43E8"/>
    <w:rsid w:val="005C49DD"/>
    <w:rsid w:val="005C69D1"/>
    <w:rsid w:val="005C714A"/>
    <w:rsid w:val="005D234B"/>
    <w:rsid w:val="005D3C15"/>
    <w:rsid w:val="005D467D"/>
    <w:rsid w:val="005D4D11"/>
    <w:rsid w:val="005D5585"/>
    <w:rsid w:val="005D578F"/>
    <w:rsid w:val="005D7394"/>
    <w:rsid w:val="005E09E1"/>
    <w:rsid w:val="005E1E85"/>
    <w:rsid w:val="005E1EE4"/>
    <w:rsid w:val="005E1F55"/>
    <w:rsid w:val="005E20F6"/>
    <w:rsid w:val="005E22FA"/>
    <w:rsid w:val="005E28D9"/>
    <w:rsid w:val="005E2D44"/>
    <w:rsid w:val="005E3774"/>
    <w:rsid w:val="005E3B70"/>
    <w:rsid w:val="005E5B58"/>
    <w:rsid w:val="005F1AD6"/>
    <w:rsid w:val="005F1C8E"/>
    <w:rsid w:val="005F20F1"/>
    <w:rsid w:val="005F2E7A"/>
    <w:rsid w:val="005F2F75"/>
    <w:rsid w:val="005F31F7"/>
    <w:rsid w:val="005F61E4"/>
    <w:rsid w:val="005F7F53"/>
    <w:rsid w:val="0060077F"/>
    <w:rsid w:val="00600B2D"/>
    <w:rsid w:val="00601852"/>
    <w:rsid w:val="006035A8"/>
    <w:rsid w:val="0060361A"/>
    <w:rsid w:val="00603E1F"/>
    <w:rsid w:val="00603F8B"/>
    <w:rsid w:val="006076A4"/>
    <w:rsid w:val="00607820"/>
    <w:rsid w:val="006078A8"/>
    <w:rsid w:val="00610814"/>
    <w:rsid w:val="00611815"/>
    <w:rsid w:val="00612FF1"/>
    <w:rsid w:val="00615831"/>
    <w:rsid w:val="00615D96"/>
    <w:rsid w:val="00616C18"/>
    <w:rsid w:val="00620BB6"/>
    <w:rsid w:val="0062175E"/>
    <w:rsid w:val="0062277E"/>
    <w:rsid w:val="006279AE"/>
    <w:rsid w:val="00627D21"/>
    <w:rsid w:val="00630059"/>
    <w:rsid w:val="006329B9"/>
    <w:rsid w:val="00633D5A"/>
    <w:rsid w:val="00634C15"/>
    <w:rsid w:val="00635096"/>
    <w:rsid w:val="00635317"/>
    <w:rsid w:val="00637AED"/>
    <w:rsid w:val="006407EC"/>
    <w:rsid w:val="00641525"/>
    <w:rsid w:val="00641AE3"/>
    <w:rsid w:val="0064516A"/>
    <w:rsid w:val="0064760F"/>
    <w:rsid w:val="00647A2C"/>
    <w:rsid w:val="00650A68"/>
    <w:rsid w:val="00650DF1"/>
    <w:rsid w:val="006527B9"/>
    <w:rsid w:val="00652AB4"/>
    <w:rsid w:val="00652F26"/>
    <w:rsid w:val="006542BD"/>
    <w:rsid w:val="00654E05"/>
    <w:rsid w:val="00660D85"/>
    <w:rsid w:val="00660F71"/>
    <w:rsid w:val="00662651"/>
    <w:rsid w:val="00662E48"/>
    <w:rsid w:val="00667AAF"/>
    <w:rsid w:val="00667E03"/>
    <w:rsid w:val="00673866"/>
    <w:rsid w:val="00674FF4"/>
    <w:rsid w:val="00675AA8"/>
    <w:rsid w:val="0067632C"/>
    <w:rsid w:val="00677D3A"/>
    <w:rsid w:val="00681171"/>
    <w:rsid w:val="0068312F"/>
    <w:rsid w:val="006842B0"/>
    <w:rsid w:val="00684758"/>
    <w:rsid w:val="00685190"/>
    <w:rsid w:val="00685DFB"/>
    <w:rsid w:val="00686199"/>
    <w:rsid w:val="00686CF5"/>
    <w:rsid w:val="006870F3"/>
    <w:rsid w:val="006918BB"/>
    <w:rsid w:val="006928FB"/>
    <w:rsid w:val="00692D8F"/>
    <w:rsid w:val="00693A2E"/>
    <w:rsid w:val="00693E6A"/>
    <w:rsid w:val="006951B4"/>
    <w:rsid w:val="006A0A24"/>
    <w:rsid w:val="006A16FC"/>
    <w:rsid w:val="006A28CC"/>
    <w:rsid w:val="006A36C6"/>
    <w:rsid w:val="006A3D1A"/>
    <w:rsid w:val="006A3F5C"/>
    <w:rsid w:val="006A4AEB"/>
    <w:rsid w:val="006A54B9"/>
    <w:rsid w:val="006A661A"/>
    <w:rsid w:val="006A6DF5"/>
    <w:rsid w:val="006A7198"/>
    <w:rsid w:val="006A796C"/>
    <w:rsid w:val="006B01C8"/>
    <w:rsid w:val="006B0839"/>
    <w:rsid w:val="006B1614"/>
    <w:rsid w:val="006B18E4"/>
    <w:rsid w:val="006B19AF"/>
    <w:rsid w:val="006B1D60"/>
    <w:rsid w:val="006B443A"/>
    <w:rsid w:val="006B5475"/>
    <w:rsid w:val="006B5C7B"/>
    <w:rsid w:val="006B6127"/>
    <w:rsid w:val="006B7CE0"/>
    <w:rsid w:val="006C1DB3"/>
    <w:rsid w:val="006C29BD"/>
    <w:rsid w:val="006C303D"/>
    <w:rsid w:val="006C4732"/>
    <w:rsid w:val="006C5AE5"/>
    <w:rsid w:val="006C6C17"/>
    <w:rsid w:val="006C7B90"/>
    <w:rsid w:val="006D0E04"/>
    <w:rsid w:val="006D1882"/>
    <w:rsid w:val="006D1A50"/>
    <w:rsid w:val="006D1CEE"/>
    <w:rsid w:val="006D1FFA"/>
    <w:rsid w:val="006D3293"/>
    <w:rsid w:val="006D4B54"/>
    <w:rsid w:val="006D5520"/>
    <w:rsid w:val="006E19FA"/>
    <w:rsid w:val="006E2711"/>
    <w:rsid w:val="006E3243"/>
    <w:rsid w:val="006E4432"/>
    <w:rsid w:val="006F1CCF"/>
    <w:rsid w:val="006F257A"/>
    <w:rsid w:val="006F3B5A"/>
    <w:rsid w:val="006F4402"/>
    <w:rsid w:val="006F6684"/>
    <w:rsid w:val="006F6A70"/>
    <w:rsid w:val="006F7C29"/>
    <w:rsid w:val="00701EFC"/>
    <w:rsid w:val="007025E5"/>
    <w:rsid w:val="007031EA"/>
    <w:rsid w:val="007046A6"/>
    <w:rsid w:val="007058D9"/>
    <w:rsid w:val="007065ED"/>
    <w:rsid w:val="0070685A"/>
    <w:rsid w:val="00712C4D"/>
    <w:rsid w:val="0071445F"/>
    <w:rsid w:val="007153B3"/>
    <w:rsid w:val="007178E5"/>
    <w:rsid w:val="00720086"/>
    <w:rsid w:val="00720187"/>
    <w:rsid w:val="0072169E"/>
    <w:rsid w:val="00724143"/>
    <w:rsid w:val="007248E7"/>
    <w:rsid w:val="007250A6"/>
    <w:rsid w:val="00725EF0"/>
    <w:rsid w:val="0072605E"/>
    <w:rsid w:val="00730D8F"/>
    <w:rsid w:val="00731175"/>
    <w:rsid w:val="00731208"/>
    <w:rsid w:val="00731303"/>
    <w:rsid w:val="00731AB1"/>
    <w:rsid w:val="00732A3F"/>
    <w:rsid w:val="00733033"/>
    <w:rsid w:val="00747EDC"/>
    <w:rsid w:val="00750BA5"/>
    <w:rsid w:val="00751873"/>
    <w:rsid w:val="00752F38"/>
    <w:rsid w:val="007551BF"/>
    <w:rsid w:val="007554B5"/>
    <w:rsid w:val="00755ABC"/>
    <w:rsid w:val="007565B4"/>
    <w:rsid w:val="007571C5"/>
    <w:rsid w:val="00757214"/>
    <w:rsid w:val="00760934"/>
    <w:rsid w:val="007614AC"/>
    <w:rsid w:val="007625C4"/>
    <w:rsid w:val="00772D49"/>
    <w:rsid w:val="007737CA"/>
    <w:rsid w:val="0077622C"/>
    <w:rsid w:val="00777B2E"/>
    <w:rsid w:val="00780911"/>
    <w:rsid w:val="007810CF"/>
    <w:rsid w:val="00781C51"/>
    <w:rsid w:val="0078274E"/>
    <w:rsid w:val="00782EC7"/>
    <w:rsid w:val="00783CA3"/>
    <w:rsid w:val="0078493E"/>
    <w:rsid w:val="00784C9C"/>
    <w:rsid w:val="007855BA"/>
    <w:rsid w:val="0078616B"/>
    <w:rsid w:val="00786C87"/>
    <w:rsid w:val="00787325"/>
    <w:rsid w:val="0079101C"/>
    <w:rsid w:val="007916F0"/>
    <w:rsid w:val="0079272D"/>
    <w:rsid w:val="00792E4D"/>
    <w:rsid w:val="00792FA4"/>
    <w:rsid w:val="0079329C"/>
    <w:rsid w:val="00793DA9"/>
    <w:rsid w:val="00796F92"/>
    <w:rsid w:val="007A0FB1"/>
    <w:rsid w:val="007A212A"/>
    <w:rsid w:val="007A3D1F"/>
    <w:rsid w:val="007A3EBD"/>
    <w:rsid w:val="007A42E8"/>
    <w:rsid w:val="007A54C5"/>
    <w:rsid w:val="007A5DD1"/>
    <w:rsid w:val="007A6E21"/>
    <w:rsid w:val="007A75C4"/>
    <w:rsid w:val="007B1F9B"/>
    <w:rsid w:val="007B2A49"/>
    <w:rsid w:val="007B39CD"/>
    <w:rsid w:val="007B3AFC"/>
    <w:rsid w:val="007B6169"/>
    <w:rsid w:val="007B63CE"/>
    <w:rsid w:val="007B6A9E"/>
    <w:rsid w:val="007B6E2B"/>
    <w:rsid w:val="007B754C"/>
    <w:rsid w:val="007B7E2B"/>
    <w:rsid w:val="007C0AD6"/>
    <w:rsid w:val="007C0F29"/>
    <w:rsid w:val="007C11A7"/>
    <w:rsid w:val="007C3A7D"/>
    <w:rsid w:val="007C4C5B"/>
    <w:rsid w:val="007C7505"/>
    <w:rsid w:val="007D4331"/>
    <w:rsid w:val="007D527E"/>
    <w:rsid w:val="007E05C0"/>
    <w:rsid w:val="007E1B89"/>
    <w:rsid w:val="007E3609"/>
    <w:rsid w:val="007E56EE"/>
    <w:rsid w:val="007E5808"/>
    <w:rsid w:val="007F2185"/>
    <w:rsid w:val="007F2392"/>
    <w:rsid w:val="007F28AD"/>
    <w:rsid w:val="007F3293"/>
    <w:rsid w:val="007F422C"/>
    <w:rsid w:val="007F63A4"/>
    <w:rsid w:val="007F655E"/>
    <w:rsid w:val="0080159F"/>
    <w:rsid w:val="00804EF5"/>
    <w:rsid w:val="00805D42"/>
    <w:rsid w:val="00807488"/>
    <w:rsid w:val="008077E7"/>
    <w:rsid w:val="008100FF"/>
    <w:rsid w:val="00810609"/>
    <w:rsid w:val="00812D3D"/>
    <w:rsid w:val="008131E0"/>
    <w:rsid w:val="00814C3E"/>
    <w:rsid w:val="00816520"/>
    <w:rsid w:val="0081693D"/>
    <w:rsid w:val="008238A7"/>
    <w:rsid w:val="00823D1B"/>
    <w:rsid w:val="008275FF"/>
    <w:rsid w:val="0083504D"/>
    <w:rsid w:val="00835C17"/>
    <w:rsid w:val="00837715"/>
    <w:rsid w:val="00840BB5"/>
    <w:rsid w:val="00842094"/>
    <w:rsid w:val="00842D2C"/>
    <w:rsid w:val="008460F2"/>
    <w:rsid w:val="00847EBF"/>
    <w:rsid w:val="008531E6"/>
    <w:rsid w:val="00853219"/>
    <w:rsid w:val="008538BE"/>
    <w:rsid w:val="00853B7F"/>
    <w:rsid w:val="00854B24"/>
    <w:rsid w:val="00854F1B"/>
    <w:rsid w:val="00855A64"/>
    <w:rsid w:val="00865653"/>
    <w:rsid w:val="00865A33"/>
    <w:rsid w:val="00866346"/>
    <w:rsid w:val="0086656B"/>
    <w:rsid w:val="00871208"/>
    <w:rsid w:val="00871991"/>
    <w:rsid w:val="008727F6"/>
    <w:rsid w:val="00875B61"/>
    <w:rsid w:val="008767E7"/>
    <w:rsid w:val="00877A9A"/>
    <w:rsid w:val="008801A9"/>
    <w:rsid w:val="00880590"/>
    <w:rsid w:val="00880DAC"/>
    <w:rsid w:val="00881022"/>
    <w:rsid w:val="008822A9"/>
    <w:rsid w:val="00882635"/>
    <w:rsid w:val="00885165"/>
    <w:rsid w:val="00885CB9"/>
    <w:rsid w:val="00890FF2"/>
    <w:rsid w:val="00891B80"/>
    <w:rsid w:val="0089357E"/>
    <w:rsid w:val="008951F4"/>
    <w:rsid w:val="0089641E"/>
    <w:rsid w:val="008A07D4"/>
    <w:rsid w:val="008A29BD"/>
    <w:rsid w:val="008A3360"/>
    <w:rsid w:val="008A4A6E"/>
    <w:rsid w:val="008A6E48"/>
    <w:rsid w:val="008A78A7"/>
    <w:rsid w:val="008B1AC0"/>
    <w:rsid w:val="008B33F8"/>
    <w:rsid w:val="008B3CAF"/>
    <w:rsid w:val="008C030B"/>
    <w:rsid w:val="008C1361"/>
    <w:rsid w:val="008C23B1"/>
    <w:rsid w:val="008C3040"/>
    <w:rsid w:val="008C40E2"/>
    <w:rsid w:val="008C432E"/>
    <w:rsid w:val="008C45A4"/>
    <w:rsid w:val="008C476A"/>
    <w:rsid w:val="008C47CB"/>
    <w:rsid w:val="008C53A8"/>
    <w:rsid w:val="008C602C"/>
    <w:rsid w:val="008C6689"/>
    <w:rsid w:val="008C78D2"/>
    <w:rsid w:val="008D0A07"/>
    <w:rsid w:val="008D1383"/>
    <w:rsid w:val="008D390A"/>
    <w:rsid w:val="008D4AB6"/>
    <w:rsid w:val="008D4EF6"/>
    <w:rsid w:val="008D5A87"/>
    <w:rsid w:val="008D7E22"/>
    <w:rsid w:val="008E0623"/>
    <w:rsid w:val="008E0D09"/>
    <w:rsid w:val="008E301A"/>
    <w:rsid w:val="008E4A6C"/>
    <w:rsid w:val="008E4C49"/>
    <w:rsid w:val="008E76F3"/>
    <w:rsid w:val="008F0320"/>
    <w:rsid w:val="008F1C25"/>
    <w:rsid w:val="008F298D"/>
    <w:rsid w:val="008F379E"/>
    <w:rsid w:val="008F47A8"/>
    <w:rsid w:val="008F511D"/>
    <w:rsid w:val="008F5989"/>
    <w:rsid w:val="008F65EF"/>
    <w:rsid w:val="008F7AC1"/>
    <w:rsid w:val="0090010C"/>
    <w:rsid w:val="00900D30"/>
    <w:rsid w:val="00901E29"/>
    <w:rsid w:val="00902B50"/>
    <w:rsid w:val="009031AC"/>
    <w:rsid w:val="00904073"/>
    <w:rsid w:val="009056D3"/>
    <w:rsid w:val="00905711"/>
    <w:rsid w:val="009063C4"/>
    <w:rsid w:val="009066A7"/>
    <w:rsid w:val="00906EE2"/>
    <w:rsid w:val="00907CB7"/>
    <w:rsid w:val="00907CE8"/>
    <w:rsid w:val="00910CE4"/>
    <w:rsid w:val="00911FF9"/>
    <w:rsid w:val="00912278"/>
    <w:rsid w:val="0091458F"/>
    <w:rsid w:val="009158D7"/>
    <w:rsid w:val="009169AF"/>
    <w:rsid w:val="009169CB"/>
    <w:rsid w:val="00917BCF"/>
    <w:rsid w:val="009208A1"/>
    <w:rsid w:val="00921218"/>
    <w:rsid w:val="00921463"/>
    <w:rsid w:val="009214A0"/>
    <w:rsid w:val="00922465"/>
    <w:rsid w:val="00923374"/>
    <w:rsid w:val="009237A9"/>
    <w:rsid w:val="00923E53"/>
    <w:rsid w:val="00924682"/>
    <w:rsid w:val="009253D6"/>
    <w:rsid w:val="00925C89"/>
    <w:rsid w:val="00930A8E"/>
    <w:rsid w:val="00931C78"/>
    <w:rsid w:val="0093378A"/>
    <w:rsid w:val="00935501"/>
    <w:rsid w:val="00935EF6"/>
    <w:rsid w:val="00941369"/>
    <w:rsid w:val="00943384"/>
    <w:rsid w:val="0094411F"/>
    <w:rsid w:val="00945477"/>
    <w:rsid w:val="00951179"/>
    <w:rsid w:val="00952B93"/>
    <w:rsid w:val="00952F3B"/>
    <w:rsid w:val="00954070"/>
    <w:rsid w:val="00954090"/>
    <w:rsid w:val="009540FD"/>
    <w:rsid w:val="00954DCE"/>
    <w:rsid w:val="00954F23"/>
    <w:rsid w:val="00956DE9"/>
    <w:rsid w:val="009574C4"/>
    <w:rsid w:val="0096019C"/>
    <w:rsid w:val="00961F28"/>
    <w:rsid w:val="009622E5"/>
    <w:rsid w:val="009636C7"/>
    <w:rsid w:val="00963C3B"/>
    <w:rsid w:val="00963F9B"/>
    <w:rsid w:val="00965E28"/>
    <w:rsid w:val="009725B5"/>
    <w:rsid w:val="009734AF"/>
    <w:rsid w:val="00973669"/>
    <w:rsid w:val="00974B0F"/>
    <w:rsid w:val="00977BDE"/>
    <w:rsid w:val="00980F19"/>
    <w:rsid w:val="00980F56"/>
    <w:rsid w:val="009817EB"/>
    <w:rsid w:val="0098189A"/>
    <w:rsid w:val="00981D0E"/>
    <w:rsid w:val="00981D75"/>
    <w:rsid w:val="00983815"/>
    <w:rsid w:val="00983DF3"/>
    <w:rsid w:val="00984456"/>
    <w:rsid w:val="00985F10"/>
    <w:rsid w:val="00986696"/>
    <w:rsid w:val="0099313D"/>
    <w:rsid w:val="00993564"/>
    <w:rsid w:val="00994388"/>
    <w:rsid w:val="0099462A"/>
    <w:rsid w:val="00995791"/>
    <w:rsid w:val="009963A7"/>
    <w:rsid w:val="009976BE"/>
    <w:rsid w:val="009A1658"/>
    <w:rsid w:val="009A1741"/>
    <w:rsid w:val="009A4A60"/>
    <w:rsid w:val="009A53FF"/>
    <w:rsid w:val="009A6CFC"/>
    <w:rsid w:val="009A7469"/>
    <w:rsid w:val="009A7B77"/>
    <w:rsid w:val="009A7D61"/>
    <w:rsid w:val="009B03D1"/>
    <w:rsid w:val="009B361F"/>
    <w:rsid w:val="009B50A2"/>
    <w:rsid w:val="009B74BA"/>
    <w:rsid w:val="009C3B2E"/>
    <w:rsid w:val="009C42CF"/>
    <w:rsid w:val="009C52F8"/>
    <w:rsid w:val="009C6491"/>
    <w:rsid w:val="009C696E"/>
    <w:rsid w:val="009D2958"/>
    <w:rsid w:val="009D29FB"/>
    <w:rsid w:val="009D34F2"/>
    <w:rsid w:val="009D5A6B"/>
    <w:rsid w:val="009D5F55"/>
    <w:rsid w:val="009D6BAA"/>
    <w:rsid w:val="009D75A4"/>
    <w:rsid w:val="009D774C"/>
    <w:rsid w:val="009E1805"/>
    <w:rsid w:val="009E34EB"/>
    <w:rsid w:val="009E4403"/>
    <w:rsid w:val="009E49AE"/>
    <w:rsid w:val="009E4D76"/>
    <w:rsid w:val="009E710E"/>
    <w:rsid w:val="009F0627"/>
    <w:rsid w:val="009F2C5B"/>
    <w:rsid w:val="009F2CB6"/>
    <w:rsid w:val="009F32EB"/>
    <w:rsid w:val="009F3674"/>
    <w:rsid w:val="009F48B6"/>
    <w:rsid w:val="009F4F2F"/>
    <w:rsid w:val="009F6001"/>
    <w:rsid w:val="009F6B3F"/>
    <w:rsid w:val="00A01167"/>
    <w:rsid w:val="00A014D0"/>
    <w:rsid w:val="00A02F57"/>
    <w:rsid w:val="00A122DB"/>
    <w:rsid w:val="00A13516"/>
    <w:rsid w:val="00A13942"/>
    <w:rsid w:val="00A13CEF"/>
    <w:rsid w:val="00A156DF"/>
    <w:rsid w:val="00A1742C"/>
    <w:rsid w:val="00A206B3"/>
    <w:rsid w:val="00A22A7B"/>
    <w:rsid w:val="00A23F7E"/>
    <w:rsid w:val="00A2486B"/>
    <w:rsid w:val="00A249A8"/>
    <w:rsid w:val="00A278DD"/>
    <w:rsid w:val="00A27A50"/>
    <w:rsid w:val="00A3115D"/>
    <w:rsid w:val="00A32A35"/>
    <w:rsid w:val="00A349DE"/>
    <w:rsid w:val="00A34CAF"/>
    <w:rsid w:val="00A36D01"/>
    <w:rsid w:val="00A40A81"/>
    <w:rsid w:val="00A41B57"/>
    <w:rsid w:val="00A42E18"/>
    <w:rsid w:val="00A4346E"/>
    <w:rsid w:val="00A438DF"/>
    <w:rsid w:val="00A44818"/>
    <w:rsid w:val="00A4551C"/>
    <w:rsid w:val="00A45CD3"/>
    <w:rsid w:val="00A47534"/>
    <w:rsid w:val="00A52B6B"/>
    <w:rsid w:val="00A5637B"/>
    <w:rsid w:val="00A608DA"/>
    <w:rsid w:val="00A60B2F"/>
    <w:rsid w:val="00A62F9D"/>
    <w:rsid w:val="00A63AD2"/>
    <w:rsid w:val="00A63D7F"/>
    <w:rsid w:val="00A641AB"/>
    <w:rsid w:val="00A64F83"/>
    <w:rsid w:val="00A66F65"/>
    <w:rsid w:val="00A67E0C"/>
    <w:rsid w:val="00A67F64"/>
    <w:rsid w:val="00A723F4"/>
    <w:rsid w:val="00A73901"/>
    <w:rsid w:val="00A7440A"/>
    <w:rsid w:val="00A758BB"/>
    <w:rsid w:val="00A75F7A"/>
    <w:rsid w:val="00A761DD"/>
    <w:rsid w:val="00A803C6"/>
    <w:rsid w:val="00A81500"/>
    <w:rsid w:val="00A858F8"/>
    <w:rsid w:val="00A85E8D"/>
    <w:rsid w:val="00A872AC"/>
    <w:rsid w:val="00A9034D"/>
    <w:rsid w:val="00A91513"/>
    <w:rsid w:val="00A91AD8"/>
    <w:rsid w:val="00A92411"/>
    <w:rsid w:val="00A9294E"/>
    <w:rsid w:val="00A94C21"/>
    <w:rsid w:val="00AA11B3"/>
    <w:rsid w:val="00AA11EF"/>
    <w:rsid w:val="00AA183E"/>
    <w:rsid w:val="00AA39D6"/>
    <w:rsid w:val="00AA4004"/>
    <w:rsid w:val="00AA74C8"/>
    <w:rsid w:val="00AA7515"/>
    <w:rsid w:val="00AA7B75"/>
    <w:rsid w:val="00AA7BB1"/>
    <w:rsid w:val="00AA7E02"/>
    <w:rsid w:val="00AB0982"/>
    <w:rsid w:val="00AB0EDE"/>
    <w:rsid w:val="00AB2497"/>
    <w:rsid w:val="00AB340D"/>
    <w:rsid w:val="00AB3E66"/>
    <w:rsid w:val="00AB4D20"/>
    <w:rsid w:val="00AB5CB1"/>
    <w:rsid w:val="00AB5CDA"/>
    <w:rsid w:val="00AB6878"/>
    <w:rsid w:val="00AB6C84"/>
    <w:rsid w:val="00AB7E31"/>
    <w:rsid w:val="00AC08C3"/>
    <w:rsid w:val="00AC234E"/>
    <w:rsid w:val="00AC25FA"/>
    <w:rsid w:val="00AC328F"/>
    <w:rsid w:val="00AC4926"/>
    <w:rsid w:val="00AC530F"/>
    <w:rsid w:val="00AC7487"/>
    <w:rsid w:val="00AD09C2"/>
    <w:rsid w:val="00AD12CC"/>
    <w:rsid w:val="00AD2903"/>
    <w:rsid w:val="00AD2AB8"/>
    <w:rsid w:val="00AD2BAC"/>
    <w:rsid w:val="00AD2C62"/>
    <w:rsid w:val="00AD2E35"/>
    <w:rsid w:val="00AD6706"/>
    <w:rsid w:val="00AD707D"/>
    <w:rsid w:val="00AD790F"/>
    <w:rsid w:val="00AE0B9F"/>
    <w:rsid w:val="00AE0E7E"/>
    <w:rsid w:val="00AE15CD"/>
    <w:rsid w:val="00AE3D94"/>
    <w:rsid w:val="00AE3F9B"/>
    <w:rsid w:val="00AE43E6"/>
    <w:rsid w:val="00AE6105"/>
    <w:rsid w:val="00AE6146"/>
    <w:rsid w:val="00AE6396"/>
    <w:rsid w:val="00AE6DDB"/>
    <w:rsid w:val="00AE7063"/>
    <w:rsid w:val="00AE7371"/>
    <w:rsid w:val="00AE7A65"/>
    <w:rsid w:val="00AF3FD3"/>
    <w:rsid w:val="00AF4EB4"/>
    <w:rsid w:val="00AF4F30"/>
    <w:rsid w:val="00AF50B4"/>
    <w:rsid w:val="00AF6044"/>
    <w:rsid w:val="00AF658C"/>
    <w:rsid w:val="00AF6605"/>
    <w:rsid w:val="00B00CDB"/>
    <w:rsid w:val="00B01304"/>
    <w:rsid w:val="00B01408"/>
    <w:rsid w:val="00B01B0D"/>
    <w:rsid w:val="00B01F10"/>
    <w:rsid w:val="00B03835"/>
    <w:rsid w:val="00B0736C"/>
    <w:rsid w:val="00B104DF"/>
    <w:rsid w:val="00B10749"/>
    <w:rsid w:val="00B13F56"/>
    <w:rsid w:val="00B147FB"/>
    <w:rsid w:val="00B14C9D"/>
    <w:rsid w:val="00B1580A"/>
    <w:rsid w:val="00B17314"/>
    <w:rsid w:val="00B17F9B"/>
    <w:rsid w:val="00B21FDE"/>
    <w:rsid w:val="00B23968"/>
    <w:rsid w:val="00B2624B"/>
    <w:rsid w:val="00B265B4"/>
    <w:rsid w:val="00B27D8B"/>
    <w:rsid w:val="00B27F02"/>
    <w:rsid w:val="00B34B7F"/>
    <w:rsid w:val="00B40595"/>
    <w:rsid w:val="00B417A5"/>
    <w:rsid w:val="00B4241C"/>
    <w:rsid w:val="00B45C92"/>
    <w:rsid w:val="00B46154"/>
    <w:rsid w:val="00B46445"/>
    <w:rsid w:val="00B46DD2"/>
    <w:rsid w:val="00B507B2"/>
    <w:rsid w:val="00B50EC7"/>
    <w:rsid w:val="00B54132"/>
    <w:rsid w:val="00B54FA2"/>
    <w:rsid w:val="00B55BCF"/>
    <w:rsid w:val="00B55D8A"/>
    <w:rsid w:val="00B608A8"/>
    <w:rsid w:val="00B60FC0"/>
    <w:rsid w:val="00B620F7"/>
    <w:rsid w:val="00B6240A"/>
    <w:rsid w:val="00B63847"/>
    <w:rsid w:val="00B64D1A"/>
    <w:rsid w:val="00B6512C"/>
    <w:rsid w:val="00B65470"/>
    <w:rsid w:val="00B65638"/>
    <w:rsid w:val="00B656E7"/>
    <w:rsid w:val="00B65D66"/>
    <w:rsid w:val="00B67C77"/>
    <w:rsid w:val="00B732DD"/>
    <w:rsid w:val="00B75BDB"/>
    <w:rsid w:val="00B769DD"/>
    <w:rsid w:val="00B77CB3"/>
    <w:rsid w:val="00B849D3"/>
    <w:rsid w:val="00B8513B"/>
    <w:rsid w:val="00B853FC"/>
    <w:rsid w:val="00B85548"/>
    <w:rsid w:val="00B8565D"/>
    <w:rsid w:val="00B866DF"/>
    <w:rsid w:val="00B877FA"/>
    <w:rsid w:val="00B922B0"/>
    <w:rsid w:val="00B92B18"/>
    <w:rsid w:val="00B976DD"/>
    <w:rsid w:val="00B97BAA"/>
    <w:rsid w:val="00BA2945"/>
    <w:rsid w:val="00BA5A06"/>
    <w:rsid w:val="00BA6198"/>
    <w:rsid w:val="00BA61C4"/>
    <w:rsid w:val="00BA7544"/>
    <w:rsid w:val="00BA75F5"/>
    <w:rsid w:val="00BA7A4F"/>
    <w:rsid w:val="00BB2235"/>
    <w:rsid w:val="00BB25F8"/>
    <w:rsid w:val="00BB2D5B"/>
    <w:rsid w:val="00BB2E54"/>
    <w:rsid w:val="00BB4B35"/>
    <w:rsid w:val="00BB5673"/>
    <w:rsid w:val="00BB5C33"/>
    <w:rsid w:val="00BB5C7E"/>
    <w:rsid w:val="00BB6231"/>
    <w:rsid w:val="00BC6B82"/>
    <w:rsid w:val="00BC75C7"/>
    <w:rsid w:val="00BD0476"/>
    <w:rsid w:val="00BD07B6"/>
    <w:rsid w:val="00BD4656"/>
    <w:rsid w:val="00BE024F"/>
    <w:rsid w:val="00BE24D3"/>
    <w:rsid w:val="00BE3B6E"/>
    <w:rsid w:val="00BE60F0"/>
    <w:rsid w:val="00BE64DA"/>
    <w:rsid w:val="00BE6B3B"/>
    <w:rsid w:val="00BF30AF"/>
    <w:rsid w:val="00BF6B18"/>
    <w:rsid w:val="00BF7B23"/>
    <w:rsid w:val="00C00AF5"/>
    <w:rsid w:val="00C01232"/>
    <w:rsid w:val="00C01D7A"/>
    <w:rsid w:val="00C0421E"/>
    <w:rsid w:val="00C04C19"/>
    <w:rsid w:val="00C05BD7"/>
    <w:rsid w:val="00C05FFA"/>
    <w:rsid w:val="00C062CF"/>
    <w:rsid w:val="00C12306"/>
    <w:rsid w:val="00C132CF"/>
    <w:rsid w:val="00C139B6"/>
    <w:rsid w:val="00C140DD"/>
    <w:rsid w:val="00C145B3"/>
    <w:rsid w:val="00C1545D"/>
    <w:rsid w:val="00C15BAD"/>
    <w:rsid w:val="00C174E6"/>
    <w:rsid w:val="00C204A0"/>
    <w:rsid w:val="00C215AE"/>
    <w:rsid w:val="00C23D1D"/>
    <w:rsid w:val="00C245F6"/>
    <w:rsid w:val="00C249E8"/>
    <w:rsid w:val="00C25A68"/>
    <w:rsid w:val="00C30E53"/>
    <w:rsid w:val="00C31DFB"/>
    <w:rsid w:val="00C32AEE"/>
    <w:rsid w:val="00C32D63"/>
    <w:rsid w:val="00C342F9"/>
    <w:rsid w:val="00C34520"/>
    <w:rsid w:val="00C34DEB"/>
    <w:rsid w:val="00C372AA"/>
    <w:rsid w:val="00C40EB6"/>
    <w:rsid w:val="00C42655"/>
    <w:rsid w:val="00C42E92"/>
    <w:rsid w:val="00C42F6D"/>
    <w:rsid w:val="00C43FA8"/>
    <w:rsid w:val="00C443CB"/>
    <w:rsid w:val="00C464D0"/>
    <w:rsid w:val="00C47570"/>
    <w:rsid w:val="00C5017B"/>
    <w:rsid w:val="00C50B76"/>
    <w:rsid w:val="00C51EA6"/>
    <w:rsid w:val="00C53E24"/>
    <w:rsid w:val="00C546FA"/>
    <w:rsid w:val="00C54AFB"/>
    <w:rsid w:val="00C54DEB"/>
    <w:rsid w:val="00C5748D"/>
    <w:rsid w:val="00C57BC2"/>
    <w:rsid w:val="00C61E63"/>
    <w:rsid w:val="00C62923"/>
    <w:rsid w:val="00C64E42"/>
    <w:rsid w:val="00C65B43"/>
    <w:rsid w:val="00C660E1"/>
    <w:rsid w:val="00C6781F"/>
    <w:rsid w:val="00C678B3"/>
    <w:rsid w:val="00C700CF"/>
    <w:rsid w:val="00C72F82"/>
    <w:rsid w:val="00C7323F"/>
    <w:rsid w:val="00C73333"/>
    <w:rsid w:val="00C73764"/>
    <w:rsid w:val="00C74C1F"/>
    <w:rsid w:val="00C75615"/>
    <w:rsid w:val="00C75BC4"/>
    <w:rsid w:val="00C76A54"/>
    <w:rsid w:val="00C77733"/>
    <w:rsid w:val="00C81AAB"/>
    <w:rsid w:val="00C81AD2"/>
    <w:rsid w:val="00C8241D"/>
    <w:rsid w:val="00C82A65"/>
    <w:rsid w:val="00C83307"/>
    <w:rsid w:val="00C8465E"/>
    <w:rsid w:val="00C84872"/>
    <w:rsid w:val="00C84D68"/>
    <w:rsid w:val="00C84F78"/>
    <w:rsid w:val="00C91067"/>
    <w:rsid w:val="00C9111C"/>
    <w:rsid w:val="00C91C53"/>
    <w:rsid w:val="00C94A7A"/>
    <w:rsid w:val="00C94B31"/>
    <w:rsid w:val="00C94E30"/>
    <w:rsid w:val="00C9618C"/>
    <w:rsid w:val="00CA0D4B"/>
    <w:rsid w:val="00CA10F7"/>
    <w:rsid w:val="00CA2805"/>
    <w:rsid w:val="00CA2F80"/>
    <w:rsid w:val="00CA306D"/>
    <w:rsid w:val="00CA441A"/>
    <w:rsid w:val="00CA4840"/>
    <w:rsid w:val="00CA4B3A"/>
    <w:rsid w:val="00CA5686"/>
    <w:rsid w:val="00CA5E5A"/>
    <w:rsid w:val="00CA7C9D"/>
    <w:rsid w:val="00CA7E81"/>
    <w:rsid w:val="00CB0689"/>
    <w:rsid w:val="00CB1B02"/>
    <w:rsid w:val="00CB1BCA"/>
    <w:rsid w:val="00CB1EBA"/>
    <w:rsid w:val="00CB2C05"/>
    <w:rsid w:val="00CB4209"/>
    <w:rsid w:val="00CB4217"/>
    <w:rsid w:val="00CB5604"/>
    <w:rsid w:val="00CB5BC6"/>
    <w:rsid w:val="00CB74CB"/>
    <w:rsid w:val="00CB7916"/>
    <w:rsid w:val="00CB7B63"/>
    <w:rsid w:val="00CC00DF"/>
    <w:rsid w:val="00CC0294"/>
    <w:rsid w:val="00CC0A13"/>
    <w:rsid w:val="00CC1277"/>
    <w:rsid w:val="00CC39E8"/>
    <w:rsid w:val="00CC543E"/>
    <w:rsid w:val="00CC6F51"/>
    <w:rsid w:val="00CD02C0"/>
    <w:rsid w:val="00CD3DF7"/>
    <w:rsid w:val="00CD417A"/>
    <w:rsid w:val="00CD4E1F"/>
    <w:rsid w:val="00CD6BBE"/>
    <w:rsid w:val="00CE0170"/>
    <w:rsid w:val="00CE0E54"/>
    <w:rsid w:val="00CE2890"/>
    <w:rsid w:val="00CE34F7"/>
    <w:rsid w:val="00CE581D"/>
    <w:rsid w:val="00CE6D2A"/>
    <w:rsid w:val="00CE6D3D"/>
    <w:rsid w:val="00CF01C8"/>
    <w:rsid w:val="00CF3414"/>
    <w:rsid w:val="00CF3495"/>
    <w:rsid w:val="00CF4E80"/>
    <w:rsid w:val="00CF4EFD"/>
    <w:rsid w:val="00CF5ACD"/>
    <w:rsid w:val="00CF6020"/>
    <w:rsid w:val="00CF79C8"/>
    <w:rsid w:val="00D013B8"/>
    <w:rsid w:val="00D03F86"/>
    <w:rsid w:val="00D0432B"/>
    <w:rsid w:val="00D0769D"/>
    <w:rsid w:val="00D07B86"/>
    <w:rsid w:val="00D114BE"/>
    <w:rsid w:val="00D12714"/>
    <w:rsid w:val="00D13D5B"/>
    <w:rsid w:val="00D146F9"/>
    <w:rsid w:val="00D14DD1"/>
    <w:rsid w:val="00D17A28"/>
    <w:rsid w:val="00D17D51"/>
    <w:rsid w:val="00D2277B"/>
    <w:rsid w:val="00D23175"/>
    <w:rsid w:val="00D242DB"/>
    <w:rsid w:val="00D24EDA"/>
    <w:rsid w:val="00D25535"/>
    <w:rsid w:val="00D25AA0"/>
    <w:rsid w:val="00D2755B"/>
    <w:rsid w:val="00D305AC"/>
    <w:rsid w:val="00D3354B"/>
    <w:rsid w:val="00D34573"/>
    <w:rsid w:val="00D345A8"/>
    <w:rsid w:val="00D34AF3"/>
    <w:rsid w:val="00D35CCE"/>
    <w:rsid w:val="00D36C6E"/>
    <w:rsid w:val="00D37A43"/>
    <w:rsid w:val="00D40465"/>
    <w:rsid w:val="00D424D1"/>
    <w:rsid w:val="00D425FF"/>
    <w:rsid w:val="00D428E4"/>
    <w:rsid w:val="00D42E47"/>
    <w:rsid w:val="00D438C0"/>
    <w:rsid w:val="00D438E6"/>
    <w:rsid w:val="00D45821"/>
    <w:rsid w:val="00D4587F"/>
    <w:rsid w:val="00D45B92"/>
    <w:rsid w:val="00D5096E"/>
    <w:rsid w:val="00D5105D"/>
    <w:rsid w:val="00D5184B"/>
    <w:rsid w:val="00D52117"/>
    <w:rsid w:val="00D52142"/>
    <w:rsid w:val="00D56C21"/>
    <w:rsid w:val="00D604F1"/>
    <w:rsid w:val="00D60B27"/>
    <w:rsid w:val="00D62F0E"/>
    <w:rsid w:val="00D63112"/>
    <w:rsid w:val="00D636C2"/>
    <w:rsid w:val="00D65F4A"/>
    <w:rsid w:val="00D66ACC"/>
    <w:rsid w:val="00D66D11"/>
    <w:rsid w:val="00D72820"/>
    <w:rsid w:val="00D7410B"/>
    <w:rsid w:val="00D74304"/>
    <w:rsid w:val="00D74D8E"/>
    <w:rsid w:val="00D7542F"/>
    <w:rsid w:val="00D774EF"/>
    <w:rsid w:val="00D803EF"/>
    <w:rsid w:val="00D81714"/>
    <w:rsid w:val="00D81C53"/>
    <w:rsid w:val="00D826D0"/>
    <w:rsid w:val="00D852C2"/>
    <w:rsid w:val="00D85944"/>
    <w:rsid w:val="00D85B26"/>
    <w:rsid w:val="00D8658E"/>
    <w:rsid w:val="00D90055"/>
    <w:rsid w:val="00D9091D"/>
    <w:rsid w:val="00D9245A"/>
    <w:rsid w:val="00D969F5"/>
    <w:rsid w:val="00D96DD9"/>
    <w:rsid w:val="00DA075B"/>
    <w:rsid w:val="00DA2DE0"/>
    <w:rsid w:val="00DA435D"/>
    <w:rsid w:val="00DA5217"/>
    <w:rsid w:val="00DA573A"/>
    <w:rsid w:val="00DA574B"/>
    <w:rsid w:val="00DA70F1"/>
    <w:rsid w:val="00DB06DE"/>
    <w:rsid w:val="00DB0878"/>
    <w:rsid w:val="00DB1853"/>
    <w:rsid w:val="00DB4103"/>
    <w:rsid w:val="00DB5363"/>
    <w:rsid w:val="00DB60BD"/>
    <w:rsid w:val="00DB6643"/>
    <w:rsid w:val="00DB6D6A"/>
    <w:rsid w:val="00DB7B33"/>
    <w:rsid w:val="00DC0506"/>
    <w:rsid w:val="00DC05CD"/>
    <w:rsid w:val="00DC4226"/>
    <w:rsid w:val="00DC4F3C"/>
    <w:rsid w:val="00DC5AFB"/>
    <w:rsid w:val="00DC7ADE"/>
    <w:rsid w:val="00DC7CCE"/>
    <w:rsid w:val="00DD1BB8"/>
    <w:rsid w:val="00DD2B5B"/>
    <w:rsid w:val="00DD2FC0"/>
    <w:rsid w:val="00DD356D"/>
    <w:rsid w:val="00DD3C9D"/>
    <w:rsid w:val="00DD4530"/>
    <w:rsid w:val="00DD7124"/>
    <w:rsid w:val="00DE099C"/>
    <w:rsid w:val="00DE40D1"/>
    <w:rsid w:val="00DE4EBF"/>
    <w:rsid w:val="00DE64C7"/>
    <w:rsid w:val="00DF09A4"/>
    <w:rsid w:val="00DF3CB5"/>
    <w:rsid w:val="00DF50AA"/>
    <w:rsid w:val="00E00945"/>
    <w:rsid w:val="00E0177F"/>
    <w:rsid w:val="00E02E78"/>
    <w:rsid w:val="00E03DFC"/>
    <w:rsid w:val="00E0628A"/>
    <w:rsid w:val="00E076E0"/>
    <w:rsid w:val="00E0773D"/>
    <w:rsid w:val="00E077D5"/>
    <w:rsid w:val="00E0785E"/>
    <w:rsid w:val="00E079C8"/>
    <w:rsid w:val="00E1480D"/>
    <w:rsid w:val="00E17237"/>
    <w:rsid w:val="00E17E2E"/>
    <w:rsid w:val="00E20A7E"/>
    <w:rsid w:val="00E20A7F"/>
    <w:rsid w:val="00E230B0"/>
    <w:rsid w:val="00E23CE5"/>
    <w:rsid w:val="00E242C9"/>
    <w:rsid w:val="00E25497"/>
    <w:rsid w:val="00E25BA1"/>
    <w:rsid w:val="00E30660"/>
    <w:rsid w:val="00E31655"/>
    <w:rsid w:val="00E31A2B"/>
    <w:rsid w:val="00E31C27"/>
    <w:rsid w:val="00E32825"/>
    <w:rsid w:val="00E329DA"/>
    <w:rsid w:val="00E36676"/>
    <w:rsid w:val="00E36B5B"/>
    <w:rsid w:val="00E37EB7"/>
    <w:rsid w:val="00E42D87"/>
    <w:rsid w:val="00E44871"/>
    <w:rsid w:val="00E46B2D"/>
    <w:rsid w:val="00E51848"/>
    <w:rsid w:val="00E51F87"/>
    <w:rsid w:val="00E52A43"/>
    <w:rsid w:val="00E546CC"/>
    <w:rsid w:val="00E55FE6"/>
    <w:rsid w:val="00E5692F"/>
    <w:rsid w:val="00E57D51"/>
    <w:rsid w:val="00E60A06"/>
    <w:rsid w:val="00E618E9"/>
    <w:rsid w:val="00E625B9"/>
    <w:rsid w:val="00E63F6E"/>
    <w:rsid w:val="00E74162"/>
    <w:rsid w:val="00E747B1"/>
    <w:rsid w:val="00E74A78"/>
    <w:rsid w:val="00E75C7D"/>
    <w:rsid w:val="00E77177"/>
    <w:rsid w:val="00E808CA"/>
    <w:rsid w:val="00E82691"/>
    <w:rsid w:val="00E8306D"/>
    <w:rsid w:val="00E837D8"/>
    <w:rsid w:val="00E84027"/>
    <w:rsid w:val="00E849BA"/>
    <w:rsid w:val="00E85330"/>
    <w:rsid w:val="00E854E0"/>
    <w:rsid w:val="00E8676B"/>
    <w:rsid w:val="00E874FF"/>
    <w:rsid w:val="00E9031D"/>
    <w:rsid w:val="00E90BA8"/>
    <w:rsid w:val="00E90EFF"/>
    <w:rsid w:val="00E90FC5"/>
    <w:rsid w:val="00E91A32"/>
    <w:rsid w:val="00E9243D"/>
    <w:rsid w:val="00E9457C"/>
    <w:rsid w:val="00E95A05"/>
    <w:rsid w:val="00E963B8"/>
    <w:rsid w:val="00E969D2"/>
    <w:rsid w:val="00EA0B88"/>
    <w:rsid w:val="00EA1129"/>
    <w:rsid w:val="00EA3DDB"/>
    <w:rsid w:val="00EA44EC"/>
    <w:rsid w:val="00EA4610"/>
    <w:rsid w:val="00EA699C"/>
    <w:rsid w:val="00EB071B"/>
    <w:rsid w:val="00EB0EC3"/>
    <w:rsid w:val="00EB2CD7"/>
    <w:rsid w:val="00EB2D1B"/>
    <w:rsid w:val="00EB2F95"/>
    <w:rsid w:val="00EB3582"/>
    <w:rsid w:val="00EB4286"/>
    <w:rsid w:val="00EB454D"/>
    <w:rsid w:val="00EB6683"/>
    <w:rsid w:val="00EB7A30"/>
    <w:rsid w:val="00EC0380"/>
    <w:rsid w:val="00EC2289"/>
    <w:rsid w:val="00EC3546"/>
    <w:rsid w:val="00EC430E"/>
    <w:rsid w:val="00EC45A9"/>
    <w:rsid w:val="00EC4877"/>
    <w:rsid w:val="00EC5611"/>
    <w:rsid w:val="00EC5624"/>
    <w:rsid w:val="00EC56B1"/>
    <w:rsid w:val="00EC68BC"/>
    <w:rsid w:val="00ED1B4E"/>
    <w:rsid w:val="00ED2797"/>
    <w:rsid w:val="00ED306A"/>
    <w:rsid w:val="00ED4272"/>
    <w:rsid w:val="00ED7897"/>
    <w:rsid w:val="00EE09FD"/>
    <w:rsid w:val="00EE2008"/>
    <w:rsid w:val="00EE2366"/>
    <w:rsid w:val="00EE292A"/>
    <w:rsid w:val="00EE2958"/>
    <w:rsid w:val="00EE2A6E"/>
    <w:rsid w:val="00EE2B90"/>
    <w:rsid w:val="00EE70CF"/>
    <w:rsid w:val="00EF019B"/>
    <w:rsid w:val="00EF2703"/>
    <w:rsid w:val="00EF3037"/>
    <w:rsid w:val="00EF3EBB"/>
    <w:rsid w:val="00EF416B"/>
    <w:rsid w:val="00EF506C"/>
    <w:rsid w:val="00EF5D4C"/>
    <w:rsid w:val="00EF6621"/>
    <w:rsid w:val="00EF6AD1"/>
    <w:rsid w:val="00EF73D0"/>
    <w:rsid w:val="00F00F26"/>
    <w:rsid w:val="00F010F4"/>
    <w:rsid w:val="00F01112"/>
    <w:rsid w:val="00F01E4D"/>
    <w:rsid w:val="00F026A0"/>
    <w:rsid w:val="00F02DC4"/>
    <w:rsid w:val="00F031D1"/>
    <w:rsid w:val="00F03EB9"/>
    <w:rsid w:val="00F0425D"/>
    <w:rsid w:val="00F05429"/>
    <w:rsid w:val="00F069A6"/>
    <w:rsid w:val="00F07923"/>
    <w:rsid w:val="00F07CA6"/>
    <w:rsid w:val="00F07CCC"/>
    <w:rsid w:val="00F1090F"/>
    <w:rsid w:val="00F110A6"/>
    <w:rsid w:val="00F1151D"/>
    <w:rsid w:val="00F11748"/>
    <w:rsid w:val="00F11E01"/>
    <w:rsid w:val="00F12592"/>
    <w:rsid w:val="00F12670"/>
    <w:rsid w:val="00F132F5"/>
    <w:rsid w:val="00F13BAE"/>
    <w:rsid w:val="00F13E3A"/>
    <w:rsid w:val="00F142CA"/>
    <w:rsid w:val="00F1649B"/>
    <w:rsid w:val="00F16862"/>
    <w:rsid w:val="00F16B25"/>
    <w:rsid w:val="00F16EB2"/>
    <w:rsid w:val="00F211EF"/>
    <w:rsid w:val="00F22404"/>
    <w:rsid w:val="00F230D6"/>
    <w:rsid w:val="00F239E4"/>
    <w:rsid w:val="00F2425B"/>
    <w:rsid w:val="00F2673A"/>
    <w:rsid w:val="00F2758A"/>
    <w:rsid w:val="00F27AE5"/>
    <w:rsid w:val="00F30DF6"/>
    <w:rsid w:val="00F357D3"/>
    <w:rsid w:val="00F36186"/>
    <w:rsid w:val="00F363B2"/>
    <w:rsid w:val="00F36682"/>
    <w:rsid w:val="00F41167"/>
    <w:rsid w:val="00F4294C"/>
    <w:rsid w:val="00F430C0"/>
    <w:rsid w:val="00F4392E"/>
    <w:rsid w:val="00F44D04"/>
    <w:rsid w:val="00F50207"/>
    <w:rsid w:val="00F50A7D"/>
    <w:rsid w:val="00F512A4"/>
    <w:rsid w:val="00F51853"/>
    <w:rsid w:val="00F51DCB"/>
    <w:rsid w:val="00F531B4"/>
    <w:rsid w:val="00F53B94"/>
    <w:rsid w:val="00F606E5"/>
    <w:rsid w:val="00F60E05"/>
    <w:rsid w:val="00F61607"/>
    <w:rsid w:val="00F62925"/>
    <w:rsid w:val="00F638F8"/>
    <w:rsid w:val="00F65102"/>
    <w:rsid w:val="00F668B5"/>
    <w:rsid w:val="00F679A2"/>
    <w:rsid w:val="00F70D99"/>
    <w:rsid w:val="00F711D3"/>
    <w:rsid w:val="00F712A0"/>
    <w:rsid w:val="00F731D9"/>
    <w:rsid w:val="00F73D85"/>
    <w:rsid w:val="00F74AF9"/>
    <w:rsid w:val="00F75329"/>
    <w:rsid w:val="00F77AE8"/>
    <w:rsid w:val="00F80D4B"/>
    <w:rsid w:val="00F81662"/>
    <w:rsid w:val="00F81F9D"/>
    <w:rsid w:val="00F83074"/>
    <w:rsid w:val="00F835D3"/>
    <w:rsid w:val="00F917B5"/>
    <w:rsid w:val="00F93417"/>
    <w:rsid w:val="00F94B24"/>
    <w:rsid w:val="00F951BE"/>
    <w:rsid w:val="00F954E8"/>
    <w:rsid w:val="00F9594F"/>
    <w:rsid w:val="00F97AD4"/>
    <w:rsid w:val="00FA092A"/>
    <w:rsid w:val="00FA0D6E"/>
    <w:rsid w:val="00FA417C"/>
    <w:rsid w:val="00FA5659"/>
    <w:rsid w:val="00FA60CF"/>
    <w:rsid w:val="00FA6156"/>
    <w:rsid w:val="00FA7FFA"/>
    <w:rsid w:val="00FB23B4"/>
    <w:rsid w:val="00FB2936"/>
    <w:rsid w:val="00FB2E10"/>
    <w:rsid w:val="00FB36A9"/>
    <w:rsid w:val="00FB3BF9"/>
    <w:rsid w:val="00FB6909"/>
    <w:rsid w:val="00FB6AF5"/>
    <w:rsid w:val="00FB7DCB"/>
    <w:rsid w:val="00FC0BE8"/>
    <w:rsid w:val="00FC0C8E"/>
    <w:rsid w:val="00FC0E6C"/>
    <w:rsid w:val="00FC5213"/>
    <w:rsid w:val="00FC6924"/>
    <w:rsid w:val="00FC6AC3"/>
    <w:rsid w:val="00FC6C90"/>
    <w:rsid w:val="00FC6E34"/>
    <w:rsid w:val="00FD07C8"/>
    <w:rsid w:val="00FD23C4"/>
    <w:rsid w:val="00FD278E"/>
    <w:rsid w:val="00FD2823"/>
    <w:rsid w:val="00FD3C88"/>
    <w:rsid w:val="00FD6250"/>
    <w:rsid w:val="00FD642B"/>
    <w:rsid w:val="00FD71C6"/>
    <w:rsid w:val="00FE40E5"/>
    <w:rsid w:val="00FE4293"/>
    <w:rsid w:val="00FE4A92"/>
    <w:rsid w:val="00FE60C5"/>
    <w:rsid w:val="00FF1648"/>
    <w:rsid w:val="00FF23BC"/>
    <w:rsid w:val="00FF2AD2"/>
    <w:rsid w:val="00FF2D0F"/>
    <w:rsid w:val="00FF5F7F"/>
    <w:rsid w:val="00FF6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E28F2040-6158-4BB0-844B-C2249B65B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05BD7"/>
    <w:pPr>
      <w:spacing w:before="120" w:after="120"/>
      <w:jc w:val="both"/>
    </w:pPr>
    <w:rPr>
      <w:sz w:val="24"/>
      <w:szCs w:val="24"/>
    </w:rPr>
  </w:style>
  <w:style w:type="paragraph" w:styleId="11">
    <w:name w:val="heading 1"/>
    <w:aliases w:val="1 порядок,Заголовок 1 Знак Знак,Заголовок 1 Знак Знак Знак,новая страница,Заголовок параграфа (1.),OG Heading 1,Engineer Z 1,Engineer Main 1"/>
    <w:basedOn w:val="a4"/>
    <w:next w:val="a4"/>
    <w:link w:val="12"/>
    <w:qFormat/>
    <w:rsid w:val="00C05BD7"/>
    <w:pPr>
      <w:keepNext/>
      <w:numPr>
        <w:numId w:val="1"/>
      </w:numPr>
      <w:spacing w:before="240" w:after="60"/>
      <w:outlineLvl w:val="0"/>
    </w:pPr>
    <w:rPr>
      <w:rFonts w:ascii="Arial" w:hAnsi="Arial"/>
      <w:b/>
      <w:bCs/>
      <w:kern w:val="32"/>
      <w:sz w:val="32"/>
      <w:szCs w:val="32"/>
    </w:rPr>
  </w:style>
  <w:style w:type="paragraph" w:styleId="20">
    <w:name w:val="heading 2"/>
    <w:aliases w:val="OG Heading 2,Engineer Z 1.1,Заголовок 21,Заголовок 2 Знак Знак1,Заголовок 2 Знак Знак"/>
    <w:basedOn w:val="a4"/>
    <w:next w:val="a4"/>
    <w:link w:val="22"/>
    <w:qFormat/>
    <w:rsid w:val="000721B8"/>
    <w:pPr>
      <w:keepNext/>
      <w:spacing w:before="240" w:after="60"/>
      <w:ind w:left="576" w:hanging="576"/>
      <w:outlineLvl w:val="1"/>
    </w:pPr>
    <w:rPr>
      <w:b/>
      <w:iCs/>
    </w:rPr>
  </w:style>
  <w:style w:type="paragraph" w:styleId="3">
    <w:name w:val="heading 3"/>
    <w:aliases w:val="4 порядок, Знак,OG Heading 3,- 1.1.1,Ведомость (название),Engineer Z 1.1.1"/>
    <w:basedOn w:val="a4"/>
    <w:next w:val="a4"/>
    <w:link w:val="30"/>
    <w:qFormat/>
    <w:rsid w:val="00C05BD7"/>
    <w:pPr>
      <w:keepNext/>
      <w:numPr>
        <w:ilvl w:val="2"/>
        <w:numId w:val="1"/>
      </w:numPr>
      <w:spacing w:before="240" w:after="60"/>
      <w:outlineLvl w:val="2"/>
    </w:pPr>
    <w:rPr>
      <w:rFonts w:ascii="Arial" w:hAnsi="Arial" w:cs="Arial"/>
      <w:b/>
      <w:bCs/>
      <w:sz w:val="26"/>
      <w:szCs w:val="26"/>
    </w:rPr>
  </w:style>
  <w:style w:type="paragraph" w:styleId="4">
    <w:name w:val="heading 4"/>
    <w:aliases w:val="Рекомендация,1.1.1.1. заголовок 4"/>
    <w:basedOn w:val="a4"/>
    <w:next w:val="a4"/>
    <w:link w:val="40"/>
    <w:qFormat/>
    <w:rsid w:val="00C05BD7"/>
    <w:pPr>
      <w:keepNext/>
      <w:numPr>
        <w:ilvl w:val="3"/>
        <w:numId w:val="1"/>
      </w:numPr>
      <w:spacing w:before="240" w:after="60"/>
      <w:outlineLvl w:val="3"/>
    </w:pPr>
    <w:rPr>
      <w:b/>
      <w:bCs/>
      <w:sz w:val="28"/>
      <w:szCs w:val="28"/>
    </w:rPr>
  </w:style>
  <w:style w:type="paragraph" w:styleId="5">
    <w:name w:val="heading 5"/>
    <w:aliases w:val="Заголовок 5 Знак1,Заголовок 5 Знак Знак"/>
    <w:basedOn w:val="a4"/>
    <w:next w:val="a4"/>
    <w:link w:val="50"/>
    <w:qFormat/>
    <w:rsid w:val="000721B8"/>
    <w:pPr>
      <w:spacing w:before="240" w:after="60"/>
      <w:ind w:left="1008" w:hanging="1008"/>
      <w:outlineLvl w:val="4"/>
    </w:pPr>
    <w:rPr>
      <w:b/>
      <w:bCs/>
      <w:iCs/>
      <w:sz w:val="22"/>
      <w:szCs w:val="22"/>
    </w:rPr>
  </w:style>
  <w:style w:type="paragraph" w:styleId="6">
    <w:name w:val="heading 6"/>
    <w:aliases w:val="Заголовок налогов"/>
    <w:basedOn w:val="a4"/>
    <w:next w:val="a4"/>
    <w:link w:val="60"/>
    <w:qFormat/>
    <w:rsid w:val="00C05BD7"/>
    <w:pPr>
      <w:numPr>
        <w:ilvl w:val="5"/>
        <w:numId w:val="1"/>
      </w:numPr>
      <w:spacing w:before="240" w:after="60"/>
      <w:outlineLvl w:val="5"/>
    </w:pPr>
    <w:rPr>
      <w:b/>
      <w:bCs/>
      <w:sz w:val="22"/>
      <w:szCs w:val="22"/>
    </w:rPr>
  </w:style>
  <w:style w:type="paragraph" w:styleId="7">
    <w:name w:val="heading 7"/>
    <w:basedOn w:val="a4"/>
    <w:next w:val="a4"/>
    <w:link w:val="70"/>
    <w:qFormat/>
    <w:rsid w:val="00954DCE"/>
    <w:pPr>
      <w:spacing w:before="240" w:after="60"/>
      <w:ind w:left="1296" w:hanging="1296"/>
      <w:outlineLvl w:val="6"/>
    </w:pPr>
    <w:rPr>
      <w:b/>
      <w:sz w:val="28"/>
      <w:szCs w:val="28"/>
    </w:rPr>
  </w:style>
  <w:style w:type="paragraph" w:styleId="8">
    <w:name w:val="heading 8"/>
    <w:basedOn w:val="a4"/>
    <w:next w:val="a4"/>
    <w:link w:val="80"/>
    <w:qFormat/>
    <w:rsid w:val="00C05BD7"/>
    <w:pPr>
      <w:numPr>
        <w:ilvl w:val="7"/>
        <w:numId w:val="1"/>
      </w:numPr>
      <w:spacing w:before="240" w:after="60"/>
      <w:outlineLvl w:val="7"/>
    </w:pPr>
    <w:rPr>
      <w:i/>
      <w:iCs/>
    </w:rPr>
  </w:style>
  <w:style w:type="paragraph" w:styleId="9">
    <w:name w:val="heading 9"/>
    <w:basedOn w:val="a4"/>
    <w:next w:val="a4"/>
    <w:link w:val="90"/>
    <w:qFormat/>
    <w:rsid w:val="00C05BD7"/>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ConsPlusNormal">
    <w:name w:val="ConsPlusNormal"/>
    <w:rsid w:val="00C05BD7"/>
    <w:pPr>
      <w:widowControl w:val="0"/>
      <w:autoSpaceDE w:val="0"/>
      <w:autoSpaceDN w:val="0"/>
      <w:adjustRightInd w:val="0"/>
      <w:ind w:firstLine="720"/>
    </w:pPr>
    <w:rPr>
      <w:rFonts w:ascii="Arial" w:hAnsi="Arial" w:cs="Arial"/>
      <w:sz w:val="24"/>
      <w:szCs w:val="24"/>
    </w:rPr>
  </w:style>
  <w:style w:type="paragraph" w:styleId="a8">
    <w:name w:val="Body Text"/>
    <w:aliases w:val=" Знак1 Знак"/>
    <w:basedOn w:val="a4"/>
    <w:link w:val="a9"/>
    <w:uiPriority w:val="99"/>
    <w:rsid w:val="00C05BD7"/>
    <w:pPr>
      <w:spacing w:before="0" w:after="0"/>
    </w:pPr>
  </w:style>
  <w:style w:type="character" w:styleId="aa">
    <w:name w:val="Emphasis"/>
    <w:qFormat/>
    <w:rsid w:val="00C05BD7"/>
    <w:rPr>
      <w:i/>
      <w:iCs/>
    </w:rPr>
  </w:style>
  <w:style w:type="paragraph" w:styleId="23">
    <w:name w:val="toc 2"/>
    <w:basedOn w:val="a4"/>
    <w:next w:val="a4"/>
    <w:autoRedefine/>
    <w:uiPriority w:val="39"/>
    <w:rsid w:val="005C49DD"/>
    <w:pPr>
      <w:tabs>
        <w:tab w:val="right" w:leader="dot" w:pos="9639"/>
      </w:tabs>
    </w:pPr>
    <w:rPr>
      <w:iCs/>
      <w:noProof/>
    </w:rPr>
  </w:style>
  <w:style w:type="paragraph" w:styleId="13">
    <w:name w:val="index 1"/>
    <w:basedOn w:val="a4"/>
    <w:next w:val="a4"/>
    <w:autoRedefine/>
    <w:rsid w:val="00C05BD7"/>
    <w:pPr>
      <w:ind w:left="240" w:hanging="240"/>
    </w:pPr>
  </w:style>
  <w:style w:type="character" w:styleId="ab">
    <w:name w:val="Hyperlink"/>
    <w:uiPriority w:val="99"/>
    <w:rsid w:val="00C05BD7"/>
    <w:rPr>
      <w:color w:val="0000FF"/>
      <w:u w:val="single"/>
    </w:rPr>
  </w:style>
  <w:style w:type="paragraph" w:styleId="ac">
    <w:name w:val="Body Text Indent"/>
    <w:basedOn w:val="a4"/>
    <w:link w:val="ad"/>
    <w:rsid w:val="00C05BD7"/>
    <w:pPr>
      <w:spacing w:before="0" w:after="0"/>
      <w:ind w:firstLine="709"/>
    </w:pPr>
    <w:rPr>
      <w:szCs w:val="28"/>
    </w:rPr>
  </w:style>
  <w:style w:type="paragraph" w:customStyle="1" w:styleId="210">
    <w:name w:val="Основной текст 21"/>
    <w:basedOn w:val="a4"/>
    <w:rsid w:val="00C05BD7"/>
    <w:pPr>
      <w:widowControl w:val="0"/>
      <w:suppressAutoHyphens/>
      <w:spacing w:before="0" w:line="480" w:lineRule="auto"/>
      <w:jc w:val="left"/>
    </w:pPr>
    <w:rPr>
      <w:rFonts w:eastAsia="Arial Unicode MS"/>
    </w:rPr>
  </w:style>
  <w:style w:type="paragraph" w:customStyle="1" w:styleId="14">
    <w:name w:val="Стиль 14 пт По ширине"/>
    <w:basedOn w:val="a4"/>
    <w:rsid w:val="00C05BD7"/>
    <w:pPr>
      <w:spacing w:before="0" w:after="0"/>
    </w:pPr>
    <w:rPr>
      <w:sz w:val="28"/>
      <w:szCs w:val="20"/>
    </w:rPr>
  </w:style>
  <w:style w:type="paragraph" w:styleId="31">
    <w:name w:val="Body Text Indent 3"/>
    <w:basedOn w:val="a4"/>
    <w:link w:val="310"/>
    <w:rsid w:val="00C05BD7"/>
    <w:pPr>
      <w:spacing w:before="0"/>
      <w:ind w:left="283"/>
      <w:jc w:val="left"/>
    </w:pPr>
    <w:rPr>
      <w:sz w:val="16"/>
      <w:szCs w:val="16"/>
    </w:rPr>
  </w:style>
  <w:style w:type="paragraph" w:styleId="ae">
    <w:name w:val="List Paragraph"/>
    <w:basedOn w:val="a4"/>
    <w:link w:val="af"/>
    <w:uiPriority w:val="34"/>
    <w:qFormat/>
    <w:rsid w:val="00C05BD7"/>
    <w:pPr>
      <w:spacing w:before="0" w:after="0"/>
      <w:ind w:left="720"/>
      <w:jc w:val="left"/>
    </w:pPr>
    <w:rPr>
      <w:lang w:val="en-US" w:eastAsia="en-US"/>
    </w:rPr>
  </w:style>
  <w:style w:type="paragraph" w:customStyle="1" w:styleId="32">
    <w:name w:val="заголовок 3"/>
    <w:basedOn w:val="a4"/>
    <w:next w:val="a4"/>
    <w:link w:val="33"/>
    <w:rsid w:val="00C05BD7"/>
    <w:pPr>
      <w:keepNext/>
      <w:spacing w:before="0" w:after="0"/>
      <w:ind w:firstLine="709"/>
      <w:outlineLvl w:val="2"/>
    </w:pPr>
    <w:rPr>
      <w:rFonts w:ascii="Arial" w:hAnsi="Arial" w:cs="Arial"/>
      <w:sz w:val="26"/>
      <w:szCs w:val="26"/>
    </w:rPr>
  </w:style>
  <w:style w:type="paragraph" w:customStyle="1" w:styleId="af0">
    <w:name w:val="бычный"/>
    <w:rsid w:val="00C05BD7"/>
    <w:rPr>
      <w:rFonts w:ascii="Arial" w:hAnsi="Arial" w:cs="Arial"/>
    </w:rPr>
  </w:style>
  <w:style w:type="paragraph" w:styleId="af1">
    <w:name w:val="header"/>
    <w:aliases w:val="ВерхКолонтитул"/>
    <w:basedOn w:val="a4"/>
    <w:link w:val="af2"/>
    <w:rsid w:val="00C05BD7"/>
    <w:pPr>
      <w:tabs>
        <w:tab w:val="center" w:pos="4536"/>
        <w:tab w:val="right" w:pos="9072"/>
      </w:tabs>
      <w:spacing w:before="0" w:after="0"/>
      <w:jc w:val="left"/>
    </w:pPr>
    <w:rPr>
      <w:sz w:val="20"/>
      <w:szCs w:val="20"/>
    </w:rPr>
  </w:style>
  <w:style w:type="paragraph" w:customStyle="1" w:styleId="311">
    <w:name w:val="Основной текст с отступом 31"/>
    <w:basedOn w:val="a4"/>
    <w:rsid w:val="00C05BD7"/>
    <w:pPr>
      <w:widowControl w:val="0"/>
      <w:suppressAutoHyphens/>
      <w:spacing w:before="0" w:after="0"/>
      <w:ind w:left="1276" w:hanging="142"/>
    </w:pPr>
    <w:rPr>
      <w:rFonts w:eastAsia="Arial Unicode MS"/>
      <w:sz w:val="28"/>
    </w:rPr>
  </w:style>
  <w:style w:type="paragraph" w:styleId="24">
    <w:name w:val="Body Text Indent 2"/>
    <w:basedOn w:val="a4"/>
    <w:link w:val="25"/>
    <w:uiPriority w:val="99"/>
    <w:rsid w:val="00C05BD7"/>
    <w:pPr>
      <w:spacing w:before="0" w:after="0"/>
      <w:ind w:right="-1" w:firstLine="709"/>
    </w:pPr>
  </w:style>
  <w:style w:type="paragraph" w:styleId="af3">
    <w:name w:val="Balloon Text"/>
    <w:basedOn w:val="a4"/>
    <w:link w:val="af4"/>
    <w:uiPriority w:val="99"/>
    <w:rsid w:val="00C05BD7"/>
    <w:pPr>
      <w:spacing w:before="0" w:after="0"/>
      <w:jc w:val="left"/>
    </w:pPr>
    <w:rPr>
      <w:rFonts w:ascii="Tahoma" w:hAnsi="Tahoma" w:cs="Tahoma"/>
      <w:sz w:val="16"/>
      <w:szCs w:val="16"/>
    </w:rPr>
  </w:style>
  <w:style w:type="paragraph" w:customStyle="1" w:styleId="15">
    <w:name w:val="Обычный1"/>
    <w:rsid w:val="00C05BD7"/>
    <w:pPr>
      <w:widowControl w:val="0"/>
    </w:pPr>
    <w:rPr>
      <w:rFonts w:ascii="Arial" w:hAnsi="Arial"/>
      <w:snapToGrid w:val="0"/>
    </w:rPr>
  </w:style>
  <w:style w:type="paragraph" w:customStyle="1" w:styleId="220">
    <w:name w:val="Основной текст 22"/>
    <w:basedOn w:val="a4"/>
    <w:rsid w:val="00C05BD7"/>
    <w:pPr>
      <w:spacing w:before="0" w:after="0"/>
    </w:pPr>
    <w:rPr>
      <w:szCs w:val="20"/>
    </w:rPr>
  </w:style>
  <w:style w:type="paragraph" w:customStyle="1" w:styleId="140">
    <w:name w:val="Стиль Обычный (веб) + 14 пт По ширине Слева:  0 см Первая строка..."/>
    <w:basedOn w:val="a4"/>
    <w:next w:val="af5"/>
    <w:rsid w:val="00C05BD7"/>
    <w:pPr>
      <w:spacing w:before="0" w:after="0"/>
      <w:ind w:firstLine="900"/>
    </w:pPr>
    <w:rPr>
      <w:sz w:val="28"/>
      <w:szCs w:val="20"/>
    </w:rPr>
  </w:style>
  <w:style w:type="paragraph" w:styleId="af5">
    <w:name w:val="Plain Text"/>
    <w:basedOn w:val="a4"/>
    <w:link w:val="af6"/>
    <w:rsid w:val="00C05BD7"/>
    <w:pPr>
      <w:spacing w:before="0" w:after="0"/>
      <w:jc w:val="left"/>
    </w:pPr>
    <w:rPr>
      <w:rFonts w:ascii="Courier New" w:hAnsi="Courier New" w:cs="Courier New"/>
      <w:sz w:val="20"/>
      <w:szCs w:val="20"/>
    </w:rPr>
  </w:style>
  <w:style w:type="paragraph" w:customStyle="1" w:styleId="110">
    <w:name w:val="Стиль_11"/>
    <w:basedOn w:val="a4"/>
    <w:rsid w:val="00C05BD7"/>
    <w:pPr>
      <w:spacing w:before="0" w:after="0"/>
      <w:ind w:firstLine="720"/>
      <w:jc w:val="left"/>
    </w:pPr>
    <w:rPr>
      <w:rFonts w:ascii="Arial" w:hAnsi="Arial"/>
      <w:szCs w:val="20"/>
    </w:rPr>
  </w:style>
  <w:style w:type="paragraph" w:customStyle="1" w:styleId="top">
    <w:name w:val="top"/>
    <w:basedOn w:val="a4"/>
    <w:rsid w:val="00C05BD7"/>
    <w:pPr>
      <w:spacing w:before="100" w:beforeAutospacing="1" w:after="100" w:afterAutospacing="1"/>
    </w:pPr>
    <w:rPr>
      <w:rFonts w:ascii="Arial" w:hAnsi="Arial" w:cs="Arial"/>
      <w:color w:val="000000"/>
      <w:sz w:val="20"/>
      <w:szCs w:val="20"/>
    </w:rPr>
  </w:style>
  <w:style w:type="paragraph" w:customStyle="1" w:styleId="top1">
    <w:name w:val="top1"/>
    <w:basedOn w:val="a4"/>
    <w:rsid w:val="00C05BD7"/>
    <w:pPr>
      <w:spacing w:before="100" w:beforeAutospacing="1" w:after="100" w:afterAutospacing="1"/>
      <w:jc w:val="center"/>
    </w:pPr>
    <w:rPr>
      <w:rFonts w:ascii="Arial" w:hAnsi="Arial" w:cs="Arial"/>
      <w:color w:val="000000"/>
      <w:sz w:val="20"/>
      <w:szCs w:val="20"/>
    </w:rPr>
  </w:style>
  <w:style w:type="paragraph" w:customStyle="1" w:styleId="FR1">
    <w:name w:val="FR1"/>
    <w:rsid w:val="00C05BD7"/>
    <w:pPr>
      <w:widowControl w:val="0"/>
      <w:spacing w:before="380"/>
      <w:ind w:left="2720"/>
    </w:pPr>
    <w:rPr>
      <w:rFonts w:ascii="Arial" w:hAnsi="Arial"/>
      <w:snapToGrid w:val="0"/>
      <w:sz w:val="28"/>
    </w:rPr>
  </w:style>
  <w:style w:type="paragraph" w:customStyle="1" w:styleId="text1">
    <w:name w:val="text_1"/>
    <w:basedOn w:val="a4"/>
    <w:rsid w:val="00C05BD7"/>
    <w:pPr>
      <w:spacing w:before="100" w:beforeAutospacing="1" w:after="100" w:afterAutospacing="1"/>
      <w:jc w:val="left"/>
    </w:pPr>
    <w:rPr>
      <w:rFonts w:ascii="Verdana" w:hAnsi="Verdana"/>
      <w:sz w:val="18"/>
      <w:szCs w:val="18"/>
    </w:rPr>
  </w:style>
  <w:style w:type="paragraph" w:customStyle="1" w:styleId="xl36">
    <w:name w:val="xl36"/>
    <w:basedOn w:val="a4"/>
    <w:rsid w:val="00C05BD7"/>
    <w:pPr>
      <w:pBdr>
        <w:top w:val="single" w:sz="8" w:space="0" w:color="auto"/>
        <w:left w:val="single" w:sz="8" w:space="0" w:color="auto"/>
        <w:right w:val="single" w:sz="8" w:space="0" w:color="auto"/>
      </w:pBdr>
      <w:spacing w:before="100" w:beforeAutospacing="1" w:after="100" w:afterAutospacing="1"/>
      <w:jc w:val="center"/>
    </w:pPr>
    <w:rPr>
      <w:sz w:val="28"/>
      <w:szCs w:val="28"/>
    </w:rPr>
  </w:style>
  <w:style w:type="paragraph" w:customStyle="1" w:styleId="16">
    <w:name w:val="Стиль1"/>
    <w:basedOn w:val="a4"/>
    <w:rsid w:val="00C05BD7"/>
    <w:pPr>
      <w:spacing w:before="0" w:after="0"/>
      <w:ind w:firstLine="709"/>
    </w:pPr>
    <w:rPr>
      <w:sz w:val="28"/>
      <w:szCs w:val="28"/>
    </w:rPr>
  </w:style>
  <w:style w:type="character" w:customStyle="1" w:styleId="WW8Num1z0">
    <w:name w:val="WW8Num1z0"/>
    <w:rsid w:val="00C05BD7"/>
    <w:rPr>
      <w:rFonts w:ascii="Courier New" w:hAnsi="Courier New" w:cs="Courier New"/>
    </w:rPr>
  </w:style>
  <w:style w:type="character" w:customStyle="1" w:styleId="WW8Num2z0">
    <w:name w:val="WW8Num2z0"/>
    <w:rsid w:val="00C05BD7"/>
    <w:rPr>
      <w:rFonts w:ascii="Courier New" w:hAnsi="Courier New" w:cs="Courier New"/>
    </w:rPr>
  </w:style>
  <w:style w:type="character" w:customStyle="1" w:styleId="WW8Num3z0">
    <w:name w:val="WW8Num3z0"/>
    <w:rsid w:val="00C05BD7"/>
    <w:rPr>
      <w:rFonts w:ascii="Courier New" w:hAnsi="Courier New" w:cs="Courier New"/>
    </w:rPr>
  </w:style>
  <w:style w:type="character" w:customStyle="1" w:styleId="WW8Num4z0">
    <w:name w:val="WW8Num4z0"/>
    <w:rsid w:val="00C05BD7"/>
    <w:rPr>
      <w:rFonts w:ascii="Courier New" w:hAnsi="Courier New" w:cs="Courier New"/>
    </w:rPr>
  </w:style>
  <w:style w:type="character" w:customStyle="1" w:styleId="WW8Num5z0">
    <w:name w:val="WW8Num5z0"/>
    <w:rsid w:val="00C05BD7"/>
    <w:rPr>
      <w:rFonts w:ascii="Courier New" w:hAnsi="Courier New" w:cs="Courier New"/>
    </w:rPr>
  </w:style>
  <w:style w:type="character" w:customStyle="1" w:styleId="WW8Num6z0">
    <w:name w:val="WW8Num6z0"/>
    <w:rsid w:val="00C05BD7"/>
    <w:rPr>
      <w:rFonts w:ascii="Courier New" w:hAnsi="Courier New" w:cs="Courier New"/>
    </w:rPr>
  </w:style>
  <w:style w:type="character" w:customStyle="1" w:styleId="WW8Num7z0">
    <w:name w:val="WW8Num7z0"/>
    <w:rsid w:val="00C05BD7"/>
    <w:rPr>
      <w:rFonts w:ascii="Courier New" w:hAnsi="Courier New" w:cs="Courier New"/>
    </w:rPr>
  </w:style>
  <w:style w:type="character" w:customStyle="1" w:styleId="WW8Num8z0">
    <w:name w:val="WW8Num8z0"/>
    <w:rsid w:val="00C05BD7"/>
    <w:rPr>
      <w:rFonts w:ascii="Courier New" w:hAnsi="Courier New" w:cs="Courier New"/>
    </w:rPr>
  </w:style>
  <w:style w:type="character" w:customStyle="1" w:styleId="WW8Num9z0">
    <w:name w:val="WW8Num9z0"/>
    <w:rsid w:val="00C05BD7"/>
    <w:rPr>
      <w:rFonts w:ascii="Courier New" w:hAnsi="Courier New" w:cs="Courier New"/>
    </w:rPr>
  </w:style>
  <w:style w:type="character" w:customStyle="1" w:styleId="WW8Num10z0">
    <w:name w:val="WW8Num10z0"/>
    <w:rsid w:val="00C05BD7"/>
    <w:rPr>
      <w:rFonts w:ascii="Courier New" w:hAnsi="Courier New" w:cs="Courier New"/>
    </w:rPr>
  </w:style>
  <w:style w:type="character" w:customStyle="1" w:styleId="WW8Num11z0">
    <w:name w:val="WW8Num11z0"/>
    <w:rsid w:val="00C05BD7"/>
    <w:rPr>
      <w:rFonts w:ascii="Courier New" w:hAnsi="Courier New" w:cs="Courier New"/>
    </w:rPr>
  </w:style>
  <w:style w:type="character" w:customStyle="1" w:styleId="WW8Num12z0">
    <w:name w:val="WW8Num12z0"/>
    <w:rsid w:val="00C05BD7"/>
    <w:rPr>
      <w:rFonts w:ascii="Courier New" w:hAnsi="Courier New" w:cs="Courier New"/>
    </w:rPr>
  </w:style>
  <w:style w:type="character" w:customStyle="1" w:styleId="WW8Num13z0">
    <w:name w:val="WW8Num13z0"/>
    <w:rsid w:val="00C05BD7"/>
    <w:rPr>
      <w:rFonts w:ascii="Courier New" w:hAnsi="Courier New" w:cs="Courier New"/>
    </w:rPr>
  </w:style>
  <w:style w:type="character" w:customStyle="1" w:styleId="WW8Num14z0">
    <w:name w:val="WW8Num14z0"/>
    <w:rsid w:val="00C05BD7"/>
    <w:rPr>
      <w:rFonts w:ascii="Courier New" w:hAnsi="Courier New" w:cs="Courier New"/>
    </w:rPr>
  </w:style>
  <w:style w:type="character" w:customStyle="1" w:styleId="WW8Num15z0">
    <w:name w:val="WW8Num15z0"/>
    <w:rsid w:val="00C05BD7"/>
    <w:rPr>
      <w:rFonts w:ascii="Times New Roman" w:hAnsi="Times New Roman" w:cs="Times New Roman"/>
    </w:rPr>
  </w:style>
  <w:style w:type="character" w:customStyle="1" w:styleId="WW8Num16z0">
    <w:name w:val="WW8Num16z0"/>
    <w:rsid w:val="00C05BD7"/>
    <w:rPr>
      <w:rFonts w:ascii="Courier New" w:hAnsi="Courier New" w:cs="Courier New"/>
    </w:rPr>
  </w:style>
  <w:style w:type="character" w:customStyle="1" w:styleId="WW8Num17z0">
    <w:name w:val="WW8Num17z0"/>
    <w:rsid w:val="00C05BD7"/>
    <w:rPr>
      <w:rFonts w:ascii="Courier New" w:hAnsi="Courier New" w:cs="Courier New"/>
    </w:rPr>
  </w:style>
  <w:style w:type="character" w:customStyle="1" w:styleId="WW8Num18z0">
    <w:name w:val="WW8Num18z0"/>
    <w:rsid w:val="00C05BD7"/>
    <w:rPr>
      <w:rFonts w:ascii="Courier New" w:hAnsi="Courier New" w:cs="Courier New"/>
    </w:rPr>
  </w:style>
  <w:style w:type="character" w:customStyle="1" w:styleId="WW8Num19z0">
    <w:name w:val="WW8Num19z0"/>
    <w:rsid w:val="00C05BD7"/>
    <w:rPr>
      <w:rFonts w:ascii="Courier New" w:hAnsi="Courier New" w:cs="Courier New"/>
    </w:rPr>
  </w:style>
  <w:style w:type="character" w:customStyle="1" w:styleId="WW8Num20z0">
    <w:name w:val="WW8Num20z0"/>
    <w:rsid w:val="00C05BD7"/>
    <w:rPr>
      <w:rFonts w:ascii="Courier New" w:hAnsi="Courier New" w:cs="Courier New"/>
    </w:rPr>
  </w:style>
  <w:style w:type="character" w:customStyle="1" w:styleId="WW8Num21z0">
    <w:name w:val="WW8Num21z0"/>
    <w:rsid w:val="00C05BD7"/>
    <w:rPr>
      <w:rFonts w:ascii="Courier New" w:hAnsi="Courier New" w:cs="Courier New"/>
    </w:rPr>
  </w:style>
  <w:style w:type="character" w:customStyle="1" w:styleId="WW8Num22z0">
    <w:name w:val="WW8Num22z0"/>
    <w:rsid w:val="00C05BD7"/>
    <w:rPr>
      <w:rFonts w:ascii="Courier New" w:hAnsi="Courier New" w:cs="Courier New"/>
    </w:rPr>
  </w:style>
  <w:style w:type="character" w:customStyle="1" w:styleId="Absatz-Standardschriftart">
    <w:name w:val="Absatz-Standardschriftart"/>
    <w:rsid w:val="00C05BD7"/>
  </w:style>
  <w:style w:type="character" w:customStyle="1" w:styleId="WW-Absatz-Standardschriftart">
    <w:name w:val="WW-Absatz-Standardschriftart"/>
    <w:rsid w:val="00C05BD7"/>
  </w:style>
  <w:style w:type="character" w:customStyle="1" w:styleId="WW-Absatz-Standardschriftart1">
    <w:name w:val="WW-Absatz-Standardschriftart1"/>
    <w:rsid w:val="00C05BD7"/>
  </w:style>
  <w:style w:type="character" w:customStyle="1" w:styleId="WW-Absatz-Standardschriftart11">
    <w:name w:val="WW-Absatz-Standardschriftart11"/>
    <w:rsid w:val="00C05BD7"/>
  </w:style>
  <w:style w:type="character" w:customStyle="1" w:styleId="26">
    <w:name w:val="Основной шрифт абзаца2"/>
    <w:rsid w:val="00C05BD7"/>
  </w:style>
  <w:style w:type="character" w:customStyle="1" w:styleId="WW-Absatz-Standardschriftart111">
    <w:name w:val="WW-Absatz-Standardschriftart111"/>
    <w:rsid w:val="00C05BD7"/>
  </w:style>
  <w:style w:type="character" w:customStyle="1" w:styleId="WW-Absatz-Standardschriftart1111">
    <w:name w:val="WW-Absatz-Standardschriftart1111"/>
    <w:rsid w:val="00C05BD7"/>
  </w:style>
  <w:style w:type="character" w:customStyle="1" w:styleId="WW-Absatz-Standardschriftart11111">
    <w:name w:val="WW-Absatz-Standardschriftart11111"/>
    <w:rsid w:val="00C05BD7"/>
  </w:style>
  <w:style w:type="character" w:customStyle="1" w:styleId="WW-Absatz-Standardschriftart111111">
    <w:name w:val="WW-Absatz-Standardschriftart111111"/>
    <w:rsid w:val="00C05BD7"/>
  </w:style>
  <w:style w:type="character" w:customStyle="1" w:styleId="WW-Absatz-Standardschriftart1111111">
    <w:name w:val="WW-Absatz-Standardschriftart1111111"/>
    <w:rsid w:val="00C05BD7"/>
  </w:style>
  <w:style w:type="character" w:customStyle="1" w:styleId="WW-Absatz-Standardschriftart11111111">
    <w:name w:val="WW-Absatz-Standardschriftart11111111"/>
    <w:rsid w:val="00C05BD7"/>
  </w:style>
  <w:style w:type="character" w:customStyle="1" w:styleId="WW-Absatz-Standardschriftart111111111">
    <w:name w:val="WW-Absatz-Standardschriftart111111111"/>
    <w:rsid w:val="00C05BD7"/>
  </w:style>
  <w:style w:type="character" w:customStyle="1" w:styleId="WW-Absatz-Standardschriftart1111111111">
    <w:name w:val="WW-Absatz-Standardschriftart1111111111"/>
    <w:rsid w:val="00C05BD7"/>
  </w:style>
  <w:style w:type="character" w:customStyle="1" w:styleId="WW-Absatz-Standardschriftart11111111111">
    <w:name w:val="WW-Absatz-Standardschriftart11111111111"/>
    <w:rsid w:val="00C05BD7"/>
  </w:style>
  <w:style w:type="character" w:customStyle="1" w:styleId="WW-Absatz-Standardschriftart111111111111">
    <w:name w:val="WW-Absatz-Standardschriftart111111111111"/>
    <w:rsid w:val="00C05BD7"/>
  </w:style>
  <w:style w:type="character" w:customStyle="1" w:styleId="WW-Absatz-Standardschriftart1111111111111">
    <w:name w:val="WW-Absatz-Standardschriftart1111111111111"/>
    <w:rsid w:val="00C05BD7"/>
  </w:style>
  <w:style w:type="character" w:customStyle="1" w:styleId="WW-Absatz-Standardschriftart11111111111111">
    <w:name w:val="WW-Absatz-Standardschriftart11111111111111"/>
    <w:rsid w:val="00C05BD7"/>
  </w:style>
  <w:style w:type="character" w:customStyle="1" w:styleId="WW8Num23z0">
    <w:name w:val="WW8Num23z0"/>
    <w:rsid w:val="00C05BD7"/>
    <w:rPr>
      <w:rFonts w:ascii="Courier New" w:hAnsi="Courier New" w:cs="Courier New"/>
    </w:rPr>
  </w:style>
  <w:style w:type="character" w:customStyle="1" w:styleId="WW-Absatz-Standardschriftart111111111111111">
    <w:name w:val="WW-Absatz-Standardschriftart111111111111111"/>
    <w:rsid w:val="00C05BD7"/>
  </w:style>
  <w:style w:type="character" w:customStyle="1" w:styleId="WW8Num24z0">
    <w:name w:val="WW8Num24z0"/>
    <w:rsid w:val="00C05BD7"/>
    <w:rPr>
      <w:rFonts w:ascii="Courier New" w:hAnsi="Courier New" w:cs="Courier New"/>
    </w:rPr>
  </w:style>
  <w:style w:type="character" w:customStyle="1" w:styleId="WW8Num25z0">
    <w:name w:val="WW8Num25z0"/>
    <w:rsid w:val="00C05BD7"/>
    <w:rPr>
      <w:rFonts w:ascii="Courier New" w:hAnsi="Courier New" w:cs="Courier New"/>
    </w:rPr>
  </w:style>
  <w:style w:type="character" w:customStyle="1" w:styleId="WW-Absatz-Standardschriftart1111111111111111">
    <w:name w:val="WW-Absatz-Standardschriftart1111111111111111"/>
    <w:rsid w:val="00C05BD7"/>
  </w:style>
  <w:style w:type="character" w:customStyle="1" w:styleId="WW8Num26z0">
    <w:name w:val="WW8Num26z0"/>
    <w:rsid w:val="00C05BD7"/>
    <w:rPr>
      <w:rFonts w:ascii="Courier New" w:hAnsi="Courier New" w:cs="Courier New"/>
    </w:rPr>
  </w:style>
  <w:style w:type="character" w:customStyle="1" w:styleId="WW8Num27z0">
    <w:name w:val="WW8Num27z0"/>
    <w:rsid w:val="00C05BD7"/>
    <w:rPr>
      <w:rFonts w:ascii="Courier New" w:hAnsi="Courier New" w:cs="Courier New"/>
    </w:rPr>
  </w:style>
  <w:style w:type="character" w:customStyle="1" w:styleId="WW8Num28z0">
    <w:name w:val="WW8Num28z0"/>
    <w:rsid w:val="00C05BD7"/>
    <w:rPr>
      <w:rFonts w:ascii="Times New Roman" w:hAnsi="Times New Roman" w:cs="Times New Roman"/>
    </w:rPr>
  </w:style>
  <w:style w:type="character" w:customStyle="1" w:styleId="WW8Num29z0">
    <w:name w:val="WW8Num29z0"/>
    <w:rsid w:val="00C05BD7"/>
    <w:rPr>
      <w:rFonts w:ascii="Courier New" w:hAnsi="Courier New" w:cs="Courier New"/>
    </w:rPr>
  </w:style>
  <w:style w:type="character" w:customStyle="1" w:styleId="WW8Num30z0">
    <w:name w:val="WW8Num30z0"/>
    <w:rsid w:val="00C05BD7"/>
    <w:rPr>
      <w:rFonts w:ascii="Courier New" w:hAnsi="Courier New" w:cs="Courier New"/>
    </w:rPr>
  </w:style>
  <w:style w:type="character" w:customStyle="1" w:styleId="WW8Num31z0">
    <w:name w:val="WW8Num31z0"/>
    <w:rsid w:val="00C05BD7"/>
    <w:rPr>
      <w:rFonts w:ascii="Times New Roman" w:hAnsi="Times New Roman" w:cs="Times New Roman"/>
    </w:rPr>
  </w:style>
  <w:style w:type="character" w:customStyle="1" w:styleId="WW8Num32z0">
    <w:name w:val="WW8Num32z0"/>
    <w:rsid w:val="00C05BD7"/>
    <w:rPr>
      <w:rFonts w:ascii="Courier New" w:hAnsi="Courier New" w:cs="Courier New"/>
    </w:rPr>
  </w:style>
  <w:style w:type="character" w:customStyle="1" w:styleId="WW-Absatz-Standardschriftart11111111111111111">
    <w:name w:val="WW-Absatz-Standardschriftart11111111111111111"/>
    <w:rsid w:val="00C05BD7"/>
  </w:style>
  <w:style w:type="character" w:customStyle="1" w:styleId="WW8Num33z0">
    <w:name w:val="WW8Num33z0"/>
    <w:rsid w:val="00C05BD7"/>
    <w:rPr>
      <w:rFonts w:ascii="Courier New" w:hAnsi="Courier New" w:cs="Courier New"/>
    </w:rPr>
  </w:style>
  <w:style w:type="character" w:customStyle="1" w:styleId="WW-Absatz-Standardschriftart111111111111111111">
    <w:name w:val="WW-Absatz-Standardschriftart111111111111111111"/>
    <w:rsid w:val="00C05BD7"/>
  </w:style>
  <w:style w:type="character" w:customStyle="1" w:styleId="WW-Absatz-Standardschriftart1111111111111111111">
    <w:name w:val="WW-Absatz-Standardschriftart1111111111111111111"/>
    <w:rsid w:val="00C05BD7"/>
  </w:style>
  <w:style w:type="character" w:customStyle="1" w:styleId="WW-Absatz-Standardschriftart11111111111111111111">
    <w:name w:val="WW-Absatz-Standardschriftart11111111111111111111"/>
    <w:rsid w:val="00C05BD7"/>
  </w:style>
  <w:style w:type="character" w:customStyle="1" w:styleId="WW-Absatz-Standardschriftart111111111111111111111">
    <w:name w:val="WW-Absatz-Standardschriftart111111111111111111111"/>
    <w:rsid w:val="00C05BD7"/>
  </w:style>
  <w:style w:type="character" w:customStyle="1" w:styleId="WW-Absatz-Standardschriftart1111111111111111111111">
    <w:name w:val="WW-Absatz-Standardschriftart1111111111111111111111"/>
    <w:rsid w:val="00C05BD7"/>
  </w:style>
  <w:style w:type="character" w:customStyle="1" w:styleId="WW-Absatz-Standardschriftart11111111111111111111111">
    <w:name w:val="WW-Absatz-Standardschriftart11111111111111111111111"/>
    <w:rsid w:val="00C05BD7"/>
  </w:style>
  <w:style w:type="character" w:customStyle="1" w:styleId="WW-Absatz-Standardschriftart111111111111111111111111">
    <w:name w:val="WW-Absatz-Standardschriftart111111111111111111111111"/>
    <w:rsid w:val="00C05BD7"/>
  </w:style>
  <w:style w:type="character" w:customStyle="1" w:styleId="WW-Absatz-Standardschriftart1111111111111111111111111">
    <w:name w:val="WW-Absatz-Standardschriftart1111111111111111111111111"/>
    <w:rsid w:val="00C05BD7"/>
  </w:style>
  <w:style w:type="character" w:customStyle="1" w:styleId="WW-Absatz-Standardschriftart11111111111111111111111111">
    <w:name w:val="WW-Absatz-Standardschriftart11111111111111111111111111"/>
    <w:rsid w:val="00C05BD7"/>
  </w:style>
  <w:style w:type="character" w:customStyle="1" w:styleId="WW-Absatz-Standardschriftart111111111111111111111111111">
    <w:name w:val="WW-Absatz-Standardschriftart111111111111111111111111111"/>
    <w:rsid w:val="00C05BD7"/>
  </w:style>
  <w:style w:type="character" w:customStyle="1" w:styleId="WW-Absatz-Standardschriftart1111111111111111111111111111">
    <w:name w:val="WW-Absatz-Standardschriftart1111111111111111111111111111"/>
    <w:rsid w:val="00C05BD7"/>
  </w:style>
  <w:style w:type="character" w:customStyle="1" w:styleId="WW-Absatz-Standardschriftart11111111111111111111111111111">
    <w:name w:val="WW-Absatz-Standardschriftart11111111111111111111111111111"/>
    <w:rsid w:val="00C05BD7"/>
  </w:style>
  <w:style w:type="character" w:customStyle="1" w:styleId="WW-Absatz-Standardschriftart111111111111111111111111111111">
    <w:name w:val="WW-Absatz-Standardschriftart111111111111111111111111111111"/>
    <w:rsid w:val="00C05BD7"/>
  </w:style>
  <w:style w:type="character" w:customStyle="1" w:styleId="WW-Absatz-Standardschriftart1111111111111111111111111111111">
    <w:name w:val="WW-Absatz-Standardschriftart1111111111111111111111111111111"/>
    <w:rsid w:val="00C05BD7"/>
  </w:style>
  <w:style w:type="character" w:customStyle="1" w:styleId="WW-Absatz-Standardschriftart11111111111111111111111111111111">
    <w:name w:val="WW-Absatz-Standardschriftart11111111111111111111111111111111"/>
    <w:rsid w:val="00C05BD7"/>
  </w:style>
  <w:style w:type="character" w:customStyle="1" w:styleId="WW8Num34z0">
    <w:name w:val="WW8Num34z0"/>
    <w:rsid w:val="00C05BD7"/>
    <w:rPr>
      <w:rFonts w:ascii="Courier New" w:hAnsi="Courier New" w:cs="Courier New"/>
    </w:rPr>
  </w:style>
  <w:style w:type="character" w:customStyle="1" w:styleId="WW8Num36z0">
    <w:name w:val="WW8Num36z0"/>
    <w:rsid w:val="00C05BD7"/>
    <w:rPr>
      <w:rFonts w:ascii="StarSymbol" w:hAnsi="StarSymbol" w:cs="StarSymbol"/>
      <w:sz w:val="18"/>
      <w:szCs w:val="18"/>
    </w:rPr>
  </w:style>
  <w:style w:type="character" w:customStyle="1" w:styleId="WW8Num36z1">
    <w:name w:val="WW8Num36z1"/>
    <w:rsid w:val="00C05BD7"/>
    <w:rPr>
      <w:rFonts w:ascii="Wingdings 2" w:hAnsi="Wingdings 2" w:cs="StarSymbol"/>
      <w:sz w:val="18"/>
      <w:szCs w:val="18"/>
    </w:rPr>
  </w:style>
  <w:style w:type="character" w:customStyle="1" w:styleId="WW8Num37z0">
    <w:name w:val="WW8Num37z0"/>
    <w:rsid w:val="00C05BD7"/>
    <w:rPr>
      <w:rFonts w:ascii="StarSymbol" w:hAnsi="StarSymbol" w:cs="StarSymbol"/>
      <w:sz w:val="18"/>
      <w:szCs w:val="18"/>
    </w:rPr>
  </w:style>
  <w:style w:type="character" w:customStyle="1" w:styleId="WW8Num37z1">
    <w:name w:val="WW8Num37z1"/>
    <w:rsid w:val="00C05BD7"/>
    <w:rPr>
      <w:rFonts w:ascii="Wingdings 2" w:hAnsi="Wingdings 2" w:cs="StarSymbol"/>
      <w:sz w:val="18"/>
      <w:szCs w:val="18"/>
    </w:rPr>
  </w:style>
  <w:style w:type="character" w:customStyle="1" w:styleId="WW8Num38z0">
    <w:name w:val="WW8Num38z0"/>
    <w:rsid w:val="00C05BD7"/>
    <w:rPr>
      <w:rFonts w:ascii="StarSymbol" w:hAnsi="StarSymbol" w:cs="StarSymbol"/>
      <w:sz w:val="18"/>
      <w:szCs w:val="18"/>
    </w:rPr>
  </w:style>
  <w:style w:type="character" w:customStyle="1" w:styleId="WW8Num38z1">
    <w:name w:val="WW8Num38z1"/>
    <w:rsid w:val="00C05BD7"/>
    <w:rPr>
      <w:rFonts w:ascii="Wingdings 2" w:hAnsi="Wingdings 2" w:cs="StarSymbol"/>
      <w:sz w:val="18"/>
      <w:szCs w:val="18"/>
    </w:rPr>
  </w:style>
  <w:style w:type="character" w:customStyle="1" w:styleId="WW-Absatz-Standardschriftart111111111111111111111111111111111">
    <w:name w:val="WW-Absatz-Standardschriftart111111111111111111111111111111111"/>
    <w:rsid w:val="00C05BD7"/>
  </w:style>
  <w:style w:type="character" w:customStyle="1" w:styleId="WW-Absatz-Standardschriftart1111111111111111111111111111111111">
    <w:name w:val="WW-Absatz-Standardschriftart1111111111111111111111111111111111"/>
    <w:rsid w:val="00C05BD7"/>
  </w:style>
  <w:style w:type="character" w:customStyle="1" w:styleId="WW8Num35z0">
    <w:name w:val="WW8Num35z0"/>
    <w:rsid w:val="00C05BD7"/>
    <w:rPr>
      <w:rFonts w:ascii="Courier New" w:hAnsi="Courier New" w:cs="Courier New"/>
    </w:rPr>
  </w:style>
  <w:style w:type="character" w:customStyle="1" w:styleId="WW-Absatz-Standardschriftart11111111111111111111111111111111111">
    <w:name w:val="WW-Absatz-Standardschriftart11111111111111111111111111111111111"/>
    <w:rsid w:val="00C05BD7"/>
  </w:style>
  <w:style w:type="character" w:customStyle="1" w:styleId="WW8NumSt1z0">
    <w:name w:val="WW8NumSt1z0"/>
    <w:rsid w:val="00C05BD7"/>
    <w:rPr>
      <w:rFonts w:ascii="Times New Roman" w:hAnsi="Times New Roman" w:cs="Times New Roman"/>
    </w:rPr>
  </w:style>
  <w:style w:type="character" w:customStyle="1" w:styleId="WW8NumSt2z0">
    <w:name w:val="WW8NumSt2z0"/>
    <w:rsid w:val="00C05BD7"/>
    <w:rPr>
      <w:rFonts w:ascii="Courier New" w:hAnsi="Courier New" w:cs="Courier New"/>
    </w:rPr>
  </w:style>
  <w:style w:type="character" w:customStyle="1" w:styleId="WW8NumSt3z0">
    <w:name w:val="WW8NumSt3z0"/>
    <w:rsid w:val="00C05BD7"/>
    <w:rPr>
      <w:rFonts w:ascii="Courier New" w:hAnsi="Courier New" w:cs="Courier New"/>
    </w:rPr>
  </w:style>
  <w:style w:type="character" w:customStyle="1" w:styleId="WW8NumSt4z0">
    <w:name w:val="WW8NumSt4z0"/>
    <w:rsid w:val="00C05BD7"/>
    <w:rPr>
      <w:rFonts w:ascii="Courier New" w:hAnsi="Courier New" w:cs="Courier New"/>
    </w:rPr>
  </w:style>
  <w:style w:type="character" w:customStyle="1" w:styleId="WW8NumSt5z0">
    <w:name w:val="WW8NumSt5z0"/>
    <w:rsid w:val="00C05BD7"/>
    <w:rPr>
      <w:rFonts w:ascii="Courier New" w:hAnsi="Courier New" w:cs="Courier New"/>
    </w:rPr>
  </w:style>
  <w:style w:type="character" w:customStyle="1" w:styleId="WW8NumSt6z0">
    <w:name w:val="WW8NumSt6z0"/>
    <w:rsid w:val="00C05BD7"/>
    <w:rPr>
      <w:rFonts w:ascii="Times New Roman" w:hAnsi="Times New Roman" w:cs="Times New Roman"/>
    </w:rPr>
  </w:style>
  <w:style w:type="character" w:customStyle="1" w:styleId="WW8NumSt7z0">
    <w:name w:val="WW8NumSt7z0"/>
    <w:rsid w:val="00C05BD7"/>
    <w:rPr>
      <w:rFonts w:ascii="Courier New" w:hAnsi="Courier New" w:cs="Courier New"/>
    </w:rPr>
  </w:style>
  <w:style w:type="character" w:customStyle="1" w:styleId="WW8NumSt8z0">
    <w:name w:val="WW8NumSt8z0"/>
    <w:rsid w:val="00C05BD7"/>
    <w:rPr>
      <w:rFonts w:ascii="Courier New" w:hAnsi="Courier New" w:cs="Courier New"/>
    </w:rPr>
  </w:style>
  <w:style w:type="character" w:customStyle="1" w:styleId="WW8NumSt9z0">
    <w:name w:val="WW8NumSt9z0"/>
    <w:rsid w:val="00C05BD7"/>
    <w:rPr>
      <w:rFonts w:ascii="Courier New" w:hAnsi="Courier New" w:cs="Courier New"/>
    </w:rPr>
  </w:style>
  <w:style w:type="character" w:customStyle="1" w:styleId="WW8NumSt11z0">
    <w:name w:val="WW8NumSt11z0"/>
    <w:rsid w:val="00C05BD7"/>
    <w:rPr>
      <w:rFonts w:ascii="Courier New" w:hAnsi="Courier New" w:cs="Courier New"/>
    </w:rPr>
  </w:style>
  <w:style w:type="character" w:customStyle="1" w:styleId="WW8NumSt12z0">
    <w:name w:val="WW8NumSt12z0"/>
    <w:rsid w:val="00C05BD7"/>
    <w:rPr>
      <w:rFonts w:ascii="Courier New" w:hAnsi="Courier New" w:cs="Courier New"/>
    </w:rPr>
  </w:style>
  <w:style w:type="character" w:customStyle="1" w:styleId="WW8NumSt13z0">
    <w:name w:val="WW8NumSt13z0"/>
    <w:rsid w:val="00C05BD7"/>
    <w:rPr>
      <w:rFonts w:ascii="Courier New" w:hAnsi="Courier New" w:cs="Courier New"/>
    </w:rPr>
  </w:style>
  <w:style w:type="character" w:customStyle="1" w:styleId="WW8NumSt14z0">
    <w:name w:val="WW8NumSt14z0"/>
    <w:rsid w:val="00C05BD7"/>
    <w:rPr>
      <w:rFonts w:ascii="Courier New" w:hAnsi="Courier New" w:cs="Courier New"/>
    </w:rPr>
  </w:style>
  <w:style w:type="character" w:customStyle="1" w:styleId="WW8NumSt15z0">
    <w:name w:val="WW8NumSt15z0"/>
    <w:rsid w:val="00C05BD7"/>
    <w:rPr>
      <w:rFonts w:ascii="Courier New" w:hAnsi="Courier New" w:cs="Courier New"/>
    </w:rPr>
  </w:style>
  <w:style w:type="character" w:customStyle="1" w:styleId="WW8NumSt16z0">
    <w:name w:val="WW8NumSt16z0"/>
    <w:rsid w:val="00C05BD7"/>
    <w:rPr>
      <w:rFonts w:ascii="Courier New" w:hAnsi="Courier New" w:cs="Courier New"/>
    </w:rPr>
  </w:style>
  <w:style w:type="character" w:customStyle="1" w:styleId="WW8NumSt17z0">
    <w:name w:val="WW8NumSt17z0"/>
    <w:rsid w:val="00C05BD7"/>
    <w:rPr>
      <w:rFonts w:ascii="Courier New" w:hAnsi="Courier New" w:cs="Courier New"/>
    </w:rPr>
  </w:style>
  <w:style w:type="character" w:customStyle="1" w:styleId="WW8NumSt18z0">
    <w:name w:val="WW8NumSt18z0"/>
    <w:rsid w:val="00C05BD7"/>
    <w:rPr>
      <w:rFonts w:ascii="Courier New" w:hAnsi="Courier New" w:cs="Courier New"/>
    </w:rPr>
  </w:style>
  <w:style w:type="character" w:customStyle="1" w:styleId="WW8NumSt19z0">
    <w:name w:val="WW8NumSt19z0"/>
    <w:rsid w:val="00C05BD7"/>
    <w:rPr>
      <w:rFonts w:ascii="Courier New" w:hAnsi="Courier New" w:cs="Courier New"/>
    </w:rPr>
  </w:style>
  <w:style w:type="character" w:customStyle="1" w:styleId="WW8NumSt20z0">
    <w:name w:val="WW8NumSt20z0"/>
    <w:rsid w:val="00C05BD7"/>
    <w:rPr>
      <w:rFonts w:ascii="Times New Roman" w:hAnsi="Times New Roman" w:cs="Times New Roman"/>
    </w:rPr>
  </w:style>
  <w:style w:type="character" w:customStyle="1" w:styleId="WW8NumSt21z0">
    <w:name w:val="WW8NumSt21z0"/>
    <w:rsid w:val="00C05BD7"/>
    <w:rPr>
      <w:rFonts w:ascii="Courier New" w:hAnsi="Courier New" w:cs="Courier New"/>
    </w:rPr>
  </w:style>
  <w:style w:type="character" w:customStyle="1" w:styleId="WW8NumSt22z0">
    <w:name w:val="WW8NumSt22z0"/>
    <w:rsid w:val="00C05BD7"/>
    <w:rPr>
      <w:rFonts w:ascii="Courier New" w:hAnsi="Courier New" w:cs="Courier New"/>
    </w:rPr>
  </w:style>
  <w:style w:type="character" w:customStyle="1" w:styleId="WW8NumSt23z0">
    <w:name w:val="WW8NumSt23z0"/>
    <w:rsid w:val="00C05BD7"/>
    <w:rPr>
      <w:rFonts w:ascii="Times New Roman" w:hAnsi="Times New Roman" w:cs="Times New Roman"/>
    </w:rPr>
  </w:style>
  <w:style w:type="character" w:customStyle="1" w:styleId="WW8NumSt24z0">
    <w:name w:val="WW8NumSt24z0"/>
    <w:rsid w:val="00C05BD7"/>
    <w:rPr>
      <w:rFonts w:ascii="Courier New" w:hAnsi="Courier New" w:cs="Courier New"/>
    </w:rPr>
  </w:style>
  <w:style w:type="character" w:customStyle="1" w:styleId="WW8NumSt25z0">
    <w:name w:val="WW8NumSt25z0"/>
    <w:rsid w:val="00C05BD7"/>
    <w:rPr>
      <w:rFonts w:ascii="Courier New" w:hAnsi="Courier New" w:cs="Courier New"/>
    </w:rPr>
  </w:style>
  <w:style w:type="character" w:customStyle="1" w:styleId="WW8NumSt26z0">
    <w:name w:val="WW8NumSt26z0"/>
    <w:rsid w:val="00C05BD7"/>
    <w:rPr>
      <w:rFonts w:ascii="Courier New" w:hAnsi="Courier New" w:cs="Courier New"/>
    </w:rPr>
  </w:style>
  <w:style w:type="character" w:customStyle="1" w:styleId="WW8NumSt27z0">
    <w:name w:val="WW8NumSt27z0"/>
    <w:rsid w:val="00C05BD7"/>
    <w:rPr>
      <w:rFonts w:ascii="Courier New" w:hAnsi="Courier New" w:cs="Courier New"/>
    </w:rPr>
  </w:style>
  <w:style w:type="character" w:customStyle="1" w:styleId="WW8NumSt33z0">
    <w:name w:val="WW8NumSt33z0"/>
    <w:rsid w:val="00C05BD7"/>
    <w:rPr>
      <w:rFonts w:ascii="Courier New" w:hAnsi="Courier New" w:cs="Courier New"/>
    </w:rPr>
  </w:style>
  <w:style w:type="character" w:customStyle="1" w:styleId="17">
    <w:name w:val="Основной шрифт абзаца1"/>
    <w:rsid w:val="00C05BD7"/>
  </w:style>
  <w:style w:type="character" w:customStyle="1" w:styleId="af7">
    <w:name w:val="Символ нумерации"/>
    <w:rsid w:val="00C05BD7"/>
  </w:style>
  <w:style w:type="character" w:customStyle="1" w:styleId="af8">
    <w:name w:val="Маркеры списка"/>
    <w:rsid w:val="00C05BD7"/>
    <w:rPr>
      <w:rFonts w:ascii="StarSymbol" w:eastAsia="StarSymbol" w:hAnsi="StarSymbol" w:cs="StarSymbol"/>
      <w:sz w:val="18"/>
      <w:szCs w:val="18"/>
    </w:rPr>
  </w:style>
  <w:style w:type="paragraph" w:customStyle="1" w:styleId="af9">
    <w:name w:val="Заголовок"/>
    <w:basedOn w:val="a4"/>
    <w:next w:val="a8"/>
    <w:rsid w:val="00C05BD7"/>
    <w:pPr>
      <w:keepNext/>
      <w:widowControl w:val="0"/>
      <w:suppressAutoHyphens/>
      <w:autoSpaceDE w:val="0"/>
      <w:spacing w:before="240"/>
      <w:jc w:val="left"/>
    </w:pPr>
    <w:rPr>
      <w:rFonts w:ascii="Arial" w:eastAsia="Lucida Sans Unicode" w:hAnsi="Arial" w:cs="Tahoma"/>
      <w:sz w:val="28"/>
      <w:szCs w:val="28"/>
      <w:lang w:eastAsia="ar-SA"/>
    </w:rPr>
  </w:style>
  <w:style w:type="paragraph" w:customStyle="1" w:styleId="27">
    <w:name w:val="Название2"/>
    <w:basedOn w:val="a4"/>
    <w:rsid w:val="00C05BD7"/>
    <w:pPr>
      <w:widowControl w:val="0"/>
      <w:suppressLineNumbers/>
      <w:suppressAutoHyphens/>
      <w:autoSpaceDE w:val="0"/>
      <w:jc w:val="left"/>
    </w:pPr>
    <w:rPr>
      <w:rFonts w:ascii="Arial" w:hAnsi="Arial" w:cs="Tahoma"/>
      <w:i/>
      <w:iCs/>
      <w:lang w:eastAsia="ar-SA"/>
    </w:rPr>
  </w:style>
  <w:style w:type="paragraph" w:customStyle="1" w:styleId="28">
    <w:name w:val="Указатель2"/>
    <w:basedOn w:val="a4"/>
    <w:rsid w:val="00C05BD7"/>
    <w:pPr>
      <w:widowControl w:val="0"/>
      <w:suppressLineNumbers/>
      <w:suppressAutoHyphens/>
      <w:autoSpaceDE w:val="0"/>
      <w:spacing w:before="0" w:after="0"/>
      <w:jc w:val="left"/>
    </w:pPr>
    <w:rPr>
      <w:rFonts w:ascii="Arial" w:hAnsi="Arial" w:cs="Tahoma"/>
      <w:sz w:val="20"/>
      <w:szCs w:val="20"/>
      <w:lang w:eastAsia="ar-SA"/>
    </w:rPr>
  </w:style>
  <w:style w:type="paragraph" w:customStyle="1" w:styleId="18">
    <w:name w:val="Название1"/>
    <w:basedOn w:val="a4"/>
    <w:rsid w:val="00C05BD7"/>
    <w:pPr>
      <w:widowControl w:val="0"/>
      <w:suppressLineNumbers/>
      <w:suppressAutoHyphens/>
      <w:autoSpaceDE w:val="0"/>
      <w:jc w:val="left"/>
    </w:pPr>
    <w:rPr>
      <w:rFonts w:ascii="Arial" w:hAnsi="Arial" w:cs="Tahoma"/>
      <w:i/>
      <w:iCs/>
      <w:lang w:eastAsia="ar-SA"/>
    </w:rPr>
  </w:style>
  <w:style w:type="paragraph" w:customStyle="1" w:styleId="19">
    <w:name w:val="Указатель1"/>
    <w:basedOn w:val="a4"/>
    <w:rsid w:val="00C05BD7"/>
    <w:pPr>
      <w:widowControl w:val="0"/>
      <w:suppressLineNumbers/>
      <w:suppressAutoHyphens/>
      <w:autoSpaceDE w:val="0"/>
      <w:spacing w:before="0" w:after="0"/>
      <w:jc w:val="left"/>
    </w:pPr>
    <w:rPr>
      <w:rFonts w:ascii="Arial" w:hAnsi="Arial" w:cs="Tahoma"/>
      <w:sz w:val="20"/>
      <w:szCs w:val="20"/>
      <w:lang w:eastAsia="ar-SA"/>
    </w:rPr>
  </w:style>
  <w:style w:type="paragraph" w:customStyle="1" w:styleId="afa">
    <w:name w:val="Содержимое таблицы"/>
    <w:basedOn w:val="a4"/>
    <w:rsid w:val="00C05BD7"/>
    <w:pPr>
      <w:widowControl w:val="0"/>
      <w:suppressLineNumbers/>
      <w:suppressAutoHyphens/>
      <w:autoSpaceDE w:val="0"/>
      <w:spacing w:before="0" w:after="0"/>
      <w:jc w:val="left"/>
    </w:pPr>
    <w:rPr>
      <w:rFonts w:ascii="Courier New" w:hAnsi="Courier New" w:cs="Courier New"/>
      <w:sz w:val="20"/>
      <w:szCs w:val="20"/>
      <w:lang w:eastAsia="ar-SA"/>
    </w:rPr>
  </w:style>
  <w:style w:type="paragraph" w:customStyle="1" w:styleId="afb">
    <w:name w:val="Заголовок таблицы"/>
    <w:basedOn w:val="afa"/>
    <w:rsid w:val="00C05BD7"/>
    <w:pPr>
      <w:jc w:val="center"/>
    </w:pPr>
    <w:rPr>
      <w:b/>
      <w:bCs/>
      <w:i/>
      <w:iCs/>
    </w:rPr>
  </w:style>
  <w:style w:type="paragraph" w:customStyle="1" w:styleId="afc">
    <w:name w:val="Содержимое врезки"/>
    <w:basedOn w:val="a8"/>
    <w:rsid w:val="00C05BD7"/>
    <w:pPr>
      <w:widowControl w:val="0"/>
      <w:suppressAutoHyphens/>
      <w:autoSpaceDE w:val="0"/>
      <w:spacing w:after="120"/>
      <w:jc w:val="left"/>
    </w:pPr>
    <w:rPr>
      <w:rFonts w:ascii="Courier New" w:hAnsi="Courier New" w:cs="Courier New"/>
      <w:sz w:val="20"/>
      <w:szCs w:val="20"/>
      <w:lang w:eastAsia="ar-SA"/>
    </w:rPr>
  </w:style>
  <w:style w:type="paragraph" w:customStyle="1" w:styleId="1a">
    <w:name w:val="Красная строка1"/>
    <w:basedOn w:val="a8"/>
    <w:rsid w:val="00C05BD7"/>
    <w:pPr>
      <w:widowControl w:val="0"/>
      <w:suppressAutoHyphens/>
      <w:autoSpaceDE w:val="0"/>
      <w:spacing w:after="120"/>
      <w:ind w:firstLine="283"/>
      <w:jc w:val="left"/>
    </w:pPr>
    <w:rPr>
      <w:rFonts w:ascii="Courier New" w:hAnsi="Courier New" w:cs="Courier New"/>
      <w:sz w:val="20"/>
      <w:szCs w:val="20"/>
      <w:lang w:eastAsia="ar-SA"/>
    </w:rPr>
  </w:style>
  <w:style w:type="paragraph" w:customStyle="1" w:styleId="1b">
    <w:name w:val="Список 1"/>
    <w:basedOn w:val="afd"/>
    <w:rsid w:val="00C05BD7"/>
    <w:pPr>
      <w:widowControl w:val="0"/>
      <w:suppressAutoHyphens/>
      <w:autoSpaceDE w:val="0"/>
      <w:spacing w:after="120"/>
      <w:ind w:left="360" w:hanging="360"/>
    </w:pPr>
    <w:rPr>
      <w:rFonts w:ascii="Arial" w:hAnsi="Arial" w:cs="Tahoma"/>
      <w:lang w:eastAsia="ar-SA"/>
    </w:rPr>
  </w:style>
  <w:style w:type="paragraph" w:styleId="afd">
    <w:name w:val="List"/>
    <w:basedOn w:val="a4"/>
    <w:rsid w:val="00C05BD7"/>
    <w:pPr>
      <w:spacing w:before="0" w:after="0"/>
      <w:ind w:left="283" w:hanging="283"/>
      <w:jc w:val="left"/>
    </w:pPr>
    <w:rPr>
      <w:sz w:val="20"/>
      <w:szCs w:val="20"/>
    </w:rPr>
  </w:style>
  <w:style w:type="character" w:customStyle="1" w:styleId="afe">
    <w:name w:val="Знак Знак"/>
    <w:basedOn w:val="a5"/>
    <w:rsid w:val="00C05BD7"/>
  </w:style>
  <w:style w:type="paragraph" w:customStyle="1" w:styleId="1c">
    <w:name w:val="заголовок 1"/>
    <w:basedOn w:val="a4"/>
    <w:next w:val="a4"/>
    <w:rsid w:val="00C05BD7"/>
    <w:pPr>
      <w:keepNext/>
      <w:spacing w:before="0" w:after="0"/>
      <w:jc w:val="center"/>
    </w:pPr>
    <w:rPr>
      <w:b/>
      <w:sz w:val="28"/>
      <w:szCs w:val="20"/>
    </w:rPr>
  </w:style>
  <w:style w:type="paragraph" w:customStyle="1" w:styleId="ConsNormal">
    <w:name w:val="ConsNormal"/>
    <w:rsid w:val="00C05BD7"/>
    <w:pPr>
      <w:widowControl w:val="0"/>
      <w:snapToGrid w:val="0"/>
      <w:ind w:firstLine="720"/>
    </w:pPr>
    <w:rPr>
      <w:rFonts w:ascii="Arial" w:hAnsi="Arial"/>
    </w:rPr>
  </w:style>
  <w:style w:type="paragraph" w:customStyle="1" w:styleId="p2">
    <w:name w:val="p2"/>
    <w:basedOn w:val="a4"/>
    <w:rsid w:val="00C05BD7"/>
    <w:pPr>
      <w:spacing w:before="100" w:beforeAutospacing="1" w:after="100" w:afterAutospacing="1"/>
      <w:jc w:val="left"/>
    </w:pPr>
  </w:style>
  <w:style w:type="paragraph" w:customStyle="1" w:styleId="z1">
    <w:name w:val="z1"/>
    <w:basedOn w:val="a4"/>
    <w:rsid w:val="00C05BD7"/>
    <w:pPr>
      <w:spacing w:before="100" w:beforeAutospacing="1" w:after="100" w:afterAutospacing="1"/>
      <w:jc w:val="left"/>
    </w:pPr>
  </w:style>
  <w:style w:type="paragraph" w:customStyle="1" w:styleId="300">
    <w:name w:val="основной30"/>
    <w:basedOn w:val="a4"/>
    <w:rsid w:val="00C05BD7"/>
    <w:pPr>
      <w:spacing w:before="0" w:after="0"/>
      <w:ind w:firstLine="282"/>
    </w:pPr>
    <w:rPr>
      <w:b/>
      <w:bCs/>
      <w:i/>
      <w:iCs/>
      <w:color w:val="000000"/>
      <w:sz w:val="21"/>
      <w:szCs w:val="21"/>
    </w:rPr>
  </w:style>
  <w:style w:type="character" w:customStyle="1" w:styleId="41">
    <w:name w:val="Знак Знак4"/>
    <w:basedOn w:val="a5"/>
    <w:rsid w:val="00C05BD7"/>
  </w:style>
  <w:style w:type="paragraph" w:customStyle="1" w:styleId="CharChar">
    <w:name w:val="Char Char"/>
    <w:basedOn w:val="a4"/>
    <w:rsid w:val="00C05BD7"/>
    <w:pPr>
      <w:spacing w:before="100" w:beforeAutospacing="1" w:after="100" w:afterAutospacing="1"/>
      <w:jc w:val="left"/>
    </w:pPr>
    <w:rPr>
      <w:rFonts w:ascii="Tahoma" w:hAnsi="Tahoma"/>
      <w:sz w:val="20"/>
      <w:szCs w:val="20"/>
      <w:lang w:val="en-US" w:eastAsia="en-US"/>
    </w:rPr>
  </w:style>
  <w:style w:type="paragraph" w:customStyle="1" w:styleId="imia">
    <w:name w:val="imia"/>
    <w:basedOn w:val="a4"/>
    <w:rsid w:val="00C05BD7"/>
    <w:pPr>
      <w:spacing w:before="100" w:beforeAutospacing="1" w:after="100" w:afterAutospacing="1"/>
      <w:jc w:val="left"/>
    </w:pPr>
  </w:style>
  <w:style w:type="paragraph" w:customStyle="1" w:styleId="main">
    <w:name w:val="main"/>
    <w:basedOn w:val="a4"/>
    <w:rsid w:val="00C05BD7"/>
    <w:pPr>
      <w:spacing w:before="100" w:beforeAutospacing="1" w:after="100" w:afterAutospacing="1"/>
      <w:jc w:val="left"/>
    </w:pPr>
  </w:style>
  <w:style w:type="paragraph" w:customStyle="1" w:styleId="BodyTextIndent21">
    <w:name w:val="Body Text Indent 21"/>
    <w:basedOn w:val="a4"/>
    <w:rsid w:val="00C05BD7"/>
    <w:pPr>
      <w:spacing w:before="0" w:after="0"/>
      <w:ind w:firstLine="720"/>
    </w:pPr>
    <w:rPr>
      <w:szCs w:val="20"/>
    </w:rPr>
  </w:style>
  <w:style w:type="paragraph" w:customStyle="1" w:styleId="1d">
    <w:name w:val="Обычный (веб)1"/>
    <w:basedOn w:val="a4"/>
    <w:rsid w:val="00C05BD7"/>
    <w:pPr>
      <w:spacing w:before="100" w:after="100"/>
      <w:jc w:val="left"/>
    </w:pPr>
    <w:rPr>
      <w:szCs w:val="20"/>
    </w:rPr>
  </w:style>
  <w:style w:type="character" w:customStyle="1" w:styleId="text">
    <w:name w:val="text"/>
    <w:basedOn w:val="a5"/>
    <w:rsid w:val="00C05BD7"/>
  </w:style>
  <w:style w:type="character" w:customStyle="1" w:styleId="1e">
    <w:name w:val="Нижний колонтитул1"/>
    <w:basedOn w:val="a5"/>
    <w:rsid w:val="00C05BD7"/>
  </w:style>
  <w:style w:type="character" w:customStyle="1" w:styleId="link">
    <w:name w:val="link"/>
    <w:basedOn w:val="a5"/>
    <w:rsid w:val="00C05BD7"/>
  </w:style>
  <w:style w:type="character" w:customStyle="1" w:styleId="29">
    <w:name w:val="Знак Знак2"/>
    <w:rsid w:val="00C05BD7"/>
    <w:rPr>
      <w:rFonts w:ascii="Arial" w:hAnsi="Arial" w:cs="Arial"/>
      <w:vanish/>
      <w:color w:val="000000"/>
      <w:sz w:val="16"/>
      <w:szCs w:val="16"/>
    </w:rPr>
  </w:style>
  <w:style w:type="character" w:customStyle="1" w:styleId="1f">
    <w:name w:val="Знак Знак1"/>
    <w:rsid w:val="00C05BD7"/>
    <w:rPr>
      <w:rFonts w:ascii="Arial" w:hAnsi="Arial" w:cs="Arial"/>
      <w:vanish/>
      <w:color w:val="000000"/>
      <w:sz w:val="16"/>
      <w:szCs w:val="16"/>
    </w:rPr>
  </w:style>
  <w:style w:type="character" w:customStyle="1" w:styleId="51">
    <w:name w:val="Знак Знак5"/>
    <w:locked/>
    <w:rsid w:val="00C05BD7"/>
    <w:rPr>
      <w:rFonts w:ascii="Arial" w:hAnsi="Arial" w:cs="Arial"/>
      <w:b/>
      <w:bCs/>
      <w:i/>
      <w:iCs/>
      <w:sz w:val="28"/>
      <w:szCs w:val="28"/>
    </w:rPr>
  </w:style>
  <w:style w:type="paragraph" w:customStyle="1" w:styleId="S31">
    <w:name w:val="S_Нумерованный_3.1"/>
    <w:basedOn w:val="a4"/>
    <w:autoRedefine/>
    <w:rsid w:val="00C05BD7"/>
    <w:pPr>
      <w:spacing w:before="0" w:after="0"/>
      <w:ind w:firstLine="624"/>
    </w:pPr>
    <w:rPr>
      <w:sz w:val="28"/>
      <w:szCs w:val="28"/>
    </w:rPr>
  </w:style>
  <w:style w:type="character" w:customStyle="1" w:styleId="S310">
    <w:name w:val="S_Нумерованный_3.1 Знак Знак"/>
    <w:rsid w:val="00C05BD7"/>
    <w:rPr>
      <w:sz w:val="28"/>
      <w:szCs w:val="28"/>
    </w:rPr>
  </w:style>
  <w:style w:type="paragraph" w:customStyle="1" w:styleId="FR3">
    <w:name w:val="FR3"/>
    <w:rsid w:val="00C05BD7"/>
    <w:pPr>
      <w:widowControl w:val="0"/>
      <w:autoSpaceDE w:val="0"/>
      <w:autoSpaceDN w:val="0"/>
      <w:adjustRightInd w:val="0"/>
      <w:spacing w:before="20" w:line="300" w:lineRule="auto"/>
      <w:ind w:hanging="20"/>
      <w:jc w:val="both"/>
    </w:pPr>
    <w:rPr>
      <w:sz w:val="24"/>
      <w:szCs w:val="24"/>
    </w:rPr>
  </w:style>
  <w:style w:type="character" w:customStyle="1" w:styleId="34">
    <w:name w:val="Знак Знак3"/>
    <w:rsid w:val="00C05BD7"/>
    <w:rPr>
      <w:rFonts w:ascii="Arial" w:hAnsi="Arial"/>
      <w:sz w:val="28"/>
    </w:rPr>
  </w:style>
  <w:style w:type="character" w:customStyle="1" w:styleId="61">
    <w:name w:val="Знак Знак6"/>
    <w:rsid w:val="00C05BD7"/>
    <w:rPr>
      <w:rFonts w:ascii="Arial" w:hAnsi="Arial"/>
      <w:b/>
      <w:sz w:val="28"/>
    </w:rPr>
  </w:style>
  <w:style w:type="character" w:customStyle="1" w:styleId="120">
    <w:name w:val="Знак Знак12"/>
    <w:rsid w:val="00C05BD7"/>
    <w:rPr>
      <w:sz w:val="24"/>
      <w:lang w:val="ru-RU" w:eastAsia="ru-RU" w:bidi="ar-SA"/>
    </w:rPr>
  </w:style>
  <w:style w:type="paragraph" w:customStyle="1" w:styleId="WW-3">
    <w:name w:val="WW-Основной текст 3"/>
    <w:basedOn w:val="a4"/>
    <w:rsid w:val="00C05BD7"/>
    <w:pPr>
      <w:widowControl w:val="0"/>
      <w:suppressAutoHyphens/>
      <w:spacing w:before="0"/>
      <w:jc w:val="left"/>
    </w:pPr>
    <w:rPr>
      <w:rFonts w:eastAsia="Arial Unicode MS"/>
      <w:sz w:val="16"/>
      <w:szCs w:val="16"/>
    </w:rPr>
  </w:style>
  <w:style w:type="paragraph" w:customStyle="1" w:styleId="320">
    <w:name w:val="Основной текст с отступом 32"/>
    <w:basedOn w:val="a4"/>
    <w:rsid w:val="00C05BD7"/>
    <w:pPr>
      <w:widowControl w:val="0"/>
      <w:spacing w:before="0"/>
      <w:ind w:left="283"/>
      <w:jc w:val="left"/>
    </w:pPr>
    <w:rPr>
      <w:rFonts w:eastAsia="Arial Unicode MS"/>
      <w:sz w:val="16"/>
      <w:szCs w:val="16"/>
    </w:rPr>
  </w:style>
  <w:style w:type="character" w:customStyle="1" w:styleId="aff">
    <w:name w:val="Символы концевой сноски"/>
    <w:rsid w:val="00C05BD7"/>
    <w:rPr>
      <w:vertAlign w:val="superscript"/>
    </w:rPr>
  </w:style>
  <w:style w:type="character" w:customStyle="1" w:styleId="WW8Num16z1">
    <w:name w:val="WW8Num16z1"/>
    <w:rsid w:val="00C05BD7"/>
    <w:rPr>
      <w:rFonts w:ascii="Courier New" w:hAnsi="Courier New"/>
      <w:sz w:val="20"/>
    </w:rPr>
  </w:style>
  <w:style w:type="character" w:customStyle="1" w:styleId="WW8Num16z2">
    <w:name w:val="WW8Num16z2"/>
    <w:rsid w:val="00C05BD7"/>
    <w:rPr>
      <w:rFonts w:ascii="Wingdings" w:hAnsi="Wingdings"/>
      <w:sz w:val="20"/>
    </w:rPr>
  </w:style>
  <w:style w:type="character" w:customStyle="1" w:styleId="WW8Num17z1">
    <w:name w:val="WW8Num17z1"/>
    <w:rsid w:val="00C05BD7"/>
    <w:rPr>
      <w:rFonts w:ascii="Courier New" w:hAnsi="Courier New"/>
      <w:sz w:val="20"/>
    </w:rPr>
  </w:style>
  <w:style w:type="character" w:customStyle="1" w:styleId="WW8Num17z2">
    <w:name w:val="WW8Num17z2"/>
    <w:rsid w:val="00C05BD7"/>
    <w:rPr>
      <w:rFonts w:ascii="Wingdings" w:hAnsi="Wingdings"/>
      <w:sz w:val="20"/>
    </w:rPr>
  </w:style>
  <w:style w:type="paragraph" w:customStyle="1" w:styleId="312">
    <w:name w:val="Основной текст 31"/>
    <w:basedOn w:val="a4"/>
    <w:rsid w:val="00C05BD7"/>
    <w:pPr>
      <w:widowControl w:val="0"/>
      <w:suppressAutoHyphens/>
      <w:spacing w:before="0"/>
      <w:jc w:val="left"/>
    </w:pPr>
    <w:rPr>
      <w:rFonts w:eastAsia="Arial Unicode MS"/>
      <w:sz w:val="16"/>
      <w:szCs w:val="16"/>
    </w:rPr>
  </w:style>
  <w:style w:type="paragraph" w:customStyle="1" w:styleId="WW-2">
    <w:name w:val="WW-Основной текст 2"/>
    <w:basedOn w:val="a4"/>
    <w:rsid w:val="00C05BD7"/>
    <w:pPr>
      <w:widowControl w:val="0"/>
      <w:suppressAutoHyphens/>
      <w:spacing w:before="0" w:line="480" w:lineRule="auto"/>
      <w:jc w:val="left"/>
    </w:pPr>
    <w:rPr>
      <w:rFonts w:eastAsia="Arial Unicode MS"/>
    </w:rPr>
  </w:style>
  <w:style w:type="paragraph" w:customStyle="1" w:styleId="221">
    <w:name w:val="Основной текст 22"/>
    <w:basedOn w:val="a4"/>
    <w:rsid w:val="00C05BD7"/>
    <w:pPr>
      <w:widowControl w:val="0"/>
      <w:spacing w:before="0" w:line="480" w:lineRule="auto"/>
      <w:jc w:val="left"/>
    </w:pPr>
    <w:rPr>
      <w:rFonts w:eastAsia="Arial Unicode MS"/>
    </w:rPr>
  </w:style>
  <w:style w:type="paragraph" w:customStyle="1" w:styleId="211">
    <w:name w:val="Основной текст с отступом 21"/>
    <w:basedOn w:val="a4"/>
    <w:rsid w:val="00C05BD7"/>
    <w:pPr>
      <w:widowControl w:val="0"/>
      <w:spacing w:before="0" w:line="480" w:lineRule="auto"/>
      <w:ind w:left="283"/>
      <w:jc w:val="left"/>
    </w:pPr>
    <w:rPr>
      <w:rFonts w:eastAsia="Arial Unicode MS"/>
    </w:rPr>
  </w:style>
  <w:style w:type="paragraph" w:customStyle="1" w:styleId="aff0">
    <w:name w:val="Знак"/>
    <w:basedOn w:val="a4"/>
    <w:rsid w:val="00C05BD7"/>
    <w:pPr>
      <w:spacing w:before="0" w:after="0"/>
      <w:jc w:val="left"/>
    </w:pPr>
    <w:rPr>
      <w:sz w:val="28"/>
      <w:szCs w:val="20"/>
    </w:rPr>
  </w:style>
  <w:style w:type="character" w:customStyle="1" w:styleId="aff1">
    <w:name w:val="Знак Знак"/>
    <w:locked/>
    <w:rsid w:val="00C05BD7"/>
    <w:rPr>
      <w:lang w:val="ru-RU" w:eastAsia="ru-RU" w:bidi="ar-SA"/>
    </w:rPr>
  </w:style>
  <w:style w:type="paragraph" w:customStyle="1" w:styleId="ConsCell">
    <w:name w:val="ConsCell"/>
    <w:semiHidden/>
    <w:rsid w:val="00C05BD7"/>
    <w:pPr>
      <w:widowControl w:val="0"/>
      <w:autoSpaceDE w:val="0"/>
      <w:autoSpaceDN w:val="0"/>
      <w:adjustRightInd w:val="0"/>
      <w:ind w:right="19772"/>
    </w:pPr>
    <w:rPr>
      <w:rFonts w:ascii="Arial" w:hAnsi="Arial" w:cs="Arial"/>
    </w:rPr>
  </w:style>
  <w:style w:type="paragraph" w:customStyle="1" w:styleId="S">
    <w:name w:val="S_Обычный в таблице"/>
    <w:basedOn w:val="a4"/>
    <w:rsid w:val="00C05BD7"/>
    <w:pPr>
      <w:spacing w:before="0" w:after="0" w:line="360" w:lineRule="auto"/>
      <w:jc w:val="center"/>
    </w:pPr>
  </w:style>
  <w:style w:type="character" w:customStyle="1" w:styleId="S0">
    <w:name w:val="S_Обычный в таблице Знак"/>
    <w:rsid w:val="00C05BD7"/>
    <w:rPr>
      <w:sz w:val="24"/>
      <w:szCs w:val="24"/>
      <w:lang w:val="ru-RU" w:eastAsia="ru-RU" w:bidi="ar-SA"/>
    </w:rPr>
  </w:style>
  <w:style w:type="character" w:customStyle="1" w:styleId="ConsNormal0">
    <w:name w:val="ConsNormal Знак"/>
    <w:rsid w:val="00C05BD7"/>
    <w:rPr>
      <w:rFonts w:ascii="Arial" w:hAnsi="Arial"/>
      <w:lang w:val="ru-RU" w:eastAsia="ru-RU" w:bidi="ar-SA"/>
    </w:rPr>
  </w:style>
  <w:style w:type="character" w:customStyle="1" w:styleId="1f0">
    <w:name w:val="Основной текст Знак1"/>
    <w:aliases w:val="bt Знак"/>
    <w:uiPriority w:val="99"/>
    <w:semiHidden/>
    <w:rsid w:val="00C05BD7"/>
    <w:rPr>
      <w:sz w:val="24"/>
      <w:szCs w:val="24"/>
    </w:rPr>
  </w:style>
  <w:style w:type="character" w:customStyle="1" w:styleId="35">
    <w:name w:val="Основной шрифт абзаца3"/>
    <w:rsid w:val="00C05BD7"/>
  </w:style>
  <w:style w:type="paragraph" w:customStyle="1" w:styleId="36">
    <w:name w:val="Название3"/>
    <w:basedOn w:val="a4"/>
    <w:rsid w:val="00C05BD7"/>
    <w:pPr>
      <w:suppressLineNumbers/>
      <w:suppressAutoHyphens/>
      <w:jc w:val="left"/>
    </w:pPr>
    <w:rPr>
      <w:rFonts w:ascii="Arial" w:hAnsi="Arial" w:cs="Tahoma"/>
      <w:i/>
      <w:iCs/>
      <w:lang w:eastAsia="ar-SA"/>
    </w:rPr>
  </w:style>
  <w:style w:type="paragraph" w:customStyle="1" w:styleId="37">
    <w:name w:val="Указатель3"/>
    <w:basedOn w:val="a4"/>
    <w:rsid w:val="00C05BD7"/>
    <w:pPr>
      <w:suppressLineNumbers/>
      <w:suppressAutoHyphens/>
      <w:spacing w:before="0" w:after="0"/>
      <w:jc w:val="left"/>
    </w:pPr>
    <w:rPr>
      <w:rFonts w:ascii="Arial" w:hAnsi="Arial" w:cs="Tahoma"/>
      <w:lang w:eastAsia="ar-SA"/>
    </w:rPr>
  </w:style>
  <w:style w:type="character" w:customStyle="1" w:styleId="WW-">
    <w:name w:val="WW-Основной шрифт абзаца"/>
    <w:rsid w:val="00C05BD7"/>
  </w:style>
  <w:style w:type="character" w:customStyle="1" w:styleId="WW-0">
    <w:name w:val="WW-Символ нумерации"/>
    <w:rsid w:val="00C05BD7"/>
    <w:rPr>
      <w:b/>
      <w:bCs/>
    </w:rPr>
  </w:style>
  <w:style w:type="character" w:customStyle="1" w:styleId="WW-1">
    <w:name w:val="WW-Маркеры списка"/>
    <w:rsid w:val="00C05BD7"/>
    <w:rPr>
      <w:rFonts w:ascii="StarSymbol" w:eastAsia="StarSymbol" w:hAnsi="StarSymbol" w:cs="StarSymbol"/>
      <w:sz w:val="18"/>
      <w:szCs w:val="18"/>
    </w:rPr>
  </w:style>
  <w:style w:type="character" w:customStyle="1" w:styleId="WW-4">
    <w:name w:val="WW-Символы концевой сноски"/>
    <w:rsid w:val="00C05BD7"/>
    <w:rPr>
      <w:vertAlign w:val="superscript"/>
    </w:rPr>
  </w:style>
  <w:style w:type="character" w:customStyle="1" w:styleId="WW-WW8Num8z0">
    <w:name w:val="WW-WW8Num8z0"/>
    <w:rsid w:val="00C05BD7"/>
    <w:rPr>
      <w:rFonts w:ascii="Symbol" w:hAnsi="Symbol" w:cs="StarSymbol"/>
      <w:sz w:val="18"/>
      <w:szCs w:val="18"/>
    </w:rPr>
  </w:style>
  <w:style w:type="character" w:customStyle="1" w:styleId="style2721">
    <w:name w:val="style2721"/>
    <w:rsid w:val="00C05BD7"/>
    <w:rPr>
      <w:rFonts w:ascii="Tahoma" w:hAnsi="Tahoma" w:cs="Tahoma"/>
      <w:color w:val="333333"/>
      <w:sz w:val="18"/>
      <w:szCs w:val="18"/>
    </w:rPr>
  </w:style>
  <w:style w:type="paragraph" w:customStyle="1" w:styleId="WW-5">
    <w:name w:val="WW-Заголовок"/>
    <w:basedOn w:val="a4"/>
    <w:next w:val="a8"/>
    <w:rsid w:val="00C05BD7"/>
    <w:pPr>
      <w:keepNext/>
      <w:widowControl w:val="0"/>
      <w:suppressAutoHyphens/>
      <w:spacing w:before="240"/>
      <w:jc w:val="left"/>
    </w:pPr>
    <w:rPr>
      <w:rFonts w:ascii="Arial" w:eastAsia="Lucida Sans Unicode" w:hAnsi="Arial" w:cs="Tahoma"/>
      <w:sz w:val="28"/>
      <w:szCs w:val="28"/>
      <w:lang w:eastAsia="ar-SA"/>
    </w:rPr>
  </w:style>
  <w:style w:type="paragraph" w:customStyle="1" w:styleId="WW-6">
    <w:name w:val="WW-Содержимое таблицы"/>
    <w:basedOn w:val="a4"/>
    <w:rsid w:val="00C05BD7"/>
    <w:pPr>
      <w:widowControl w:val="0"/>
      <w:suppressLineNumbers/>
      <w:suppressAutoHyphens/>
      <w:spacing w:before="0" w:after="0"/>
      <w:jc w:val="left"/>
    </w:pPr>
    <w:rPr>
      <w:rFonts w:eastAsia="Arial Unicode MS"/>
      <w:lang w:eastAsia="ar-SA"/>
    </w:rPr>
  </w:style>
  <w:style w:type="paragraph" w:customStyle="1" w:styleId="WW-7">
    <w:name w:val="WW-Заголовок таблицы"/>
    <w:basedOn w:val="WW-6"/>
    <w:rsid w:val="00C05BD7"/>
    <w:pPr>
      <w:jc w:val="center"/>
    </w:pPr>
    <w:rPr>
      <w:b/>
      <w:bCs/>
      <w:i/>
      <w:iCs/>
    </w:rPr>
  </w:style>
  <w:style w:type="paragraph" w:customStyle="1" w:styleId="WW-8">
    <w:name w:val="WW-Обычный (веб)"/>
    <w:basedOn w:val="a4"/>
    <w:rsid w:val="00C05BD7"/>
    <w:pPr>
      <w:widowControl w:val="0"/>
      <w:spacing w:before="100" w:after="119"/>
      <w:jc w:val="left"/>
    </w:pPr>
    <w:rPr>
      <w:rFonts w:eastAsia="Arial Unicode MS"/>
      <w:lang w:eastAsia="ar-SA"/>
    </w:rPr>
  </w:style>
  <w:style w:type="paragraph" w:customStyle="1" w:styleId="WW-21">
    <w:name w:val="WW-Основной текст 21"/>
    <w:basedOn w:val="a4"/>
    <w:rsid w:val="00C05BD7"/>
    <w:pPr>
      <w:spacing w:before="0" w:after="0"/>
      <w:jc w:val="left"/>
    </w:pPr>
    <w:rPr>
      <w:rFonts w:ascii="SchoolBook" w:hAnsi="SchoolBook"/>
      <w:szCs w:val="20"/>
      <w:lang w:eastAsia="ar-SA"/>
    </w:rPr>
  </w:style>
  <w:style w:type="paragraph" w:customStyle="1" w:styleId="WW-31">
    <w:name w:val="WW-Основной текст 31"/>
    <w:basedOn w:val="a4"/>
    <w:rsid w:val="00C05BD7"/>
    <w:pPr>
      <w:spacing w:before="0" w:after="0"/>
      <w:jc w:val="left"/>
    </w:pPr>
    <w:rPr>
      <w:rFonts w:ascii="SchoolBook" w:hAnsi="SchoolBook"/>
      <w:color w:val="000000"/>
      <w:szCs w:val="20"/>
      <w:lang w:eastAsia="ar-SA"/>
    </w:rPr>
  </w:style>
  <w:style w:type="paragraph" w:customStyle="1" w:styleId="style272">
    <w:name w:val="style272"/>
    <w:basedOn w:val="a4"/>
    <w:rsid w:val="00C05BD7"/>
    <w:pPr>
      <w:spacing w:before="280" w:after="280"/>
      <w:jc w:val="left"/>
    </w:pPr>
    <w:rPr>
      <w:rFonts w:ascii="Tahoma" w:hAnsi="Tahoma" w:cs="Tahoma"/>
      <w:color w:val="333333"/>
      <w:sz w:val="18"/>
      <w:szCs w:val="18"/>
      <w:lang w:eastAsia="ar-SA"/>
    </w:rPr>
  </w:style>
  <w:style w:type="paragraph" w:customStyle="1" w:styleId="111">
    <w:name w:val="Заголовок 11"/>
    <w:basedOn w:val="a4"/>
    <w:next w:val="a4"/>
    <w:rsid w:val="00C05BD7"/>
    <w:pPr>
      <w:keepNext/>
      <w:spacing w:before="0" w:after="0"/>
      <w:jc w:val="center"/>
    </w:pPr>
    <w:rPr>
      <w:b/>
      <w:szCs w:val="20"/>
      <w:lang w:eastAsia="ar-SA"/>
    </w:rPr>
  </w:style>
  <w:style w:type="paragraph" w:customStyle="1" w:styleId="WW-9">
    <w:name w:val="WW-Название объекта"/>
    <w:basedOn w:val="a4"/>
    <w:next w:val="a4"/>
    <w:rsid w:val="00C05BD7"/>
    <w:pPr>
      <w:spacing w:before="0" w:after="0"/>
      <w:jc w:val="left"/>
    </w:pPr>
    <w:rPr>
      <w:b/>
      <w:szCs w:val="20"/>
      <w:lang w:eastAsia="ar-SA"/>
    </w:rPr>
  </w:style>
  <w:style w:type="character" w:customStyle="1" w:styleId="91">
    <w:name w:val="Знак Знак9"/>
    <w:basedOn w:val="a5"/>
    <w:rsid w:val="00C05BD7"/>
  </w:style>
  <w:style w:type="paragraph" w:styleId="38">
    <w:name w:val="toc 3"/>
    <w:basedOn w:val="a4"/>
    <w:next w:val="a4"/>
    <w:autoRedefine/>
    <w:uiPriority w:val="39"/>
    <w:rsid w:val="00C05BD7"/>
    <w:pPr>
      <w:ind w:left="480"/>
    </w:pPr>
  </w:style>
  <w:style w:type="paragraph" w:styleId="1f1">
    <w:name w:val="toc 1"/>
    <w:aliases w:val="фр"/>
    <w:basedOn w:val="a4"/>
    <w:next w:val="a4"/>
    <w:autoRedefine/>
    <w:uiPriority w:val="39"/>
    <w:qFormat/>
    <w:rsid w:val="00C05BD7"/>
  </w:style>
  <w:style w:type="paragraph" w:styleId="42">
    <w:name w:val="toc 4"/>
    <w:basedOn w:val="a4"/>
    <w:next w:val="a4"/>
    <w:autoRedefine/>
    <w:uiPriority w:val="39"/>
    <w:unhideWhenUsed/>
    <w:rsid w:val="00C05BD7"/>
    <w:pPr>
      <w:spacing w:before="0" w:after="100" w:line="276" w:lineRule="auto"/>
      <w:ind w:left="660"/>
      <w:jc w:val="left"/>
    </w:pPr>
    <w:rPr>
      <w:rFonts w:ascii="Calibri" w:hAnsi="Calibri"/>
      <w:sz w:val="22"/>
      <w:szCs w:val="22"/>
    </w:rPr>
  </w:style>
  <w:style w:type="paragraph" w:styleId="52">
    <w:name w:val="toc 5"/>
    <w:basedOn w:val="a4"/>
    <w:next w:val="a4"/>
    <w:autoRedefine/>
    <w:uiPriority w:val="39"/>
    <w:unhideWhenUsed/>
    <w:rsid w:val="00C05BD7"/>
    <w:pPr>
      <w:spacing w:before="0" w:after="100" w:line="276" w:lineRule="auto"/>
      <w:ind w:left="880"/>
      <w:jc w:val="left"/>
    </w:pPr>
    <w:rPr>
      <w:rFonts w:ascii="Calibri" w:hAnsi="Calibri"/>
      <w:sz w:val="22"/>
      <w:szCs w:val="22"/>
    </w:rPr>
  </w:style>
  <w:style w:type="paragraph" w:styleId="62">
    <w:name w:val="toc 6"/>
    <w:basedOn w:val="a4"/>
    <w:next w:val="a4"/>
    <w:autoRedefine/>
    <w:uiPriority w:val="39"/>
    <w:unhideWhenUsed/>
    <w:rsid w:val="00C05BD7"/>
    <w:pPr>
      <w:spacing w:before="0" w:after="100" w:line="276" w:lineRule="auto"/>
      <w:ind w:left="1100"/>
      <w:jc w:val="left"/>
    </w:pPr>
    <w:rPr>
      <w:rFonts w:ascii="Calibri" w:hAnsi="Calibri"/>
      <w:sz w:val="22"/>
      <w:szCs w:val="22"/>
    </w:rPr>
  </w:style>
  <w:style w:type="paragraph" w:styleId="71">
    <w:name w:val="toc 7"/>
    <w:basedOn w:val="a4"/>
    <w:next w:val="a4"/>
    <w:autoRedefine/>
    <w:uiPriority w:val="39"/>
    <w:unhideWhenUsed/>
    <w:rsid w:val="00C05BD7"/>
    <w:pPr>
      <w:spacing w:before="0" w:after="100" w:line="276" w:lineRule="auto"/>
      <w:ind w:left="1320"/>
      <w:jc w:val="left"/>
    </w:pPr>
    <w:rPr>
      <w:rFonts w:ascii="Calibri" w:hAnsi="Calibri"/>
      <w:sz w:val="22"/>
      <w:szCs w:val="22"/>
    </w:rPr>
  </w:style>
  <w:style w:type="paragraph" w:styleId="81">
    <w:name w:val="toc 8"/>
    <w:basedOn w:val="a4"/>
    <w:next w:val="a4"/>
    <w:autoRedefine/>
    <w:uiPriority w:val="39"/>
    <w:unhideWhenUsed/>
    <w:rsid w:val="00C05BD7"/>
    <w:pPr>
      <w:spacing w:before="0" w:after="100" w:line="276" w:lineRule="auto"/>
      <w:ind w:left="1540"/>
      <w:jc w:val="left"/>
    </w:pPr>
    <w:rPr>
      <w:rFonts w:ascii="Calibri" w:hAnsi="Calibri"/>
      <w:sz w:val="22"/>
      <w:szCs w:val="22"/>
    </w:rPr>
  </w:style>
  <w:style w:type="paragraph" w:styleId="92">
    <w:name w:val="toc 9"/>
    <w:basedOn w:val="a4"/>
    <w:next w:val="a4"/>
    <w:autoRedefine/>
    <w:uiPriority w:val="39"/>
    <w:unhideWhenUsed/>
    <w:rsid w:val="00C05BD7"/>
    <w:pPr>
      <w:spacing w:before="0" w:after="100" w:line="276" w:lineRule="auto"/>
      <w:ind w:left="1760"/>
      <w:jc w:val="left"/>
    </w:pPr>
    <w:rPr>
      <w:rFonts w:ascii="Calibri" w:hAnsi="Calibri"/>
      <w:sz w:val="22"/>
      <w:szCs w:val="22"/>
    </w:rPr>
  </w:style>
  <w:style w:type="numbering" w:customStyle="1" w:styleId="2a">
    <w:name w:val="Стиль маркированный2"/>
    <w:basedOn w:val="a7"/>
    <w:rsid w:val="00F951BE"/>
  </w:style>
  <w:style w:type="paragraph" w:styleId="aff2">
    <w:name w:val="footer"/>
    <w:aliases w:val=" Знак14"/>
    <w:basedOn w:val="a4"/>
    <w:link w:val="aff3"/>
    <w:rsid w:val="00F951BE"/>
    <w:pPr>
      <w:tabs>
        <w:tab w:val="center" w:pos="4536"/>
        <w:tab w:val="right" w:pos="9072"/>
      </w:tabs>
      <w:spacing w:before="0" w:after="0"/>
      <w:jc w:val="left"/>
    </w:pPr>
    <w:rPr>
      <w:sz w:val="20"/>
      <w:szCs w:val="20"/>
    </w:rPr>
  </w:style>
  <w:style w:type="character" w:customStyle="1" w:styleId="aff3">
    <w:name w:val="Нижний колонтитул Знак"/>
    <w:aliases w:val=" Знак14 Знак"/>
    <w:basedOn w:val="a5"/>
    <w:link w:val="aff2"/>
    <w:rsid w:val="00F951BE"/>
  </w:style>
  <w:style w:type="character" w:styleId="aff4">
    <w:name w:val="page number"/>
    <w:basedOn w:val="a5"/>
    <w:rsid w:val="00F951BE"/>
  </w:style>
  <w:style w:type="table" w:styleId="aff5">
    <w:name w:val="Table Grid"/>
    <w:basedOn w:val="a6"/>
    <w:uiPriority w:val="59"/>
    <w:rsid w:val="00F951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Normal (Web)"/>
    <w:aliases w:val="Обычный (Web)"/>
    <w:basedOn w:val="a4"/>
    <w:uiPriority w:val="99"/>
    <w:rsid w:val="00F951BE"/>
    <w:pPr>
      <w:spacing w:before="100" w:beforeAutospacing="1" w:after="100" w:afterAutospacing="1"/>
      <w:jc w:val="left"/>
    </w:pPr>
  </w:style>
  <w:style w:type="paragraph" w:styleId="aff7">
    <w:name w:val="caption"/>
    <w:basedOn w:val="a4"/>
    <w:next w:val="a4"/>
    <w:qFormat/>
    <w:rsid w:val="00F951BE"/>
    <w:pPr>
      <w:spacing w:before="0" w:after="0"/>
      <w:jc w:val="left"/>
    </w:pPr>
    <w:rPr>
      <w:b/>
      <w:bCs/>
      <w:sz w:val="20"/>
      <w:szCs w:val="20"/>
    </w:rPr>
  </w:style>
  <w:style w:type="paragraph" w:styleId="2b">
    <w:name w:val="Body Text 2"/>
    <w:basedOn w:val="a4"/>
    <w:link w:val="2c"/>
    <w:rsid w:val="00F951BE"/>
    <w:pPr>
      <w:spacing w:before="0" w:after="0"/>
    </w:pPr>
    <w:rPr>
      <w:szCs w:val="20"/>
    </w:rPr>
  </w:style>
  <w:style w:type="character" w:customStyle="1" w:styleId="2c">
    <w:name w:val="Основной текст 2 Знак"/>
    <w:link w:val="2b"/>
    <w:rsid w:val="00F951BE"/>
    <w:rPr>
      <w:sz w:val="24"/>
    </w:rPr>
  </w:style>
  <w:style w:type="paragraph" w:styleId="HTML">
    <w:name w:val="HTML Preformatted"/>
    <w:basedOn w:val="a4"/>
    <w:link w:val="HTML0"/>
    <w:rsid w:val="00F95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eastAsia="Courier New" w:hAnsi="Courier New"/>
      <w:sz w:val="20"/>
      <w:szCs w:val="20"/>
    </w:rPr>
  </w:style>
  <w:style w:type="character" w:customStyle="1" w:styleId="HTML0">
    <w:name w:val="Стандартный HTML Знак"/>
    <w:link w:val="HTML"/>
    <w:rsid w:val="00F951BE"/>
    <w:rPr>
      <w:rFonts w:ascii="Courier New" w:eastAsia="Courier New" w:hAnsi="Courier New" w:cs="Courier New"/>
    </w:rPr>
  </w:style>
  <w:style w:type="paragraph" w:styleId="39">
    <w:name w:val="Body Text 3"/>
    <w:basedOn w:val="a4"/>
    <w:link w:val="3a"/>
    <w:uiPriority w:val="99"/>
    <w:rsid w:val="00F951BE"/>
    <w:pPr>
      <w:spacing w:before="0"/>
      <w:jc w:val="left"/>
    </w:pPr>
    <w:rPr>
      <w:sz w:val="16"/>
      <w:szCs w:val="16"/>
    </w:rPr>
  </w:style>
  <w:style w:type="character" w:customStyle="1" w:styleId="3a">
    <w:name w:val="Основной текст 3 Знак"/>
    <w:link w:val="39"/>
    <w:uiPriority w:val="99"/>
    <w:rsid w:val="00F951BE"/>
    <w:rPr>
      <w:sz w:val="16"/>
      <w:szCs w:val="16"/>
    </w:rPr>
  </w:style>
  <w:style w:type="paragraph" w:styleId="aff8">
    <w:name w:val="Block Text"/>
    <w:basedOn w:val="a4"/>
    <w:rsid w:val="00F951BE"/>
    <w:pPr>
      <w:shd w:val="clear" w:color="auto" w:fill="FFFFFF"/>
      <w:spacing w:before="5" w:after="0" w:line="480" w:lineRule="auto"/>
      <w:ind w:left="426" w:right="14"/>
    </w:pPr>
    <w:rPr>
      <w:rFonts w:ascii="CG Times" w:hAnsi="CG Times"/>
      <w:color w:val="000000"/>
      <w:szCs w:val="18"/>
    </w:rPr>
  </w:style>
  <w:style w:type="paragraph" w:styleId="aff9">
    <w:name w:val="Document Map"/>
    <w:basedOn w:val="a4"/>
    <w:link w:val="affa"/>
    <w:rsid w:val="00F951BE"/>
    <w:pPr>
      <w:shd w:val="clear" w:color="auto" w:fill="000080"/>
      <w:spacing w:before="0" w:after="0"/>
      <w:jc w:val="left"/>
    </w:pPr>
    <w:rPr>
      <w:rFonts w:ascii="Tahoma" w:hAnsi="Tahoma"/>
      <w:sz w:val="20"/>
      <w:szCs w:val="20"/>
    </w:rPr>
  </w:style>
  <w:style w:type="character" w:customStyle="1" w:styleId="affa">
    <w:name w:val="Схема документа Знак"/>
    <w:link w:val="aff9"/>
    <w:rsid w:val="00F951BE"/>
    <w:rPr>
      <w:rFonts w:ascii="Tahoma" w:hAnsi="Tahoma" w:cs="Tahoma"/>
      <w:shd w:val="clear" w:color="auto" w:fill="000080"/>
    </w:rPr>
  </w:style>
  <w:style w:type="character" w:styleId="affb">
    <w:name w:val="Strong"/>
    <w:uiPriority w:val="22"/>
    <w:qFormat/>
    <w:rsid w:val="00F951BE"/>
    <w:rPr>
      <w:b/>
      <w:bCs/>
    </w:rPr>
  </w:style>
  <w:style w:type="paragraph" w:styleId="affc">
    <w:name w:val="Title"/>
    <w:basedOn w:val="aff7"/>
    <w:link w:val="affd"/>
    <w:qFormat/>
    <w:rsid w:val="0005170B"/>
    <w:rPr>
      <w:sz w:val="24"/>
      <w:szCs w:val="24"/>
    </w:rPr>
  </w:style>
  <w:style w:type="character" w:customStyle="1" w:styleId="affd">
    <w:name w:val="Название Знак"/>
    <w:link w:val="affc"/>
    <w:rsid w:val="0005170B"/>
    <w:rPr>
      <w:b/>
      <w:bCs/>
      <w:sz w:val="24"/>
      <w:szCs w:val="24"/>
    </w:rPr>
  </w:style>
  <w:style w:type="paragraph" w:styleId="affe">
    <w:name w:val="Body Text First Indent"/>
    <w:basedOn w:val="a8"/>
    <w:link w:val="afff"/>
    <w:rsid w:val="00F951BE"/>
    <w:pPr>
      <w:spacing w:after="120"/>
      <w:ind w:firstLine="210"/>
      <w:jc w:val="left"/>
    </w:pPr>
    <w:rPr>
      <w:sz w:val="20"/>
      <w:szCs w:val="20"/>
    </w:rPr>
  </w:style>
  <w:style w:type="character" w:customStyle="1" w:styleId="a9">
    <w:name w:val="Основной текст Знак"/>
    <w:aliases w:val=" Знак1 Знак Знак"/>
    <w:link w:val="a8"/>
    <w:uiPriority w:val="99"/>
    <w:rsid w:val="00F951BE"/>
    <w:rPr>
      <w:sz w:val="24"/>
      <w:szCs w:val="24"/>
    </w:rPr>
  </w:style>
  <w:style w:type="character" w:customStyle="1" w:styleId="afff">
    <w:name w:val="Красная строка Знак"/>
    <w:basedOn w:val="a9"/>
    <w:link w:val="affe"/>
    <w:rsid w:val="00F951BE"/>
    <w:rPr>
      <w:sz w:val="24"/>
      <w:szCs w:val="24"/>
    </w:rPr>
  </w:style>
  <w:style w:type="paragraph" w:styleId="2d">
    <w:name w:val="List 2"/>
    <w:basedOn w:val="a4"/>
    <w:rsid w:val="00F951BE"/>
    <w:pPr>
      <w:spacing w:before="0" w:after="0"/>
      <w:ind w:left="566" w:hanging="283"/>
      <w:jc w:val="left"/>
    </w:pPr>
    <w:rPr>
      <w:sz w:val="20"/>
      <w:szCs w:val="20"/>
    </w:rPr>
  </w:style>
  <w:style w:type="paragraph" w:styleId="2e">
    <w:name w:val="Body Text First Indent 2"/>
    <w:basedOn w:val="ac"/>
    <w:link w:val="2f"/>
    <w:rsid w:val="00F951BE"/>
    <w:pPr>
      <w:spacing w:after="120"/>
      <w:ind w:left="283" w:firstLine="210"/>
      <w:jc w:val="left"/>
    </w:pPr>
    <w:rPr>
      <w:sz w:val="20"/>
      <w:szCs w:val="20"/>
    </w:rPr>
  </w:style>
  <w:style w:type="character" w:customStyle="1" w:styleId="ad">
    <w:name w:val="Основной текст с отступом Знак"/>
    <w:link w:val="ac"/>
    <w:rsid w:val="00F951BE"/>
    <w:rPr>
      <w:sz w:val="24"/>
      <w:szCs w:val="28"/>
    </w:rPr>
  </w:style>
  <w:style w:type="character" w:customStyle="1" w:styleId="2f">
    <w:name w:val="Красная строка 2 Знак"/>
    <w:basedOn w:val="ad"/>
    <w:link w:val="2e"/>
    <w:rsid w:val="00F951BE"/>
    <w:rPr>
      <w:sz w:val="24"/>
      <w:szCs w:val="28"/>
    </w:rPr>
  </w:style>
  <w:style w:type="character" w:customStyle="1" w:styleId="af2">
    <w:name w:val="Верхний колонтитул Знак"/>
    <w:aliases w:val="ВерхКолонтитул Знак"/>
    <w:basedOn w:val="a5"/>
    <w:link w:val="af1"/>
    <w:rsid w:val="00F951BE"/>
  </w:style>
  <w:style w:type="paragraph" w:styleId="z-">
    <w:name w:val="HTML Top of Form"/>
    <w:basedOn w:val="a4"/>
    <w:next w:val="a4"/>
    <w:link w:val="z-0"/>
    <w:hidden/>
    <w:uiPriority w:val="99"/>
    <w:unhideWhenUsed/>
    <w:rsid w:val="00F951BE"/>
    <w:pPr>
      <w:pBdr>
        <w:bottom w:val="single" w:sz="6" w:space="1" w:color="auto"/>
      </w:pBdr>
      <w:spacing w:before="0" w:after="0"/>
      <w:jc w:val="center"/>
    </w:pPr>
    <w:rPr>
      <w:rFonts w:ascii="Arial" w:hAnsi="Arial"/>
      <w:vanish/>
      <w:color w:val="000000"/>
      <w:sz w:val="16"/>
      <w:szCs w:val="16"/>
    </w:rPr>
  </w:style>
  <w:style w:type="character" w:customStyle="1" w:styleId="z-0">
    <w:name w:val="z-Начало формы Знак"/>
    <w:link w:val="z-"/>
    <w:uiPriority w:val="99"/>
    <w:rsid w:val="00F951BE"/>
    <w:rPr>
      <w:rFonts w:ascii="Arial" w:hAnsi="Arial" w:cs="Arial"/>
      <w:vanish/>
      <w:color w:val="000000"/>
      <w:sz w:val="16"/>
      <w:szCs w:val="16"/>
    </w:rPr>
  </w:style>
  <w:style w:type="paragraph" w:styleId="z-1">
    <w:name w:val="HTML Bottom of Form"/>
    <w:basedOn w:val="a4"/>
    <w:next w:val="a4"/>
    <w:link w:val="z-2"/>
    <w:hidden/>
    <w:uiPriority w:val="99"/>
    <w:unhideWhenUsed/>
    <w:rsid w:val="00F951BE"/>
    <w:pPr>
      <w:pBdr>
        <w:top w:val="single" w:sz="6" w:space="1" w:color="auto"/>
      </w:pBdr>
      <w:spacing w:before="0" w:after="0"/>
      <w:jc w:val="center"/>
    </w:pPr>
    <w:rPr>
      <w:rFonts w:ascii="Arial" w:hAnsi="Arial"/>
      <w:vanish/>
      <w:color w:val="000000"/>
      <w:sz w:val="16"/>
      <w:szCs w:val="16"/>
    </w:rPr>
  </w:style>
  <w:style w:type="character" w:customStyle="1" w:styleId="z-2">
    <w:name w:val="z-Конец формы Знак"/>
    <w:link w:val="z-1"/>
    <w:uiPriority w:val="99"/>
    <w:rsid w:val="00F951BE"/>
    <w:rPr>
      <w:rFonts w:ascii="Arial" w:hAnsi="Arial" w:cs="Arial"/>
      <w:vanish/>
      <w:color w:val="000000"/>
      <w:sz w:val="16"/>
      <w:szCs w:val="16"/>
    </w:rPr>
  </w:style>
  <w:style w:type="character" w:customStyle="1" w:styleId="22">
    <w:name w:val="Заголовок 2 Знак"/>
    <w:aliases w:val="OG Heading 2 Знак,Engineer Z 1.1 Знак,Заголовок 21 Знак,Заголовок 2 Знак Знак1 Знак,Заголовок 2 Знак Знак Знак"/>
    <w:link w:val="20"/>
    <w:locked/>
    <w:rsid w:val="000721B8"/>
    <w:rPr>
      <w:b/>
      <w:iCs/>
      <w:sz w:val="24"/>
      <w:szCs w:val="24"/>
    </w:rPr>
  </w:style>
  <w:style w:type="character" w:customStyle="1" w:styleId="12">
    <w:name w:val="Заголовок 1 Знак"/>
    <w:aliases w:val="1 порядок Знак,Заголовок 1 Знак Знак Знак1,Заголовок 1 Знак Знак Знак Знак,новая страница Знак,Заголовок параграфа (1.) Знак,OG Heading 1 Знак,Engineer Z 1 Знак,Engineer Main 1 Знак"/>
    <w:link w:val="11"/>
    <w:uiPriority w:val="9"/>
    <w:rsid w:val="00F951BE"/>
    <w:rPr>
      <w:rFonts w:ascii="Arial" w:hAnsi="Arial"/>
      <w:b/>
      <w:bCs/>
      <w:kern w:val="32"/>
      <w:sz w:val="32"/>
      <w:szCs w:val="32"/>
    </w:rPr>
  </w:style>
  <w:style w:type="character" w:customStyle="1" w:styleId="25">
    <w:name w:val="Основной текст с отступом 2 Знак"/>
    <w:link w:val="24"/>
    <w:uiPriority w:val="99"/>
    <w:rsid w:val="00F951BE"/>
    <w:rPr>
      <w:sz w:val="24"/>
      <w:szCs w:val="24"/>
    </w:rPr>
  </w:style>
  <w:style w:type="character" w:styleId="afff0">
    <w:name w:val="endnote reference"/>
    <w:rsid w:val="00F951BE"/>
    <w:rPr>
      <w:vertAlign w:val="superscript"/>
    </w:rPr>
  </w:style>
  <w:style w:type="paragraph" w:styleId="afff1">
    <w:name w:val="Subtitle"/>
    <w:basedOn w:val="af9"/>
    <w:next w:val="a8"/>
    <w:link w:val="afff2"/>
    <w:qFormat/>
    <w:rsid w:val="00F951BE"/>
    <w:pPr>
      <w:autoSpaceDE/>
      <w:jc w:val="center"/>
    </w:pPr>
    <w:rPr>
      <w:rFonts w:cs="Times New Roman"/>
      <w:i/>
      <w:iCs/>
    </w:rPr>
  </w:style>
  <w:style w:type="character" w:customStyle="1" w:styleId="afff2">
    <w:name w:val="Подзаголовок Знак"/>
    <w:link w:val="afff1"/>
    <w:rsid w:val="00F951BE"/>
    <w:rPr>
      <w:rFonts w:ascii="Arial" w:eastAsia="Lucida Sans Unicode" w:hAnsi="Arial" w:cs="Tahoma"/>
      <w:i/>
      <w:iCs/>
      <w:sz w:val="28"/>
      <w:szCs w:val="28"/>
    </w:rPr>
  </w:style>
  <w:style w:type="paragraph" w:styleId="afff3">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4"/>
    <w:link w:val="afff4"/>
    <w:rsid w:val="00F951BE"/>
    <w:pPr>
      <w:widowControl w:val="0"/>
      <w:suppressAutoHyphens/>
      <w:spacing w:before="0" w:after="0"/>
      <w:jc w:val="left"/>
    </w:pPr>
    <w:rPr>
      <w:rFonts w:eastAsia="Arial Unicode MS"/>
    </w:rPr>
  </w:style>
  <w:style w:type="character" w:customStyle="1" w:styleId="afff4">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link w:val="afff3"/>
    <w:rsid w:val="00F951BE"/>
    <w:rPr>
      <w:rFonts w:eastAsia="Arial Unicode MS"/>
      <w:sz w:val="24"/>
      <w:szCs w:val="24"/>
    </w:rPr>
  </w:style>
  <w:style w:type="paragraph" w:styleId="afff5">
    <w:name w:val="endnote text"/>
    <w:basedOn w:val="a4"/>
    <w:link w:val="afff6"/>
    <w:rsid w:val="00F951BE"/>
    <w:pPr>
      <w:widowControl w:val="0"/>
      <w:suppressLineNumbers/>
      <w:suppressAutoHyphens/>
      <w:spacing w:before="0" w:after="0"/>
      <w:ind w:left="283" w:hanging="283"/>
      <w:jc w:val="left"/>
    </w:pPr>
    <w:rPr>
      <w:rFonts w:eastAsia="Arial Unicode MS"/>
      <w:sz w:val="20"/>
      <w:szCs w:val="20"/>
    </w:rPr>
  </w:style>
  <w:style w:type="character" w:customStyle="1" w:styleId="afff6">
    <w:name w:val="Текст концевой сноски Знак"/>
    <w:link w:val="afff5"/>
    <w:rsid w:val="00F951BE"/>
    <w:rPr>
      <w:rFonts w:eastAsia="Arial Unicode MS"/>
    </w:rPr>
  </w:style>
  <w:style w:type="character" w:styleId="afff7">
    <w:name w:val="FollowedHyperlink"/>
    <w:rsid w:val="00F951BE"/>
    <w:rPr>
      <w:color w:val="800080"/>
      <w:u w:val="single"/>
    </w:rPr>
  </w:style>
  <w:style w:type="character" w:styleId="afff8">
    <w:name w:val="annotation reference"/>
    <w:rsid w:val="006035A8"/>
    <w:rPr>
      <w:sz w:val="16"/>
      <w:szCs w:val="16"/>
    </w:rPr>
  </w:style>
  <w:style w:type="paragraph" w:styleId="afff9">
    <w:name w:val="annotation text"/>
    <w:basedOn w:val="a4"/>
    <w:link w:val="afffa"/>
    <w:rsid w:val="006035A8"/>
    <w:rPr>
      <w:sz w:val="20"/>
      <w:szCs w:val="20"/>
    </w:rPr>
  </w:style>
  <w:style w:type="paragraph" w:styleId="afffb">
    <w:name w:val="annotation subject"/>
    <w:basedOn w:val="afff9"/>
    <w:next w:val="afff9"/>
    <w:link w:val="afffc"/>
    <w:rsid w:val="006035A8"/>
    <w:rPr>
      <w:b/>
      <w:bCs/>
    </w:rPr>
  </w:style>
  <w:style w:type="character" w:customStyle="1" w:styleId="s102">
    <w:name w:val="s_102"/>
    <w:rsid w:val="007F422C"/>
    <w:rPr>
      <w:b/>
      <w:bCs/>
      <w:color w:val="000080"/>
    </w:rPr>
  </w:style>
  <w:style w:type="paragraph" w:customStyle="1" w:styleId="ConsPlusTitle">
    <w:name w:val="ConsPlusTitle"/>
    <w:rsid w:val="001C0A0A"/>
    <w:pPr>
      <w:widowControl w:val="0"/>
      <w:autoSpaceDE w:val="0"/>
      <w:autoSpaceDN w:val="0"/>
      <w:adjustRightInd w:val="0"/>
    </w:pPr>
    <w:rPr>
      <w:rFonts w:ascii="Arial" w:hAnsi="Arial" w:cs="Arial"/>
      <w:b/>
      <w:bCs/>
    </w:rPr>
  </w:style>
  <w:style w:type="paragraph" w:customStyle="1" w:styleId="npb">
    <w:name w:val="npb"/>
    <w:basedOn w:val="a4"/>
    <w:rsid w:val="00072C24"/>
    <w:pPr>
      <w:spacing w:before="100" w:beforeAutospacing="1" w:after="100" w:afterAutospacing="1"/>
      <w:jc w:val="left"/>
    </w:pPr>
  </w:style>
  <w:style w:type="paragraph" w:customStyle="1" w:styleId="ConsPlusCell">
    <w:name w:val="ConsPlusCell"/>
    <w:uiPriority w:val="99"/>
    <w:rsid w:val="00B63847"/>
    <w:pPr>
      <w:widowControl w:val="0"/>
      <w:autoSpaceDE w:val="0"/>
      <w:autoSpaceDN w:val="0"/>
      <w:adjustRightInd w:val="0"/>
    </w:pPr>
    <w:rPr>
      <w:rFonts w:ascii="Arial" w:hAnsi="Arial" w:cs="Arial"/>
    </w:rPr>
  </w:style>
  <w:style w:type="character" w:customStyle="1" w:styleId="33">
    <w:name w:val="заголовок 3 Знак"/>
    <w:link w:val="32"/>
    <w:rsid w:val="00085164"/>
    <w:rPr>
      <w:rFonts w:ascii="Arial" w:hAnsi="Arial" w:cs="Arial"/>
      <w:sz w:val="26"/>
      <w:szCs w:val="26"/>
      <w:lang w:val="ru-RU" w:eastAsia="ru-RU" w:bidi="ar-SA"/>
    </w:rPr>
  </w:style>
  <w:style w:type="paragraph" w:styleId="afffd">
    <w:name w:val="No Spacing"/>
    <w:qFormat/>
    <w:rsid w:val="00E30660"/>
    <w:rPr>
      <w:rFonts w:ascii="Calibri" w:eastAsia="Calibri" w:hAnsi="Calibri"/>
      <w:sz w:val="22"/>
      <w:szCs w:val="22"/>
      <w:lang w:eastAsia="en-US"/>
    </w:rPr>
  </w:style>
  <w:style w:type="paragraph" w:customStyle="1" w:styleId="S1">
    <w:name w:val="S_Обычный"/>
    <w:basedOn w:val="a4"/>
    <w:link w:val="S2"/>
    <w:qFormat/>
    <w:rsid w:val="00F03EB9"/>
    <w:pPr>
      <w:spacing w:before="0" w:after="0"/>
      <w:ind w:firstLine="709"/>
    </w:pPr>
  </w:style>
  <w:style w:type="character" w:customStyle="1" w:styleId="S2">
    <w:name w:val="S_Обычный Знак"/>
    <w:link w:val="S1"/>
    <w:rsid w:val="00F03EB9"/>
    <w:rPr>
      <w:sz w:val="24"/>
      <w:szCs w:val="24"/>
    </w:rPr>
  </w:style>
  <w:style w:type="paragraph" w:customStyle="1" w:styleId="xl174">
    <w:name w:val="xl174"/>
    <w:basedOn w:val="a4"/>
    <w:rsid w:val="00F73D85"/>
    <w:pPr>
      <w:spacing w:before="100" w:beforeAutospacing="1" w:after="100" w:afterAutospacing="1"/>
      <w:jc w:val="left"/>
    </w:pPr>
  </w:style>
  <w:style w:type="paragraph" w:customStyle="1" w:styleId="xl175">
    <w:name w:val="xl175"/>
    <w:basedOn w:val="a4"/>
    <w:rsid w:val="00F73D85"/>
    <w:pPr>
      <w:pBdr>
        <w:right w:val="single" w:sz="4" w:space="0" w:color="auto"/>
      </w:pBdr>
      <w:spacing w:before="100" w:beforeAutospacing="1" w:after="100" w:afterAutospacing="1"/>
      <w:jc w:val="left"/>
    </w:pPr>
  </w:style>
  <w:style w:type="paragraph" w:customStyle="1" w:styleId="xl176">
    <w:name w:val="xl176"/>
    <w:basedOn w:val="a4"/>
    <w:rsid w:val="00F73D85"/>
    <w:pPr>
      <w:spacing w:before="100" w:beforeAutospacing="1" w:after="100" w:afterAutospacing="1"/>
      <w:jc w:val="left"/>
    </w:pPr>
    <w:rPr>
      <w:b/>
      <w:bCs/>
    </w:rPr>
  </w:style>
  <w:style w:type="paragraph" w:customStyle="1" w:styleId="xl177">
    <w:name w:val="xl177"/>
    <w:basedOn w:val="a4"/>
    <w:rsid w:val="00F73D85"/>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78">
    <w:name w:val="xl178"/>
    <w:basedOn w:val="a4"/>
    <w:rsid w:val="00F73D85"/>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79">
    <w:name w:val="xl179"/>
    <w:basedOn w:val="a4"/>
    <w:rsid w:val="00F73D85"/>
    <w:pPr>
      <w:pBdr>
        <w:top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0">
    <w:name w:val="xl180"/>
    <w:basedOn w:val="a4"/>
    <w:rsid w:val="00F73D85"/>
    <w:pPr>
      <w:spacing w:before="100" w:beforeAutospacing="1" w:after="100" w:afterAutospacing="1"/>
      <w:jc w:val="center"/>
      <w:textAlignment w:val="center"/>
    </w:pPr>
  </w:style>
  <w:style w:type="paragraph" w:customStyle="1" w:styleId="xl181">
    <w:name w:val="xl181"/>
    <w:basedOn w:val="a4"/>
    <w:rsid w:val="00F73D85"/>
    <w:pPr>
      <w:pBdr>
        <w:right w:val="single" w:sz="4" w:space="0" w:color="auto"/>
      </w:pBdr>
      <w:spacing w:before="100" w:beforeAutospacing="1" w:after="100" w:afterAutospacing="1"/>
      <w:jc w:val="center"/>
      <w:textAlignment w:val="center"/>
    </w:pPr>
  </w:style>
  <w:style w:type="paragraph" w:customStyle="1" w:styleId="xl182">
    <w:name w:val="xl182"/>
    <w:basedOn w:val="a4"/>
    <w:rsid w:val="00F73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3">
    <w:name w:val="xl183"/>
    <w:basedOn w:val="a4"/>
    <w:rsid w:val="00F73D8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4">
    <w:name w:val="xl184"/>
    <w:basedOn w:val="a4"/>
    <w:rsid w:val="00F73D85"/>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5">
    <w:name w:val="xl185"/>
    <w:basedOn w:val="a4"/>
    <w:rsid w:val="00F73D85"/>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6">
    <w:name w:val="xl186"/>
    <w:basedOn w:val="a4"/>
    <w:rsid w:val="00F73D8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7">
    <w:name w:val="xl187"/>
    <w:basedOn w:val="a4"/>
    <w:rsid w:val="00F73D8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a4"/>
    <w:rsid w:val="00F73D85"/>
    <w:pPr>
      <w:pBdr>
        <w:top w:val="single" w:sz="4" w:space="0" w:color="auto"/>
        <w:left w:val="single" w:sz="4" w:space="0" w:color="auto"/>
      </w:pBdr>
      <w:spacing w:before="100" w:beforeAutospacing="1" w:after="100" w:afterAutospacing="1"/>
      <w:jc w:val="center"/>
      <w:textAlignment w:val="center"/>
    </w:pPr>
  </w:style>
  <w:style w:type="paragraph" w:customStyle="1" w:styleId="xl189">
    <w:name w:val="xl189"/>
    <w:basedOn w:val="a4"/>
    <w:rsid w:val="00F73D85"/>
    <w:pPr>
      <w:pBdr>
        <w:top w:val="single" w:sz="4" w:space="0" w:color="auto"/>
        <w:right w:val="single" w:sz="4" w:space="0" w:color="auto"/>
      </w:pBdr>
      <w:spacing w:before="100" w:beforeAutospacing="1" w:after="100" w:afterAutospacing="1"/>
      <w:jc w:val="center"/>
      <w:textAlignment w:val="center"/>
    </w:pPr>
  </w:style>
  <w:style w:type="paragraph" w:customStyle="1" w:styleId="xl190">
    <w:name w:val="xl190"/>
    <w:basedOn w:val="a4"/>
    <w:rsid w:val="00F73D85"/>
    <w:pPr>
      <w:pBdr>
        <w:left w:val="single" w:sz="4" w:space="0" w:color="auto"/>
        <w:right w:val="single" w:sz="4" w:space="0" w:color="auto"/>
      </w:pBdr>
      <w:spacing w:before="100" w:beforeAutospacing="1" w:after="100" w:afterAutospacing="1"/>
      <w:jc w:val="center"/>
      <w:textAlignment w:val="center"/>
    </w:pPr>
  </w:style>
  <w:style w:type="paragraph" w:customStyle="1" w:styleId="xl191">
    <w:name w:val="xl191"/>
    <w:basedOn w:val="a4"/>
    <w:rsid w:val="00F73D85"/>
    <w:pPr>
      <w:pBdr>
        <w:left w:val="single" w:sz="4" w:space="0" w:color="auto"/>
        <w:bottom w:val="single" w:sz="4" w:space="0" w:color="auto"/>
      </w:pBdr>
      <w:spacing w:before="100" w:beforeAutospacing="1" w:after="100" w:afterAutospacing="1"/>
      <w:jc w:val="center"/>
      <w:textAlignment w:val="center"/>
    </w:pPr>
  </w:style>
  <w:style w:type="paragraph" w:customStyle="1" w:styleId="xl192">
    <w:name w:val="xl192"/>
    <w:basedOn w:val="a4"/>
    <w:rsid w:val="00F73D85"/>
    <w:pPr>
      <w:pBdr>
        <w:bottom w:val="single" w:sz="4" w:space="0" w:color="auto"/>
      </w:pBdr>
      <w:spacing w:before="100" w:beforeAutospacing="1" w:after="100" w:afterAutospacing="1"/>
      <w:jc w:val="center"/>
      <w:textAlignment w:val="center"/>
    </w:pPr>
  </w:style>
  <w:style w:type="paragraph" w:customStyle="1" w:styleId="xl193">
    <w:name w:val="xl193"/>
    <w:basedOn w:val="a4"/>
    <w:rsid w:val="00F73D85"/>
    <w:pPr>
      <w:pBdr>
        <w:bottom w:val="single" w:sz="4" w:space="0" w:color="auto"/>
        <w:right w:val="single" w:sz="4" w:space="0" w:color="auto"/>
      </w:pBdr>
      <w:spacing w:before="100" w:beforeAutospacing="1" w:after="100" w:afterAutospacing="1"/>
      <w:jc w:val="center"/>
      <w:textAlignment w:val="center"/>
    </w:pPr>
  </w:style>
  <w:style w:type="paragraph" w:customStyle="1" w:styleId="xl194">
    <w:name w:val="xl194"/>
    <w:basedOn w:val="a4"/>
    <w:rsid w:val="00F73D85"/>
    <w:pPr>
      <w:pBdr>
        <w:top w:val="single" w:sz="8" w:space="0" w:color="auto"/>
      </w:pBdr>
      <w:spacing w:before="100" w:beforeAutospacing="1" w:after="100" w:afterAutospacing="1"/>
      <w:jc w:val="center"/>
      <w:textAlignment w:val="center"/>
    </w:pPr>
  </w:style>
  <w:style w:type="paragraph" w:customStyle="1" w:styleId="xl195">
    <w:name w:val="xl195"/>
    <w:basedOn w:val="a4"/>
    <w:rsid w:val="00F73D85"/>
    <w:pPr>
      <w:pBdr>
        <w:top w:val="single" w:sz="8" w:space="0" w:color="auto"/>
        <w:right w:val="single" w:sz="4" w:space="0" w:color="auto"/>
      </w:pBdr>
      <w:spacing w:before="100" w:beforeAutospacing="1" w:after="100" w:afterAutospacing="1"/>
      <w:jc w:val="center"/>
      <w:textAlignment w:val="center"/>
    </w:pPr>
  </w:style>
  <w:style w:type="paragraph" w:customStyle="1" w:styleId="xl196">
    <w:name w:val="xl196"/>
    <w:basedOn w:val="a4"/>
    <w:rsid w:val="00F73D85"/>
    <w:pPr>
      <w:pBdr>
        <w:left w:val="single" w:sz="4" w:space="0" w:color="auto"/>
        <w:right w:val="single" w:sz="8" w:space="0" w:color="auto"/>
      </w:pBdr>
      <w:spacing w:before="100" w:beforeAutospacing="1" w:after="100" w:afterAutospacing="1"/>
      <w:jc w:val="center"/>
      <w:textAlignment w:val="center"/>
    </w:pPr>
  </w:style>
  <w:style w:type="paragraph" w:customStyle="1" w:styleId="xl197">
    <w:name w:val="xl197"/>
    <w:basedOn w:val="a4"/>
    <w:rsid w:val="00F73D85"/>
    <w:pPr>
      <w:pBdr>
        <w:top w:val="single" w:sz="8" w:space="0" w:color="auto"/>
        <w:bottom w:val="single" w:sz="8" w:space="0" w:color="auto"/>
      </w:pBdr>
      <w:spacing w:before="100" w:beforeAutospacing="1" w:after="100" w:afterAutospacing="1"/>
      <w:jc w:val="left"/>
    </w:pPr>
  </w:style>
  <w:style w:type="paragraph" w:customStyle="1" w:styleId="xl198">
    <w:name w:val="xl198"/>
    <w:basedOn w:val="a4"/>
    <w:rsid w:val="00F73D85"/>
    <w:pPr>
      <w:pBdr>
        <w:top w:val="single" w:sz="8" w:space="0" w:color="auto"/>
        <w:bottom w:val="single" w:sz="8" w:space="0" w:color="auto"/>
      </w:pBdr>
      <w:spacing w:before="100" w:beforeAutospacing="1" w:after="100" w:afterAutospacing="1"/>
      <w:jc w:val="center"/>
      <w:textAlignment w:val="center"/>
    </w:pPr>
  </w:style>
  <w:style w:type="paragraph" w:customStyle="1" w:styleId="xl199">
    <w:name w:val="xl199"/>
    <w:basedOn w:val="a4"/>
    <w:rsid w:val="00F73D85"/>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00">
    <w:name w:val="xl200"/>
    <w:basedOn w:val="a4"/>
    <w:rsid w:val="00F73D8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01">
    <w:name w:val="xl201"/>
    <w:basedOn w:val="a4"/>
    <w:rsid w:val="00F73D85"/>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2">
    <w:name w:val="xl202"/>
    <w:basedOn w:val="a4"/>
    <w:rsid w:val="00F73D85"/>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203">
    <w:name w:val="xl203"/>
    <w:basedOn w:val="a4"/>
    <w:rsid w:val="00F73D85"/>
    <w:pPr>
      <w:pBdr>
        <w:top w:val="single" w:sz="4" w:space="0" w:color="auto"/>
        <w:bottom w:val="single" w:sz="4" w:space="0" w:color="auto"/>
      </w:pBdr>
      <w:spacing w:before="100" w:beforeAutospacing="1" w:after="100" w:afterAutospacing="1"/>
      <w:jc w:val="center"/>
      <w:textAlignment w:val="center"/>
    </w:pPr>
  </w:style>
  <w:style w:type="paragraph" w:customStyle="1" w:styleId="xl204">
    <w:name w:val="xl204"/>
    <w:basedOn w:val="a4"/>
    <w:rsid w:val="00F73D85"/>
    <w:pPr>
      <w:pBdr>
        <w:top w:val="single" w:sz="4" w:space="0" w:color="auto"/>
        <w:left w:val="single" w:sz="4" w:space="0" w:color="auto"/>
      </w:pBdr>
      <w:spacing w:before="100" w:beforeAutospacing="1" w:after="100" w:afterAutospacing="1"/>
      <w:jc w:val="center"/>
      <w:textAlignment w:val="center"/>
    </w:pPr>
  </w:style>
  <w:style w:type="paragraph" w:customStyle="1" w:styleId="xl205">
    <w:name w:val="xl205"/>
    <w:basedOn w:val="a4"/>
    <w:rsid w:val="00F73D8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06">
    <w:name w:val="xl206"/>
    <w:basedOn w:val="a4"/>
    <w:rsid w:val="00F73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7">
    <w:name w:val="xl207"/>
    <w:basedOn w:val="a4"/>
    <w:rsid w:val="00F73D85"/>
    <w:pPr>
      <w:pBdr>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08">
    <w:name w:val="xl208"/>
    <w:basedOn w:val="a4"/>
    <w:rsid w:val="00F73D85"/>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209">
    <w:name w:val="xl209"/>
    <w:basedOn w:val="a4"/>
    <w:rsid w:val="00F73D85"/>
    <w:pPr>
      <w:pBdr>
        <w:right w:val="single" w:sz="8" w:space="0" w:color="auto"/>
      </w:pBdr>
      <w:spacing w:before="100" w:beforeAutospacing="1" w:after="100" w:afterAutospacing="1"/>
      <w:jc w:val="center"/>
      <w:textAlignment w:val="center"/>
    </w:pPr>
  </w:style>
  <w:style w:type="paragraph" w:customStyle="1" w:styleId="xl210">
    <w:name w:val="xl210"/>
    <w:basedOn w:val="a4"/>
    <w:rsid w:val="00F73D85"/>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11">
    <w:name w:val="xl211"/>
    <w:basedOn w:val="a4"/>
    <w:rsid w:val="00F73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2">
    <w:name w:val="xl212"/>
    <w:basedOn w:val="a4"/>
    <w:rsid w:val="00F73D85"/>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13">
    <w:name w:val="xl213"/>
    <w:basedOn w:val="a4"/>
    <w:rsid w:val="00F73D8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4">
    <w:name w:val="xl214"/>
    <w:basedOn w:val="a4"/>
    <w:rsid w:val="00F73D85"/>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5">
    <w:name w:val="xl215"/>
    <w:basedOn w:val="a4"/>
    <w:rsid w:val="00F73D8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16">
    <w:name w:val="xl216"/>
    <w:basedOn w:val="a4"/>
    <w:rsid w:val="00F73D85"/>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17">
    <w:name w:val="xl217"/>
    <w:basedOn w:val="a4"/>
    <w:rsid w:val="00F73D85"/>
    <w:pPr>
      <w:pBdr>
        <w:top w:val="single" w:sz="4"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18">
    <w:name w:val="xl218"/>
    <w:basedOn w:val="a4"/>
    <w:rsid w:val="00F73D85"/>
    <w:pPr>
      <w:pBdr>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19">
    <w:name w:val="xl219"/>
    <w:basedOn w:val="a4"/>
    <w:rsid w:val="00F73D85"/>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220">
    <w:name w:val="xl220"/>
    <w:basedOn w:val="a4"/>
    <w:rsid w:val="00F73D85"/>
    <w:pPr>
      <w:pBdr>
        <w:top w:val="single" w:sz="8" w:space="0" w:color="auto"/>
      </w:pBdr>
      <w:spacing w:before="100" w:beforeAutospacing="1" w:after="100" w:afterAutospacing="1"/>
      <w:jc w:val="left"/>
    </w:pPr>
  </w:style>
  <w:style w:type="paragraph" w:customStyle="1" w:styleId="xl221">
    <w:name w:val="xl221"/>
    <w:basedOn w:val="a4"/>
    <w:rsid w:val="00F73D85"/>
    <w:pPr>
      <w:pBdr>
        <w:top w:val="single" w:sz="8" w:space="0" w:color="auto"/>
        <w:right w:val="single" w:sz="4" w:space="0" w:color="auto"/>
      </w:pBdr>
      <w:spacing w:before="100" w:beforeAutospacing="1" w:after="100" w:afterAutospacing="1"/>
      <w:jc w:val="left"/>
    </w:pPr>
  </w:style>
  <w:style w:type="paragraph" w:customStyle="1" w:styleId="xl222">
    <w:name w:val="xl222"/>
    <w:basedOn w:val="a4"/>
    <w:rsid w:val="00F73D85"/>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23">
    <w:name w:val="xl223"/>
    <w:basedOn w:val="a4"/>
    <w:rsid w:val="00F73D85"/>
    <w:pPr>
      <w:pBdr>
        <w:bottom w:val="single" w:sz="8" w:space="0" w:color="auto"/>
      </w:pBdr>
      <w:spacing w:before="100" w:beforeAutospacing="1" w:after="100" w:afterAutospacing="1"/>
      <w:jc w:val="left"/>
    </w:pPr>
  </w:style>
  <w:style w:type="paragraph" w:customStyle="1" w:styleId="xl224">
    <w:name w:val="xl224"/>
    <w:basedOn w:val="a4"/>
    <w:rsid w:val="00F73D8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25">
    <w:name w:val="xl225"/>
    <w:basedOn w:val="a4"/>
    <w:rsid w:val="00F73D85"/>
    <w:pPr>
      <w:pBdr>
        <w:bottom w:val="single" w:sz="8" w:space="0" w:color="auto"/>
        <w:right w:val="single" w:sz="4" w:space="0" w:color="auto"/>
      </w:pBdr>
      <w:spacing w:before="100" w:beforeAutospacing="1" w:after="100" w:afterAutospacing="1"/>
      <w:jc w:val="center"/>
      <w:textAlignment w:val="center"/>
    </w:pPr>
  </w:style>
  <w:style w:type="paragraph" w:customStyle="1" w:styleId="xl226">
    <w:name w:val="xl226"/>
    <w:basedOn w:val="a4"/>
    <w:rsid w:val="00F73D85"/>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27">
    <w:name w:val="xl227"/>
    <w:basedOn w:val="a4"/>
    <w:rsid w:val="00F73D8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28">
    <w:name w:val="xl228"/>
    <w:basedOn w:val="a4"/>
    <w:rsid w:val="00F73D85"/>
    <w:pPr>
      <w:pBdr>
        <w:top w:val="single" w:sz="8"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229">
    <w:name w:val="xl229"/>
    <w:basedOn w:val="a4"/>
    <w:rsid w:val="00F73D85"/>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30">
    <w:name w:val="xl230"/>
    <w:basedOn w:val="a4"/>
    <w:rsid w:val="00F73D85"/>
    <w:pPr>
      <w:pBdr>
        <w:top w:val="single" w:sz="8" w:space="0" w:color="auto"/>
        <w:bottom w:val="single" w:sz="4" w:space="0" w:color="auto"/>
        <w:right w:val="single" w:sz="4" w:space="0" w:color="auto"/>
      </w:pBdr>
      <w:spacing w:before="100" w:beforeAutospacing="1" w:after="100" w:afterAutospacing="1"/>
      <w:jc w:val="left"/>
    </w:pPr>
  </w:style>
  <w:style w:type="paragraph" w:customStyle="1" w:styleId="xl231">
    <w:name w:val="xl231"/>
    <w:basedOn w:val="a4"/>
    <w:rsid w:val="00F73D85"/>
    <w:pPr>
      <w:pBdr>
        <w:top w:val="single" w:sz="8" w:space="0" w:color="auto"/>
        <w:bottom w:val="single" w:sz="4" w:space="0" w:color="auto"/>
      </w:pBdr>
      <w:spacing w:before="100" w:beforeAutospacing="1" w:after="100" w:afterAutospacing="1"/>
      <w:jc w:val="left"/>
    </w:pPr>
  </w:style>
  <w:style w:type="paragraph" w:customStyle="1" w:styleId="xl232">
    <w:name w:val="xl232"/>
    <w:basedOn w:val="a4"/>
    <w:rsid w:val="00F73D85"/>
    <w:pPr>
      <w:pBdr>
        <w:top w:val="single" w:sz="8" w:space="0" w:color="auto"/>
        <w:left w:val="single" w:sz="4" w:space="0" w:color="auto"/>
        <w:bottom w:val="single" w:sz="4" w:space="0" w:color="auto"/>
      </w:pBdr>
      <w:spacing w:before="100" w:beforeAutospacing="1" w:after="100" w:afterAutospacing="1"/>
      <w:jc w:val="left"/>
    </w:pPr>
  </w:style>
  <w:style w:type="paragraph" w:customStyle="1" w:styleId="xl233">
    <w:name w:val="xl233"/>
    <w:basedOn w:val="a4"/>
    <w:rsid w:val="00F73D85"/>
    <w:pPr>
      <w:pBdr>
        <w:top w:val="single" w:sz="8"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a4"/>
    <w:rsid w:val="00F73D85"/>
    <w:pPr>
      <w:pBdr>
        <w:top w:val="single" w:sz="8" w:space="0" w:color="auto"/>
        <w:left w:val="single" w:sz="4" w:space="0" w:color="auto"/>
        <w:bottom w:val="single" w:sz="4" w:space="0" w:color="auto"/>
        <w:right w:val="single" w:sz="8" w:space="0" w:color="auto"/>
      </w:pBdr>
      <w:spacing w:before="100" w:beforeAutospacing="1" w:after="100" w:afterAutospacing="1"/>
      <w:jc w:val="left"/>
    </w:pPr>
  </w:style>
  <w:style w:type="paragraph" w:customStyle="1" w:styleId="xl235">
    <w:name w:val="xl235"/>
    <w:basedOn w:val="a4"/>
    <w:rsid w:val="00F73D85"/>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36">
    <w:name w:val="xl236"/>
    <w:basedOn w:val="a4"/>
    <w:rsid w:val="00F73D85"/>
    <w:pPr>
      <w:spacing w:before="100" w:beforeAutospacing="1" w:after="100" w:afterAutospacing="1"/>
      <w:jc w:val="left"/>
    </w:pPr>
    <w:rPr>
      <w:b/>
      <w:bCs/>
      <w:sz w:val="22"/>
      <w:szCs w:val="22"/>
    </w:rPr>
  </w:style>
  <w:style w:type="paragraph" w:customStyle="1" w:styleId="xl237">
    <w:name w:val="xl237"/>
    <w:basedOn w:val="a4"/>
    <w:rsid w:val="00F73D85"/>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38">
    <w:name w:val="xl238"/>
    <w:basedOn w:val="a4"/>
    <w:rsid w:val="00F73D85"/>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39">
    <w:name w:val="xl239"/>
    <w:basedOn w:val="a4"/>
    <w:rsid w:val="00F73D85"/>
    <w:pPr>
      <w:pBdr>
        <w:left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240">
    <w:name w:val="xl240"/>
    <w:basedOn w:val="a4"/>
    <w:rsid w:val="00F73D85"/>
    <w:pPr>
      <w:pBdr>
        <w:top w:val="single" w:sz="8" w:space="0" w:color="auto"/>
        <w:bottom w:val="single" w:sz="8" w:space="0" w:color="auto"/>
      </w:pBdr>
      <w:spacing w:before="100" w:beforeAutospacing="1" w:after="100" w:afterAutospacing="1"/>
      <w:jc w:val="left"/>
    </w:pPr>
    <w:rPr>
      <w:b/>
      <w:bCs/>
      <w:sz w:val="22"/>
      <w:szCs w:val="22"/>
    </w:rPr>
  </w:style>
  <w:style w:type="paragraph" w:customStyle="1" w:styleId="xl241">
    <w:name w:val="xl241"/>
    <w:basedOn w:val="a4"/>
    <w:rsid w:val="00F73D8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2"/>
      <w:szCs w:val="22"/>
    </w:rPr>
  </w:style>
  <w:style w:type="paragraph" w:customStyle="1" w:styleId="xl242">
    <w:name w:val="xl242"/>
    <w:basedOn w:val="a4"/>
    <w:rsid w:val="00F73D85"/>
    <w:pPr>
      <w:pBdr>
        <w:top w:val="single" w:sz="4" w:space="0" w:color="auto"/>
        <w:left w:val="single" w:sz="4" w:space="0" w:color="auto"/>
        <w:bottom w:val="single" w:sz="8" w:space="0" w:color="auto"/>
      </w:pBdr>
      <w:spacing w:before="100" w:beforeAutospacing="1" w:after="100" w:afterAutospacing="1"/>
      <w:jc w:val="center"/>
      <w:textAlignment w:val="center"/>
    </w:pPr>
    <w:rPr>
      <w:b/>
      <w:bCs/>
    </w:rPr>
  </w:style>
  <w:style w:type="paragraph" w:customStyle="1" w:styleId="xl243">
    <w:name w:val="xl243"/>
    <w:basedOn w:val="a4"/>
    <w:rsid w:val="00F73D85"/>
    <w:pPr>
      <w:pBdr>
        <w:bottom w:val="single" w:sz="4" w:space="0" w:color="auto"/>
      </w:pBdr>
      <w:spacing w:before="100" w:beforeAutospacing="1" w:after="100" w:afterAutospacing="1"/>
      <w:jc w:val="left"/>
    </w:pPr>
  </w:style>
  <w:style w:type="paragraph" w:customStyle="1" w:styleId="xl244">
    <w:name w:val="xl244"/>
    <w:basedOn w:val="a4"/>
    <w:rsid w:val="00F73D85"/>
    <w:pPr>
      <w:pBdr>
        <w:bottom w:val="single" w:sz="4" w:space="0" w:color="auto"/>
        <w:right w:val="single" w:sz="4" w:space="0" w:color="auto"/>
      </w:pBdr>
      <w:spacing w:before="100" w:beforeAutospacing="1" w:after="100" w:afterAutospacing="1"/>
      <w:jc w:val="left"/>
    </w:pPr>
  </w:style>
  <w:style w:type="paragraph" w:customStyle="1" w:styleId="xl245">
    <w:name w:val="xl245"/>
    <w:basedOn w:val="a4"/>
    <w:rsid w:val="00F73D85"/>
    <w:pPr>
      <w:pBdr>
        <w:bottom w:val="single" w:sz="4" w:space="0" w:color="auto"/>
        <w:right w:val="single" w:sz="8" w:space="0" w:color="auto"/>
      </w:pBdr>
      <w:spacing w:before="100" w:beforeAutospacing="1" w:after="100" w:afterAutospacing="1"/>
      <w:jc w:val="center"/>
      <w:textAlignment w:val="center"/>
    </w:pPr>
    <w:rPr>
      <w:b/>
      <w:bCs/>
    </w:rPr>
  </w:style>
  <w:style w:type="paragraph" w:customStyle="1" w:styleId="xl246">
    <w:name w:val="xl246"/>
    <w:basedOn w:val="a4"/>
    <w:rsid w:val="00F73D85"/>
    <w:pPr>
      <w:pBdr>
        <w:bottom w:val="single" w:sz="8" w:space="0" w:color="auto"/>
        <w:right w:val="single" w:sz="4" w:space="0" w:color="auto"/>
      </w:pBdr>
      <w:spacing w:before="100" w:beforeAutospacing="1" w:after="100" w:afterAutospacing="1"/>
      <w:jc w:val="left"/>
    </w:pPr>
  </w:style>
  <w:style w:type="paragraph" w:customStyle="1" w:styleId="xl247">
    <w:name w:val="xl247"/>
    <w:basedOn w:val="a4"/>
    <w:rsid w:val="00F73D8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48">
    <w:name w:val="xl248"/>
    <w:basedOn w:val="a4"/>
    <w:rsid w:val="00F73D85"/>
    <w:pPr>
      <w:pBdr>
        <w:top w:val="single" w:sz="8" w:space="0" w:color="auto"/>
        <w:bottom w:val="single" w:sz="8" w:space="0" w:color="auto"/>
      </w:pBdr>
      <w:spacing w:before="100" w:beforeAutospacing="1" w:after="100" w:afterAutospacing="1"/>
      <w:jc w:val="left"/>
    </w:pPr>
    <w:rPr>
      <w:b/>
      <w:bCs/>
    </w:rPr>
  </w:style>
  <w:style w:type="paragraph" w:customStyle="1" w:styleId="xl249">
    <w:name w:val="xl249"/>
    <w:basedOn w:val="a4"/>
    <w:rsid w:val="00F73D85"/>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250">
    <w:name w:val="xl250"/>
    <w:basedOn w:val="a4"/>
    <w:rsid w:val="00F73D85"/>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51">
    <w:name w:val="xl251"/>
    <w:basedOn w:val="a4"/>
    <w:rsid w:val="00F73D85"/>
    <w:pPr>
      <w:pBdr>
        <w:top w:val="single" w:sz="4" w:space="0" w:color="auto"/>
        <w:left w:val="single" w:sz="4" w:space="0" w:color="auto"/>
      </w:pBdr>
      <w:spacing w:before="100" w:beforeAutospacing="1" w:after="100" w:afterAutospacing="1"/>
      <w:jc w:val="center"/>
      <w:textAlignment w:val="center"/>
    </w:pPr>
    <w:rPr>
      <w:b/>
      <w:bCs/>
    </w:rPr>
  </w:style>
  <w:style w:type="paragraph" w:customStyle="1" w:styleId="xl252">
    <w:name w:val="xl252"/>
    <w:basedOn w:val="a4"/>
    <w:rsid w:val="00F73D85"/>
    <w:pPr>
      <w:pBdr>
        <w:top w:val="single" w:sz="4" w:space="0" w:color="auto"/>
        <w:left w:val="single" w:sz="4" w:space="0" w:color="auto"/>
        <w:right w:val="single" w:sz="4" w:space="0" w:color="auto"/>
      </w:pBdr>
      <w:spacing w:before="100" w:beforeAutospacing="1" w:after="100" w:afterAutospacing="1"/>
      <w:jc w:val="left"/>
    </w:pPr>
  </w:style>
  <w:style w:type="paragraph" w:customStyle="1" w:styleId="xl253">
    <w:name w:val="xl253"/>
    <w:basedOn w:val="a4"/>
    <w:rsid w:val="00F73D85"/>
    <w:pPr>
      <w:pBdr>
        <w:top w:val="single" w:sz="4" w:space="0" w:color="auto"/>
        <w:left w:val="single" w:sz="4" w:space="0" w:color="auto"/>
        <w:right w:val="single" w:sz="8" w:space="0" w:color="auto"/>
      </w:pBdr>
      <w:spacing w:before="100" w:beforeAutospacing="1" w:after="100" w:afterAutospacing="1"/>
      <w:jc w:val="center"/>
    </w:pPr>
    <w:rPr>
      <w:b/>
      <w:bCs/>
    </w:rPr>
  </w:style>
  <w:style w:type="paragraph" w:customStyle="1" w:styleId="xl254">
    <w:name w:val="xl254"/>
    <w:basedOn w:val="a4"/>
    <w:rsid w:val="00F73D85"/>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255">
    <w:name w:val="xl255"/>
    <w:basedOn w:val="a4"/>
    <w:rsid w:val="00F73D85"/>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256">
    <w:name w:val="xl256"/>
    <w:basedOn w:val="a4"/>
    <w:rsid w:val="00F73D85"/>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257">
    <w:name w:val="xl257"/>
    <w:basedOn w:val="a4"/>
    <w:rsid w:val="00F73D85"/>
    <w:pPr>
      <w:pBdr>
        <w:bottom w:val="single" w:sz="4" w:space="0" w:color="auto"/>
      </w:pBdr>
      <w:spacing w:before="100" w:beforeAutospacing="1" w:after="100" w:afterAutospacing="1"/>
      <w:jc w:val="left"/>
    </w:pPr>
    <w:rPr>
      <w:sz w:val="22"/>
      <w:szCs w:val="22"/>
    </w:rPr>
  </w:style>
  <w:style w:type="paragraph" w:customStyle="1" w:styleId="xl258">
    <w:name w:val="xl258"/>
    <w:basedOn w:val="a4"/>
    <w:rsid w:val="00F73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9">
    <w:name w:val="xl259"/>
    <w:basedOn w:val="a4"/>
    <w:rsid w:val="00F73D85"/>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60">
    <w:name w:val="xl260"/>
    <w:basedOn w:val="a4"/>
    <w:rsid w:val="00F73D85"/>
    <w:pPr>
      <w:pBdr>
        <w:bottom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261">
    <w:name w:val="xl261"/>
    <w:basedOn w:val="a4"/>
    <w:rsid w:val="00F73D85"/>
    <w:pPr>
      <w:spacing w:before="100" w:beforeAutospacing="1" w:after="100" w:afterAutospacing="1"/>
      <w:jc w:val="left"/>
    </w:pPr>
    <w:rPr>
      <w:sz w:val="22"/>
      <w:szCs w:val="22"/>
    </w:rPr>
  </w:style>
  <w:style w:type="paragraph" w:customStyle="1" w:styleId="xl262">
    <w:name w:val="xl262"/>
    <w:basedOn w:val="a4"/>
    <w:rsid w:val="00F73D85"/>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3">
    <w:name w:val="xl263"/>
    <w:basedOn w:val="a4"/>
    <w:rsid w:val="00F73D8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264">
    <w:name w:val="xl264"/>
    <w:basedOn w:val="a4"/>
    <w:rsid w:val="00F73D85"/>
    <w:pPr>
      <w:pBdr>
        <w:bottom w:val="single" w:sz="4" w:space="0" w:color="auto"/>
        <w:right w:val="single" w:sz="4" w:space="0" w:color="auto"/>
      </w:pBdr>
      <w:spacing w:before="100" w:beforeAutospacing="1" w:after="100" w:afterAutospacing="1"/>
      <w:jc w:val="left"/>
    </w:pPr>
    <w:rPr>
      <w:sz w:val="22"/>
      <w:szCs w:val="22"/>
    </w:rPr>
  </w:style>
  <w:style w:type="paragraph" w:customStyle="1" w:styleId="xl265">
    <w:name w:val="xl265"/>
    <w:basedOn w:val="a4"/>
    <w:rsid w:val="00F73D85"/>
    <w:pPr>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6">
    <w:name w:val="xl266"/>
    <w:basedOn w:val="a4"/>
    <w:rsid w:val="00F73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67">
    <w:name w:val="xl267"/>
    <w:basedOn w:val="a4"/>
    <w:rsid w:val="00F73D85"/>
    <w:pPr>
      <w:pBdr>
        <w:top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68">
    <w:name w:val="xl268"/>
    <w:basedOn w:val="a4"/>
    <w:rsid w:val="00F73D85"/>
    <w:pPr>
      <w:pBdr>
        <w:right w:val="single" w:sz="8" w:space="0" w:color="auto"/>
      </w:pBdr>
      <w:spacing w:before="100" w:beforeAutospacing="1" w:after="100" w:afterAutospacing="1"/>
      <w:jc w:val="center"/>
      <w:textAlignment w:val="center"/>
    </w:pPr>
    <w:rPr>
      <w:b/>
      <w:bCs/>
      <w:sz w:val="22"/>
      <w:szCs w:val="22"/>
    </w:rPr>
  </w:style>
  <w:style w:type="paragraph" w:customStyle="1" w:styleId="xl269">
    <w:name w:val="xl269"/>
    <w:basedOn w:val="a4"/>
    <w:rsid w:val="00F73D85"/>
    <w:pPr>
      <w:pBdr>
        <w:top w:val="single" w:sz="8" w:space="0" w:color="auto"/>
        <w:bottom w:val="single" w:sz="4" w:space="0" w:color="auto"/>
      </w:pBdr>
      <w:spacing w:before="100" w:beforeAutospacing="1" w:after="100" w:afterAutospacing="1"/>
      <w:jc w:val="center"/>
      <w:textAlignment w:val="center"/>
    </w:pPr>
  </w:style>
  <w:style w:type="paragraph" w:customStyle="1" w:styleId="xl270">
    <w:name w:val="xl270"/>
    <w:basedOn w:val="a4"/>
    <w:rsid w:val="00F73D8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71">
    <w:name w:val="xl271"/>
    <w:basedOn w:val="a4"/>
    <w:rsid w:val="00F73D85"/>
    <w:pPr>
      <w:pBdr>
        <w:left w:val="single" w:sz="8" w:space="0" w:color="auto"/>
      </w:pBdr>
      <w:spacing w:before="100" w:beforeAutospacing="1" w:after="100" w:afterAutospacing="1"/>
      <w:jc w:val="center"/>
      <w:textAlignment w:val="center"/>
    </w:pPr>
    <w:rPr>
      <w:b/>
      <w:bCs/>
    </w:rPr>
  </w:style>
  <w:style w:type="paragraph" w:customStyle="1" w:styleId="xl272">
    <w:name w:val="xl272"/>
    <w:basedOn w:val="a4"/>
    <w:rsid w:val="00F73D85"/>
    <w:pPr>
      <w:pBdr>
        <w:top w:val="single" w:sz="8" w:space="0" w:color="auto"/>
        <w:left w:val="single" w:sz="8" w:space="0" w:color="auto"/>
      </w:pBdr>
      <w:spacing w:before="100" w:beforeAutospacing="1" w:after="100" w:afterAutospacing="1"/>
      <w:jc w:val="center"/>
      <w:textAlignment w:val="center"/>
    </w:pPr>
  </w:style>
  <w:style w:type="paragraph" w:customStyle="1" w:styleId="xl273">
    <w:name w:val="xl273"/>
    <w:basedOn w:val="a4"/>
    <w:rsid w:val="00F73D85"/>
    <w:pPr>
      <w:pBdr>
        <w:top w:val="single" w:sz="8" w:space="0" w:color="auto"/>
        <w:left w:val="single" w:sz="8" w:space="0" w:color="auto"/>
        <w:bottom w:val="single" w:sz="8" w:space="0" w:color="auto"/>
      </w:pBdr>
      <w:spacing w:before="100" w:beforeAutospacing="1" w:after="100" w:afterAutospacing="1"/>
      <w:jc w:val="left"/>
    </w:pPr>
    <w:rPr>
      <w:b/>
      <w:bCs/>
    </w:rPr>
  </w:style>
  <w:style w:type="paragraph" w:customStyle="1" w:styleId="xl274">
    <w:name w:val="xl274"/>
    <w:basedOn w:val="a4"/>
    <w:rsid w:val="00F73D85"/>
    <w:pPr>
      <w:pBdr>
        <w:left w:val="single" w:sz="8" w:space="0" w:color="auto"/>
        <w:right w:val="single" w:sz="4" w:space="0" w:color="auto"/>
      </w:pBdr>
      <w:spacing w:before="100" w:beforeAutospacing="1" w:after="100" w:afterAutospacing="1"/>
      <w:jc w:val="left"/>
    </w:pPr>
  </w:style>
  <w:style w:type="paragraph" w:customStyle="1" w:styleId="xl275">
    <w:name w:val="xl275"/>
    <w:basedOn w:val="a4"/>
    <w:rsid w:val="00F73D85"/>
    <w:pPr>
      <w:pBdr>
        <w:left w:val="single" w:sz="8" w:space="0" w:color="auto"/>
      </w:pBdr>
      <w:spacing w:before="100" w:beforeAutospacing="1" w:after="100" w:afterAutospacing="1"/>
      <w:jc w:val="left"/>
    </w:pPr>
  </w:style>
  <w:style w:type="paragraph" w:customStyle="1" w:styleId="xl276">
    <w:name w:val="xl276"/>
    <w:basedOn w:val="a4"/>
    <w:rsid w:val="00F73D85"/>
    <w:pPr>
      <w:pBdr>
        <w:top w:val="single" w:sz="8" w:space="0" w:color="auto"/>
        <w:left w:val="single" w:sz="8" w:space="0" w:color="auto"/>
      </w:pBdr>
      <w:spacing w:before="100" w:beforeAutospacing="1" w:after="100" w:afterAutospacing="1"/>
      <w:jc w:val="left"/>
    </w:pPr>
  </w:style>
  <w:style w:type="paragraph" w:customStyle="1" w:styleId="xl277">
    <w:name w:val="xl277"/>
    <w:basedOn w:val="a4"/>
    <w:rsid w:val="00F73D85"/>
    <w:pPr>
      <w:pBdr>
        <w:top w:val="single" w:sz="8" w:space="0" w:color="auto"/>
        <w:left w:val="single" w:sz="8" w:space="0" w:color="auto"/>
        <w:bottom w:val="single" w:sz="4" w:space="0" w:color="auto"/>
        <w:right w:val="single" w:sz="4" w:space="0" w:color="auto"/>
      </w:pBdr>
      <w:spacing w:before="100" w:beforeAutospacing="1" w:after="100" w:afterAutospacing="1"/>
      <w:jc w:val="left"/>
    </w:pPr>
  </w:style>
  <w:style w:type="paragraph" w:customStyle="1" w:styleId="xl278">
    <w:name w:val="xl278"/>
    <w:basedOn w:val="a4"/>
    <w:rsid w:val="00F73D85"/>
    <w:pPr>
      <w:pBdr>
        <w:top w:val="single" w:sz="8" w:space="0" w:color="auto"/>
        <w:left w:val="single" w:sz="8" w:space="0" w:color="auto"/>
        <w:bottom w:val="single" w:sz="8" w:space="0" w:color="auto"/>
      </w:pBdr>
      <w:spacing w:before="100" w:beforeAutospacing="1" w:after="100" w:afterAutospacing="1"/>
      <w:jc w:val="left"/>
    </w:pPr>
    <w:rPr>
      <w:b/>
      <w:bCs/>
      <w:sz w:val="22"/>
      <w:szCs w:val="22"/>
    </w:rPr>
  </w:style>
  <w:style w:type="paragraph" w:customStyle="1" w:styleId="xl279">
    <w:name w:val="xl279"/>
    <w:basedOn w:val="a4"/>
    <w:rsid w:val="00F73D85"/>
    <w:pPr>
      <w:pBdr>
        <w:left w:val="single" w:sz="8" w:space="0" w:color="auto"/>
      </w:pBdr>
      <w:spacing w:before="100" w:beforeAutospacing="1" w:after="100" w:afterAutospacing="1"/>
      <w:jc w:val="left"/>
    </w:pPr>
    <w:rPr>
      <w:b/>
      <w:bCs/>
    </w:rPr>
  </w:style>
  <w:style w:type="paragraph" w:customStyle="1" w:styleId="xl280">
    <w:name w:val="xl280"/>
    <w:basedOn w:val="a4"/>
    <w:rsid w:val="00F73D85"/>
    <w:pPr>
      <w:pBdr>
        <w:left w:val="single" w:sz="8" w:space="0" w:color="auto"/>
        <w:bottom w:val="single" w:sz="8" w:space="0" w:color="auto"/>
      </w:pBdr>
      <w:spacing w:before="100" w:beforeAutospacing="1" w:after="100" w:afterAutospacing="1"/>
      <w:jc w:val="left"/>
    </w:pPr>
  </w:style>
  <w:style w:type="paragraph" w:customStyle="1" w:styleId="xl281">
    <w:name w:val="xl281"/>
    <w:basedOn w:val="a4"/>
    <w:rsid w:val="00F73D85"/>
    <w:pPr>
      <w:pBdr>
        <w:left w:val="single" w:sz="8" w:space="0" w:color="auto"/>
      </w:pBdr>
      <w:spacing w:before="100" w:beforeAutospacing="1" w:after="100" w:afterAutospacing="1"/>
      <w:jc w:val="left"/>
    </w:pPr>
    <w:rPr>
      <w:b/>
      <w:bCs/>
      <w:sz w:val="22"/>
      <w:szCs w:val="22"/>
    </w:rPr>
  </w:style>
  <w:style w:type="paragraph" w:customStyle="1" w:styleId="xl282">
    <w:name w:val="xl282"/>
    <w:basedOn w:val="a4"/>
    <w:rsid w:val="00F73D85"/>
    <w:pPr>
      <w:pBdr>
        <w:left w:val="single" w:sz="8" w:space="0" w:color="auto"/>
        <w:bottom w:val="single" w:sz="4" w:space="0" w:color="auto"/>
      </w:pBdr>
      <w:spacing w:before="100" w:beforeAutospacing="1" w:after="100" w:afterAutospacing="1"/>
      <w:jc w:val="left"/>
    </w:pPr>
    <w:rPr>
      <w:sz w:val="22"/>
      <w:szCs w:val="22"/>
    </w:rPr>
  </w:style>
  <w:style w:type="paragraph" w:customStyle="1" w:styleId="xl283">
    <w:name w:val="xl283"/>
    <w:basedOn w:val="a4"/>
    <w:rsid w:val="00F73D85"/>
    <w:pPr>
      <w:pBdr>
        <w:top w:val="single" w:sz="8" w:space="0" w:color="auto"/>
        <w:left w:val="single" w:sz="8" w:space="0" w:color="auto"/>
        <w:bottom w:val="single" w:sz="4" w:space="0" w:color="auto"/>
      </w:pBdr>
      <w:spacing w:before="100" w:beforeAutospacing="1" w:after="100" w:afterAutospacing="1"/>
      <w:jc w:val="left"/>
    </w:pPr>
  </w:style>
  <w:style w:type="paragraph" w:customStyle="1" w:styleId="xl284">
    <w:name w:val="xl284"/>
    <w:basedOn w:val="a4"/>
    <w:rsid w:val="00F73D85"/>
    <w:pPr>
      <w:pBdr>
        <w:left w:val="single" w:sz="8" w:space="0" w:color="auto"/>
      </w:pBdr>
      <w:spacing w:before="100" w:beforeAutospacing="1" w:after="100" w:afterAutospacing="1"/>
      <w:jc w:val="left"/>
    </w:pPr>
    <w:rPr>
      <w:sz w:val="22"/>
      <w:szCs w:val="22"/>
    </w:rPr>
  </w:style>
  <w:style w:type="paragraph" w:customStyle="1" w:styleId="xl285">
    <w:name w:val="xl285"/>
    <w:basedOn w:val="a4"/>
    <w:rsid w:val="00F73D85"/>
    <w:pPr>
      <w:pBdr>
        <w:left w:val="single" w:sz="8" w:space="0" w:color="auto"/>
      </w:pBdr>
      <w:spacing w:before="100" w:beforeAutospacing="1" w:after="100" w:afterAutospacing="1"/>
      <w:jc w:val="left"/>
    </w:pPr>
  </w:style>
  <w:style w:type="paragraph" w:customStyle="1" w:styleId="xl286">
    <w:name w:val="xl286"/>
    <w:basedOn w:val="a4"/>
    <w:rsid w:val="00F73D85"/>
    <w:pPr>
      <w:pBdr>
        <w:left w:val="single" w:sz="8" w:space="0" w:color="auto"/>
        <w:bottom w:val="single" w:sz="4" w:space="0" w:color="auto"/>
      </w:pBdr>
      <w:spacing w:before="100" w:beforeAutospacing="1" w:after="100" w:afterAutospacing="1"/>
      <w:jc w:val="left"/>
    </w:pPr>
  </w:style>
  <w:style w:type="paragraph" w:customStyle="1" w:styleId="xl287">
    <w:name w:val="xl287"/>
    <w:basedOn w:val="a4"/>
    <w:rsid w:val="00F73D85"/>
    <w:pPr>
      <w:pBdr>
        <w:top w:val="single" w:sz="8" w:space="0" w:color="auto"/>
        <w:left w:val="single" w:sz="8" w:space="0" w:color="auto"/>
        <w:bottom w:val="single" w:sz="8" w:space="0" w:color="auto"/>
      </w:pBdr>
      <w:spacing w:before="100" w:beforeAutospacing="1" w:after="100" w:afterAutospacing="1"/>
      <w:jc w:val="left"/>
    </w:pPr>
    <w:rPr>
      <w:b/>
      <w:bCs/>
      <w:color w:val="FF0000"/>
      <w:sz w:val="22"/>
      <w:szCs w:val="22"/>
    </w:rPr>
  </w:style>
  <w:style w:type="paragraph" w:customStyle="1" w:styleId="xl288">
    <w:name w:val="xl288"/>
    <w:basedOn w:val="a4"/>
    <w:rsid w:val="00F73D85"/>
    <w:pPr>
      <w:pBdr>
        <w:top w:val="single" w:sz="8" w:space="0" w:color="auto"/>
        <w:left w:val="single" w:sz="8" w:space="0" w:color="auto"/>
        <w:bottom w:val="single" w:sz="8" w:space="0" w:color="auto"/>
      </w:pBdr>
      <w:spacing w:before="100" w:beforeAutospacing="1" w:after="100" w:afterAutospacing="1"/>
      <w:jc w:val="left"/>
    </w:pPr>
    <w:rPr>
      <w:b/>
      <w:bCs/>
    </w:rPr>
  </w:style>
  <w:style w:type="paragraph" w:customStyle="1" w:styleId="xl289">
    <w:name w:val="xl289"/>
    <w:basedOn w:val="a4"/>
    <w:rsid w:val="00F73D85"/>
    <w:pPr>
      <w:pBdr>
        <w:bottom w:val="single" w:sz="4" w:space="0" w:color="auto"/>
        <w:right w:val="single" w:sz="8" w:space="0" w:color="auto"/>
      </w:pBdr>
      <w:spacing w:before="100" w:beforeAutospacing="1" w:after="100" w:afterAutospacing="1"/>
      <w:jc w:val="center"/>
      <w:textAlignment w:val="center"/>
    </w:pPr>
  </w:style>
  <w:style w:type="paragraph" w:customStyle="1" w:styleId="xl290">
    <w:name w:val="xl290"/>
    <w:basedOn w:val="a4"/>
    <w:rsid w:val="00F73D85"/>
    <w:pPr>
      <w:pBdr>
        <w:top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91">
    <w:name w:val="xl291"/>
    <w:basedOn w:val="a4"/>
    <w:rsid w:val="00F73D85"/>
    <w:pPr>
      <w:pBdr>
        <w:right w:val="single" w:sz="8" w:space="0" w:color="auto"/>
      </w:pBdr>
      <w:spacing w:before="100" w:beforeAutospacing="1" w:after="100" w:afterAutospacing="1"/>
      <w:jc w:val="center"/>
      <w:textAlignment w:val="center"/>
    </w:pPr>
  </w:style>
  <w:style w:type="paragraph" w:customStyle="1" w:styleId="xl292">
    <w:name w:val="xl292"/>
    <w:basedOn w:val="a4"/>
    <w:rsid w:val="00F73D85"/>
    <w:pPr>
      <w:pBdr>
        <w:top w:val="single" w:sz="4" w:space="0" w:color="auto"/>
        <w:right w:val="single" w:sz="8" w:space="0" w:color="auto"/>
      </w:pBdr>
      <w:spacing w:before="100" w:beforeAutospacing="1" w:after="100" w:afterAutospacing="1"/>
      <w:jc w:val="center"/>
      <w:textAlignment w:val="center"/>
    </w:pPr>
  </w:style>
  <w:style w:type="paragraph" w:customStyle="1" w:styleId="xl293">
    <w:name w:val="xl293"/>
    <w:basedOn w:val="a4"/>
    <w:rsid w:val="00F73D8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4">
    <w:name w:val="xl294"/>
    <w:basedOn w:val="a4"/>
    <w:rsid w:val="00F73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a4"/>
    <w:rsid w:val="00F73D85"/>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96">
    <w:name w:val="xl296"/>
    <w:basedOn w:val="a4"/>
    <w:rsid w:val="00F73D85"/>
    <w:pPr>
      <w:spacing w:before="100" w:beforeAutospacing="1" w:after="100" w:afterAutospacing="1"/>
      <w:jc w:val="center"/>
      <w:textAlignment w:val="center"/>
    </w:pPr>
  </w:style>
  <w:style w:type="paragraph" w:customStyle="1" w:styleId="xl297">
    <w:name w:val="xl297"/>
    <w:basedOn w:val="a4"/>
    <w:rsid w:val="00F73D85"/>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98">
    <w:name w:val="xl298"/>
    <w:basedOn w:val="a4"/>
    <w:rsid w:val="00F73D8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99">
    <w:name w:val="xl299"/>
    <w:basedOn w:val="a4"/>
    <w:rsid w:val="00F73D85"/>
    <w:pPr>
      <w:pBdr>
        <w:left w:val="single" w:sz="4" w:space="0" w:color="auto"/>
        <w:right w:val="single" w:sz="8" w:space="0" w:color="auto"/>
      </w:pBdr>
      <w:spacing w:before="100" w:beforeAutospacing="1" w:after="100" w:afterAutospacing="1"/>
      <w:jc w:val="center"/>
      <w:textAlignment w:val="center"/>
    </w:pPr>
  </w:style>
  <w:style w:type="paragraph" w:customStyle="1" w:styleId="xl300">
    <w:name w:val="xl300"/>
    <w:basedOn w:val="a4"/>
    <w:rsid w:val="00F73D85"/>
    <w:pPr>
      <w:spacing w:before="100" w:beforeAutospacing="1" w:after="100" w:afterAutospacing="1"/>
      <w:jc w:val="center"/>
      <w:textAlignment w:val="center"/>
    </w:pPr>
    <w:rPr>
      <w:b/>
      <w:bCs/>
    </w:rPr>
  </w:style>
  <w:style w:type="paragraph" w:customStyle="1" w:styleId="xl301">
    <w:name w:val="xl301"/>
    <w:basedOn w:val="a4"/>
    <w:rsid w:val="00F73D85"/>
    <w:pPr>
      <w:pBdr>
        <w:right w:val="single" w:sz="4" w:space="0" w:color="auto"/>
      </w:pBdr>
      <w:spacing w:before="100" w:beforeAutospacing="1" w:after="100" w:afterAutospacing="1"/>
      <w:jc w:val="center"/>
      <w:textAlignment w:val="center"/>
    </w:pPr>
    <w:rPr>
      <w:b/>
      <w:bCs/>
    </w:rPr>
  </w:style>
  <w:style w:type="paragraph" w:customStyle="1" w:styleId="xl302">
    <w:name w:val="xl302"/>
    <w:basedOn w:val="a4"/>
    <w:rsid w:val="00F73D85"/>
    <w:pPr>
      <w:pBdr>
        <w:top w:val="single" w:sz="4"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303">
    <w:name w:val="xl303"/>
    <w:basedOn w:val="a4"/>
    <w:rsid w:val="00F73D85"/>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304">
    <w:name w:val="xl304"/>
    <w:basedOn w:val="a4"/>
    <w:rsid w:val="00F73D85"/>
    <w:pPr>
      <w:pBdr>
        <w:left w:val="single" w:sz="4" w:space="0" w:color="auto"/>
        <w:right w:val="single" w:sz="8" w:space="0" w:color="auto"/>
      </w:pBdr>
      <w:spacing w:before="100" w:beforeAutospacing="1" w:after="100" w:afterAutospacing="1"/>
      <w:jc w:val="center"/>
      <w:textAlignment w:val="center"/>
    </w:pPr>
    <w:rPr>
      <w:b/>
      <w:bCs/>
    </w:rPr>
  </w:style>
  <w:style w:type="paragraph" w:customStyle="1" w:styleId="xl305">
    <w:name w:val="xl305"/>
    <w:basedOn w:val="a4"/>
    <w:rsid w:val="00F73D85"/>
    <w:pPr>
      <w:pBdr>
        <w:top w:val="single" w:sz="8" w:space="0" w:color="auto"/>
      </w:pBdr>
      <w:spacing w:before="100" w:beforeAutospacing="1" w:after="100" w:afterAutospacing="1"/>
      <w:jc w:val="center"/>
      <w:textAlignment w:val="center"/>
    </w:pPr>
    <w:rPr>
      <w:b/>
      <w:bCs/>
    </w:rPr>
  </w:style>
  <w:style w:type="paragraph" w:customStyle="1" w:styleId="xl306">
    <w:name w:val="xl306"/>
    <w:basedOn w:val="a4"/>
    <w:rsid w:val="00F73D85"/>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07">
    <w:name w:val="xl307"/>
    <w:basedOn w:val="a4"/>
    <w:rsid w:val="00C9111C"/>
    <w:pPr>
      <w:pBdr>
        <w:top w:val="single" w:sz="4" w:space="0" w:color="auto"/>
        <w:left w:val="single" w:sz="8" w:space="0" w:color="auto"/>
        <w:right w:val="single" w:sz="4" w:space="0" w:color="auto"/>
      </w:pBdr>
      <w:spacing w:before="100" w:beforeAutospacing="1" w:after="100" w:afterAutospacing="1"/>
      <w:jc w:val="left"/>
      <w:textAlignment w:val="center"/>
    </w:pPr>
  </w:style>
  <w:style w:type="paragraph" w:customStyle="1" w:styleId="xl308">
    <w:name w:val="xl308"/>
    <w:basedOn w:val="a4"/>
    <w:rsid w:val="00C9111C"/>
    <w:pPr>
      <w:pBdr>
        <w:top w:val="single" w:sz="4" w:space="0" w:color="auto"/>
        <w:left w:val="single" w:sz="8" w:space="0" w:color="auto"/>
        <w:bottom w:val="single" w:sz="8" w:space="0" w:color="auto"/>
        <w:right w:val="single" w:sz="4" w:space="0" w:color="auto"/>
      </w:pBdr>
      <w:spacing w:before="100" w:beforeAutospacing="1" w:after="100" w:afterAutospacing="1"/>
      <w:jc w:val="left"/>
    </w:pPr>
  </w:style>
  <w:style w:type="paragraph" w:customStyle="1" w:styleId="xl309">
    <w:name w:val="xl309"/>
    <w:basedOn w:val="a4"/>
    <w:rsid w:val="00C911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0">
    <w:name w:val="xl310"/>
    <w:basedOn w:val="a4"/>
    <w:rsid w:val="00C9111C"/>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style>
  <w:style w:type="paragraph" w:customStyle="1" w:styleId="xl311">
    <w:name w:val="xl311"/>
    <w:basedOn w:val="a4"/>
    <w:rsid w:val="00C911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12">
    <w:name w:val="xl312"/>
    <w:basedOn w:val="a4"/>
    <w:rsid w:val="00C9111C"/>
    <w:pPr>
      <w:pBdr>
        <w:top w:val="single" w:sz="8" w:space="0" w:color="auto"/>
        <w:left w:val="single" w:sz="8" w:space="0" w:color="auto"/>
        <w:bottom w:val="single" w:sz="8" w:space="0" w:color="auto"/>
      </w:pBdr>
      <w:spacing w:before="100" w:beforeAutospacing="1" w:after="100" w:afterAutospacing="1"/>
      <w:jc w:val="left"/>
      <w:textAlignment w:val="top"/>
    </w:pPr>
    <w:rPr>
      <w:b/>
      <w:bCs/>
    </w:rPr>
  </w:style>
  <w:style w:type="paragraph" w:customStyle="1" w:styleId="xl313">
    <w:name w:val="xl313"/>
    <w:basedOn w:val="a4"/>
    <w:rsid w:val="00C9111C"/>
    <w:pPr>
      <w:pBdr>
        <w:top w:val="single" w:sz="4" w:space="0" w:color="auto"/>
        <w:left w:val="single" w:sz="8" w:space="0" w:color="auto"/>
        <w:bottom w:val="single" w:sz="4" w:space="0" w:color="auto"/>
        <w:right w:val="single" w:sz="4" w:space="0" w:color="auto"/>
      </w:pBdr>
      <w:shd w:val="clear" w:color="000000" w:fill="C0C0C0"/>
      <w:spacing w:before="100" w:beforeAutospacing="1" w:after="100" w:afterAutospacing="1"/>
      <w:jc w:val="left"/>
    </w:pPr>
  </w:style>
  <w:style w:type="paragraph" w:customStyle="1" w:styleId="xl314">
    <w:name w:val="xl314"/>
    <w:basedOn w:val="a4"/>
    <w:rsid w:val="00C9111C"/>
    <w:pPr>
      <w:spacing w:before="100" w:beforeAutospacing="1" w:after="100" w:afterAutospacing="1"/>
      <w:jc w:val="center"/>
    </w:pPr>
    <w:rPr>
      <w:rFonts w:ascii="Arial" w:hAnsi="Arial" w:cs="Arial"/>
    </w:rPr>
  </w:style>
  <w:style w:type="paragraph" w:customStyle="1" w:styleId="xl315">
    <w:name w:val="xl315"/>
    <w:basedOn w:val="a4"/>
    <w:rsid w:val="00C9111C"/>
    <w:pPr>
      <w:pBdr>
        <w:top w:val="single" w:sz="4" w:space="0" w:color="auto"/>
        <w:left w:val="single" w:sz="8" w:space="0" w:color="auto"/>
        <w:bottom w:val="single" w:sz="4" w:space="0" w:color="auto"/>
        <w:right w:val="single" w:sz="4" w:space="0" w:color="auto"/>
      </w:pBdr>
      <w:shd w:val="clear" w:color="000000" w:fill="C0C0C0"/>
      <w:spacing w:before="100" w:beforeAutospacing="1" w:after="100" w:afterAutospacing="1"/>
      <w:jc w:val="left"/>
      <w:textAlignment w:val="top"/>
    </w:pPr>
  </w:style>
  <w:style w:type="paragraph" w:customStyle="1" w:styleId="xl316">
    <w:name w:val="xl316"/>
    <w:basedOn w:val="a4"/>
    <w:rsid w:val="00C9111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style>
  <w:style w:type="paragraph" w:customStyle="1" w:styleId="xl317">
    <w:name w:val="xl317"/>
    <w:basedOn w:val="a4"/>
    <w:rsid w:val="00C911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18">
    <w:name w:val="xl318"/>
    <w:basedOn w:val="a4"/>
    <w:rsid w:val="00C911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319">
    <w:name w:val="xl319"/>
    <w:basedOn w:val="a4"/>
    <w:rsid w:val="00C9111C"/>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20">
    <w:name w:val="xl320"/>
    <w:basedOn w:val="a4"/>
    <w:rsid w:val="00C9111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style>
  <w:style w:type="paragraph" w:customStyle="1" w:styleId="xl321">
    <w:name w:val="xl321"/>
    <w:basedOn w:val="a4"/>
    <w:rsid w:val="00C9111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style>
  <w:style w:type="paragraph" w:customStyle="1" w:styleId="xl322">
    <w:name w:val="xl322"/>
    <w:basedOn w:val="a4"/>
    <w:rsid w:val="00C9111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style>
  <w:style w:type="paragraph" w:customStyle="1" w:styleId="xl323">
    <w:name w:val="xl323"/>
    <w:basedOn w:val="a4"/>
    <w:rsid w:val="00C9111C"/>
    <w:pPr>
      <w:pBdr>
        <w:top w:val="single" w:sz="8" w:space="0" w:color="auto"/>
        <w:left w:val="single" w:sz="4" w:space="0" w:color="auto"/>
        <w:bottom w:val="single" w:sz="4" w:space="0" w:color="auto"/>
        <w:right w:val="single" w:sz="8" w:space="0" w:color="auto"/>
      </w:pBdr>
      <w:shd w:val="clear" w:color="000000" w:fill="CCFFFF"/>
      <w:spacing w:before="100" w:beforeAutospacing="1" w:after="100" w:afterAutospacing="1"/>
      <w:jc w:val="center"/>
      <w:textAlignment w:val="center"/>
    </w:pPr>
  </w:style>
  <w:style w:type="paragraph" w:customStyle="1" w:styleId="xl324">
    <w:name w:val="xl324"/>
    <w:basedOn w:val="a4"/>
    <w:rsid w:val="00C9111C"/>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style>
  <w:style w:type="paragraph" w:customStyle="1" w:styleId="xl325">
    <w:name w:val="xl325"/>
    <w:basedOn w:val="a4"/>
    <w:rsid w:val="00C911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26">
    <w:name w:val="xl326"/>
    <w:basedOn w:val="a4"/>
    <w:rsid w:val="00C911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27">
    <w:name w:val="xl327"/>
    <w:basedOn w:val="a4"/>
    <w:rsid w:val="00C911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328">
    <w:name w:val="xl328"/>
    <w:basedOn w:val="a4"/>
    <w:rsid w:val="00C911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9">
    <w:name w:val="xl329"/>
    <w:basedOn w:val="a4"/>
    <w:rsid w:val="00C911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30">
    <w:name w:val="xl330"/>
    <w:basedOn w:val="a4"/>
    <w:rsid w:val="00C911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31">
    <w:name w:val="xl331"/>
    <w:basedOn w:val="a4"/>
    <w:rsid w:val="00C911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32">
    <w:name w:val="xl332"/>
    <w:basedOn w:val="a4"/>
    <w:rsid w:val="00C911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33">
    <w:name w:val="xl333"/>
    <w:basedOn w:val="a4"/>
    <w:rsid w:val="00C911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font5">
    <w:name w:val="font5"/>
    <w:basedOn w:val="a4"/>
    <w:rsid w:val="008A4A6E"/>
    <w:pPr>
      <w:spacing w:before="100" w:beforeAutospacing="1" w:after="100" w:afterAutospacing="1"/>
      <w:jc w:val="left"/>
    </w:pPr>
    <w:rPr>
      <w:sz w:val="20"/>
      <w:szCs w:val="20"/>
    </w:rPr>
  </w:style>
  <w:style w:type="paragraph" w:customStyle="1" w:styleId="font6">
    <w:name w:val="font6"/>
    <w:basedOn w:val="a4"/>
    <w:rsid w:val="008A4A6E"/>
    <w:pPr>
      <w:spacing w:before="100" w:beforeAutospacing="1" w:after="100" w:afterAutospacing="1"/>
      <w:jc w:val="left"/>
    </w:pPr>
    <w:rPr>
      <w:sz w:val="18"/>
      <w:szCs w:val="18"/>
    </w:rPr>
  </w:style>
  <w:style w:type="paragraph" w:customStyle="1" w:styleId="font7">
    <w:name w:val="font7"/>
    <w:basedOn w:val="a4"/>
    <w:rsid w:val="008A4A6E"/>
    <w:pPr>
      <w:spacing w:before="100" w:beforeAutospacing="1" w:after="100" w:afterAutospacing="1"/>
      <w:jc w:val="left"/>
    </w:pPr>
    <w:rPr>
      <w:sz w:val="20"/>
      <w:szCs w:val="20"/>
    </w:rPr>
  </w:style>
  <w:style w:type="paragraph" w:customStyle="1" w:styleId="font8">
    <w:name w:val="font8"/>
    <w:basedOn w:val="a4"/>
    <w:rsid w:val="008A4A6E"/>
    <w:pPr>
      <w:spacing w:before="100" w:beforeAutospacing="1" w:after="100" w:afterAutospacing="1"/>
      <w:jc w:val="left"/>
    </w:pPr>
    <w:rPr>
      <w:sz w:val="20"/>
      <w:szCs w:val="20"/>
    </w:rPr>
  </w:style>
  <w:style w:type="paragraph" w:customStyle="1" w:styleId="font9">
    <w:name w:val="font9"/>
    <w:basedOn w:val="a4"/>
    <w:rsid w:val="008A4A6E"/>
    <w:pPr>
      <w:spacing w:before="100" w:beforeAutospacing="1" w:after="100" w:afterAutospacing="1"/>
      <w:jc w:val="left"/>
    </w:pPr>
    <w:rPr>
      <w:sz w:val="18"/>
      <w:szCs w:val="18"/>
    </w:rPr>
  </w:style>
  <w:style w:type="paragraph" w:customStyle="1" w:styleId="xl334">
    <w:name w:val="xl334"/>
    <w:basedOn w:val="a4"/>
    <w:rsid w:val="008A4A6E"/>
    <w:pPr>
      <w:pBdr>
        <w:top w:val="single" w:sz="8" w:space="0" w:color="auto"/>
        <w:left w:val="single" w:sz="8" w:space="0" w:color="auto"/>
        <w:bottom w:val="single" w:sz="8" w:space="0" w:color="auto"/>
      </w:pBdr>
      <w:shd w:val="clear" w:color="000000" w:fill="C0C0C0"/>
      <w:spacing w:before="100" w:beforeAutospacing="1" w:after="100" w:afterAutospacing="1"/>
      <w:jc w:val="left"/>
    </w:pPr>
    <w:rPr>
      <w:b/>
      <w:bCs/>
    </w:rPr>
  </w:style>
  <w:style w:type="paragraph" w:customStyle="1" w:styleId="xl335">
    <w:name w:val="xl335"/>
    <w:basedOn w:val="a4"/>
    <w:rsid w:val="008A4A6E"/>
    <w:pPr>
      <w:pBdr>
        <w:top w:val="single" w:sz="8" w:space="0" w:color="auto"/>
        <w:bottom w:val="single" w:sz="8" w:space="0" w:color="auto"/>
      </w:pBdr>
      <w:shd w:val="clear" w:color="000000" w:fill="C0C0C0"/>
      <w:spacing w:before="100" w:beforeAutospacing="1" w:after="100" w:afterAutospacing="1"/>
      <w:jc w:val="left"/>
    </w:pPr>
    <w:rPr>
      <w:b/>
      <w:bCs/>
    </w:rPr>
  </w:style>
  <w:style w:type="paragraph" w:customStyle="1" w:styleId="xl336">
    <w:name w:val="xl336"/>
    <w:basedOn w:val="a4"/>
    <w:rsid w:val="008A4A6E"/>
    <w:pPr>
      <w:pBdr>
        <w:top w:val="single" w:sz="8" w:space="0" w:color="auto"/>
        <w:bottom w:val="single" w:sz="8" w:space="0" w:color="auto"/>
      </w:pBdr>
      <w:shd w:val="clear" w:color="000000" w:fill="C0C0C0"/>
      <w:spacing w:before="100" w:beforeAutospacing="1" w:after="100" w:afterAutospacing="1"/>
      <w:jc w:val="center"/>
      <w:textAlignment w:val="center"/>
    </w:pPr>
    <w:rPr>
      <w:b/>
      <w:bCs/>
    </w:rPr>
  </w:style>
  <w:style w:type="paragraph" w:customStyle="1" w:styleId="xl337">
    <w:name w:val="xl337"/>
    <w:basedOn w:val="a4"/>
    <w:rsid w:val="008A4A6E"/>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38">
    <w:name w:val="xl338"/>
    <w:basedOn w:val="a4"/>
    <w:rsid w:val="008A4A6E"/>
    <w:pPr>
      <w:pBdr>
        <w:bottom w:val="single" w:sz="4" w:space="0" w:color="auto"/>
        <w:right w:val="single" w:sz="8" w:space="0" w:color="auto"/>
      </w:pBdr>
      <w:spacing w:before="100" w:beforeAutospacing="1" w:after="100" w:afterAutospacing="1"/>
      <w:jc w:val="center"/>
      <w:textAlignment w:val="center"/>
    </w:pPr>
  </w:style>
  <w:style w:type="paragraph" w:customStyle="1" w:styleId="xl339">
    <w:name w:val="xl339"/>
    <w:basedOn w:val="a4"/>
    <w:rsid w:val="008A4A6E"/>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340">
    <w:name w:val="xl340"/>
    <w:basedOn w:val="a4"/>
    <w:rsid w:val="008A4A6E"/>
    <w:pPr>
      <w:pBdr>
        <w:left w:val="single" w:sz="4" w:space="0" w:color="auto"/>
        <w:right w:val="single" w:sz="8" w:space="0" w:color="auto"/>
      </w:pBdr>
      <w:spacing w:before="100" w:beforeAutospacing="1" w:after="100" w:afterAutospacing="1"/>
      <w:jc w:val="center"/>
      <w:textAlignment w:val="center"/>
    </w:pPr>
  </w:style>
  <w:style w:type="paragraph" w:customStyle="1" w:styleId="xl341">
    <w:name w:val="xl341"/>
    <w:basedOn w:val="a4"/>
    <w:rsid w:val="008A4A6E"/>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342">
    <w:name w:val="xl342"/>
    <w:basedOn w:val="a4"/>
    <w:rsid w:val="008A4A6E"/>
    <w:pPr>
      <w:pBdr>
        <w:right w:val="single" w:sz="4" w:space="0" w:color="auto"/>
      </w:pBdr>
      <w:spacing w:before="100" w:beforeAutospacing="1" w:after="100" w:afterAutospacing="1"/>
      <w:jc w:val="center"/>
      <w:textAlignment w:val="center"/>
    </w:pPr>
    <w:rPr>
      <w:sz w:val="18"/>
      <w:szCs w:val="18"/>
    </w:rPr>
  </w:style>
  <w:style w:type="paragraph" w:customStyle="1" w:styleId="xl343">
    <w:name w:val="xl343"/>
    <w:basedOn w:val="a4"/>
    <w:rsid w:val="008A4A6E"/>
    <w:pPr>
      <w:pBdr>
        <w:top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344">
    <w:name w:val="xl344"/>
    <w:basedOn w:val="a4"/>
    <w:rsid w:val="008A4A6E"/>
    <w:pPr>
      <w:pBdr>
        <w:left w:val="single" w:sz="4" w:space="0" w:color="auto"/>
        <w:bottom w:val="single" w:sz="8" w:space="0" w:color="auto"/>
      </w:pBdr>
      <w:spacing w:before="100" w:beforeAutospacing="1" w:after="100" w:afterAutospacing="1"/>
      <w:jc w:val="center"/>
      <w:textAlignment w:val="center"/>
    </w:pPr>
  </w:style>
  <w:style w:type="paragraph" w:customStyle="1" w:styleId="xl345">
    <w:name w:val="xl345"/>
    <w:basedOn w:val="a4"/>
    <w:rsid w:val="008A4A6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46">
    <w:name w:val="xl346"/>
    <w:basedOn w:val="a4"/>
    <w:rsid w:val="008A4A6E"/>
    <w:pPr>
      <w:pBdr>
        <w:top w:val="single" w:sz="8" w:space="0" w:color="auto"/>
        <w:left w:val="single" w:sz="4" w:space="0" w:color="auto"/>
        <w:right w:val="single" w:sz="4" w:space="0" w:color="auto"/>
      </w:pBdr>
      <w:spacing w:before="100" w:beforeAutospacing="1" w:after="100" w:afterAutospacing="1"/>
      <w:jc w:val="left"/>
      <w:textAlignment w:val="center"/>
    </w:pPr>
    <w:rPr>
      <w:sz w:val="18"/>
      <w:szCs w:val="18"/>
    </w:rPr>
  </w:style>
  <w:style w:type="paragraph" w:customStyle="1" w:styleId="xl347">
    <w:name w:val="xl347"/>
    <w:basedOn w:val="a4"/>
    <w:rsid w:val="008A4A6E"/>
    <w:pPr>
      <w:pBdr>
        <w:top w:val="single" w:sz="8" w:space="0" w:color="auto"/>
        <w:left w:val="single" w:sz="8" w:space="0" w:color="auto"/>
        <w:bottom w:val="single" w:sz="8" w:space="0" w:color="auto"/>
      </w:pBdr>
      <w:shd w:val="clear" w:color="000000" w:fill="CCFFFF"/>
      <w:spacing w:before="100" w:beforeAutospacing="1" w:after="100" w:afterAutospacing="1"/>
      <w:jc w:val="left"/>
    </w:pPr>
    <w:rPr>
      <w:b/>
      <w:bCs/>
    </w:rPr>
  </w:style>
  <w:style w:type="paragraph" w:customStyle="1" w:styleId="xl348">
    <w:name w:val="xl348"/>
    <w:basedOn w:val="a4"/>
    <w:rsid w:val="008A4A6E"/>
    <w:pPr>
      <w:pBdr>
        <w:top w:val="single" w:sz="8" w:space="0" w:color="auto"/>
        <w:bottom w:val="single" w:sz="8" w:space="0" w:color="auto"/>
      </w:pBdr>
      <w:shd w:val="clear" w:color="000000" w:fill="CCFFFF"/>
      <w:spacing w:before="100" w:beforeAutospacing="1" w:after="100" w:afterAutospacing="1"/>
      <w:jc w:val="left"/>
    </w:pPr>
    <w:rPr>
      <w:b/>
      <w:bCs/>
    </w:rPr>
  </w:style>
  <w:style w:type="paragraph" w:customStyle="1" w:styleId="xl349">
    <w:name w:val="xl349"/>
    <w:basedOn w:val="a4"/>
    <w:rsid w:val="008A4A6E"/>
    <w:pPr>
      <w:pBdr>
        <w:top w:val="single" w:sz="8" w:space="0" w:color="auto"/>
        <w:left w:val="single" w:sz="8" w:space="0" w:color="auto"/>
        <w:bottom w:val="single" w:sz="4" w:space="0" w:color="auto"/>
        <w:right w:val="single" w:sz="4" w:space="0" w:color="auto"/>
      </w:pBdr>
      <w:spacing w:before="100" w:beforeAutospacing="1" w:after="100" w:afterAutospacing="1"/>
      <w:jc w:val="left"/>
    </w:pPr>
    <w:rPr>
      <w:sz w:val="18"/>
      <w:szCs w:val="18"/>
    </w:rPr>
  </w:style>
  <w:style w:type="paragraph" w:customStyle="1" w:styleId="xl350">
    <w:name w:val="xl350"/>
    <w:basedOn w:val="a4"/>
    <w:rsid w:val="008A4A6E"/>
    <w:pPr>
      <w:pBdr>
        <w:top w:val="single" w:sz="4" w:space="0" w:color="auto"/>
        <w:left w:val="single" w:sz="8" w:space="0" w:color="auto"/>
        <w:bottom w:val="single" w:sz="4" w:space="0" w:color="auto"/>
        <w:right w:val="single" w:sz="4" w:space="0" w:color="auto"/>
      </w:pBdr>
      <w:spacing w:before="100" w:beforeAutospacing="1" w:after="100" w:afterAutospacing="1"/>
      <w:jc w:val="left"/>
    </w:pPr>
    <w:rPr>
      <w:sz w:val="18"/>
      <w:szCs w:val="18"/>
    </w:rPr>
  </w:style>
  <w:style w:type="paragraph" w:customStyle="1" w:styleId="xl351">
    <w:name w:val="xl351"/>
    <w:basedOn w:val="a4"/>
    <w:rsid w:val="008A4A6E"/>
    <w:pPr>
      <w:pBdr>
        <w:top w:val="single" w:sz="4" w:space="0" w:color="auto"/>
        <w:left w:val="single" w:sz="8" w:space="0" w:color="auto"/>
        <w:right w:val="single" w:sz="4" w:space="0" w:color="auto"/>
      </w:pBdr>
      <w:spacing w:before="100" w:beforeAutospacing="1" w:after="100" w:afterAutospacing="1"/>
      <w:jc w:val="left"/>
    </w:pPr>
    <w:rPr>
      <w:sz w:val="18"/>
      <w:szCs w:val="18"/>
    </w:rPr>
  </w:style>
  <w:style w:type="paragraph" w:customStyle="1" w:styleId="xl352">
    <w:name w:val="xl352"/>
    <w:basedOn w:val="a4"/>
    <w:rsid w:val="008A4A6E"/>
    <w:pPr>
      <w:pBdr>
        <w:left w:val="single" w:sz="8" w:space="0" w:color="auto"/>
        <w:bottom w:val="single" w:sz="8" w:space="0" w:color="auto"/>
        <w:right w:val="single" w:sz="4" w:space="0" w:color="auto"/>
      </w:pBdr>
      <w:spacing w:before="100" w:beforeAutospacing="1" w:after="100" w:afterAutospacing="1"/>
      <w:jc w:val="left"/>
    </w:pPr>
    <w:rPr>
      <w:sz w:val="18"/>
      <w:szCs w:val="18"/>
    </w:rPr>
  </w:style>
  <w:style w:type="paragraph" w:customStyle="1" w:styleId="xl353">
    <w:name w:val="xl353"/>
    <w:basedOn w:val="a4"/>
    <w:rsid w:val="008A4A6E"/>
    <w:pPr>
      <w:pBdr>
        <w:left w:val="single" w:sz="8" w:space="0" w:color="auto"/>
        <w:bottom w:val="single" w:sz="4" w:space="0" w:color="auto"/>
        <w:right w:val="single" w:sz="4" w:space="0" w:color="auto"/>
      </w:pBdr>
      <w:spacing w:before="100" w:beforeAutospacing="1" w:after="100" w:afterAutospacing="1"/>
      <w:jc w:val="left"/>
    </w:pPr>
    <w:rPr>
      <w:sz w:val="18"/>
      <w:szCs w:val="18"/>
    </w:rPr>
  </w:style>
  <w:style w:type="paragraph" w:customStyle="1" w:styleId="xl354">
    <w:name w:val="xl354"/>
    <w:basedOn w:val="a4"/>
    <w:rsid w:val="008A4A6E"/>
    <w:pPr>
      <w:pBdr>
        <w:top w:val="single" w:sz="4" w:space="0" w:color="auto"/>
        <w:left w:val="single" w:sz="8" w:space="0" w:color="auto"/>
        <w:bottom w:val="single" w:sz="8" w:space="0" w:color="auto"/>
        <w:right w:val="single" w:sz="4" w:space="0" w:color="auto"/>
      </w:pBdr>
      <w:spacing w:before="100" w:beforeAutospacing="1" w:after="100" w:afterAutospacing="1"/>
      <w:jc w:val="left"/>
    </w:pPr>
    <w:rPr>
      <w:sz w:val="18"/>
      <w:szCs w:val="18"/>
    </w:rPr>
  </w:style>
  <w:style w:type="paragraph" w:customStyle="1" w:styleId="xl355">
    <w:name w:val="xl355"/>
    <w:basedOn w:val="a4"/>
    <w:rsid w:val="008A4A6E"/>
    <w:pPr>
      <w:pBdr>
        <w:left w:val="single" w:sz="8" w:space="0" w:color="auto"/>
        <w:bottom w:val="single" w:sz="4" w:space="0" w:color="auto"/>
        <w:right w:val="single" w:sz="4" w:space="0" w:color="auto"/>
      </w:pBdr>
      <w:spacing w:before="100" w:beforeAutospacing="1" w:after="100" w:afterAutospacing="1"/>
      <w:jc w:val="left"/>
      <w:textAlignment w:val="center"/>
    </w:pPr>
    <w:rPr>
      <w:sz w:val="18"/>
      <w:szCs w:val="18"/>
    </w:rPr>
  </w:style>
  <w:style w:type="paragraph" w:customStyle="1" w:styleId="xl356">
    <w:name w:val="xl356"/>
    <w:basedOn w:val="a4"/>
    <w:rsid w:val="008A4A6E"/>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sz w:val="18"/>
      <w:szCs w:val="18"/>
    </w:rPr>
  </w:style>
  <w:style w:type="paragraph" w:customStyle="1" w:styleId="xl357">
    <w:name w:val="xl357"/>
    <w:basedOn w:val="a4"/>
    <w:rsid w:val="008A4A6E"/>
    <w:pPr>
      <w:pBdr>
        <w:top w:val="single" w:sz="8" w:space="0" w:color="auto"/>
        <w:bottom w:val="single" w:sz="8" w:space="0" w:color="auto"/>
      </w:pBdr>
      <w:spacing w:before="100" w:beforeAutospacing="1" w:after="100" w:afterAutospacing="1"/>
      <w:jc w:val="left"/>
    </w:pPr>
  </w:style>
  <w:style w:type="paragraph" w:customStyle="1" w:styleId="xl358">
    <w:name w:val="xl358"/>
    <w:basedOn w:val="a4"/>
    <w:rsid w:val="008A4A6E"/>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sz w:val="18"/>
      <w:szCs w:val="18"/>
    </w:rPr>
  </w:style>
  <w:style w:type="paragraph" w:customStyle="1" w:styleId="xl359">
    <w:name w:val="xl359"/>
    <w:basedOn w:val="a4"/>
    <w:rsid w:val="008A4A6E"/>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sz w:val="18"/>
      <w:szCs w:val="18"/>
    </w:rPr>
  </w:style>
  <w:style w:type="paragraph" w:customStyle="1" w:styleId="xl360">
    <w:name w:val="xl360"/>
    <w:basedOn w:val="a4"/>
    <w:rsid w:val="008A4A6E"/>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sz w:val="18"/>
      <w:szCs w:val="18"/>
    </w:rPr>
  </w:style>
  <w:style w:type="paragraph" w:customStyle="1" w:styleId="xl361">
    <w:name w:val="xl361"/>
    <w:basedOn w:val="a4"/>
    <w:rsid w:val="008A4A6E"/>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sz w:val="18"/>
      <w:szCs w:val="18"/>
    </w:rPr>
  </w:style>
  <w:style w:type="paragraph" w:customStyle="1" w:styleId="xl362">
    <w:name w:val="xl362"/>
    <w:basedOn w:val="a4"/>
    <w:rsid w:val="008A4A6E"/>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sz w:val="18"/>
      <w:szCs w:val="18"/>
    </w:rPr>
  </w:style>
  <w:style w:type="paragraph" w:customStyle="1" w:styleId="xl363">
    <w:name w:val="xl363"/>
    <w:basedOn w:val="a4"/>
    <w:rsid w:val="008A4A6E"/>
    <w:pPr>
      <w:pBdr>
        <w:left w:val="single" w:sz="8" w:space="0" w:color="auto"/>
        <w:right w:val="single" w:sz="4" w:space="0" w:color="auto"/>
      </w:pBdr>
      <w:spacing w:before="100" w:beforeAutospacing="1" w:after="100" w:afterAutospacing="1"/>
      <w:jc w:val="left"/>
    </w:pPr>
    <w:rPr>
      <w:sz w:val="18"/>
      <w:szCs w:val="18"/>
    </w:rPr>
  </w:style>
  <w:style w:type="paragraph" w:customStyle="1" w:styleId="xl364">
    <w:name w:val="xl364"/>
    <w:basedOn w:val="a4"/>
    <w:rsid w:val="008A4A6E"/>
    <w:pPr>
      <w:pBdr>
        <w:top w:val="single" w:sz="4" w:space="0" w:color="000000"/>
        <w:left w:val="single" w:sz="8" w:space="0" w:color="auto"/>
        <w:bottom w:val="single" w:sz="4" w:space="0" w:color="000000"/>
        <w:right w:val="single" w:sz="4" w:space="0" w:color="000000"/>
      </w:pBdr>
      <w:spacing w:before="100" w:beforeAutospacing="1" w:after="100" w:afterAutospacing="1"/>
      <w:jc w:val="left"/>
      <w:textAlignment w:val="center"/>
    </w:pPr>
    <w:rPr>
      <w:sz w:val="18"/>
      <w:szCs w:val="18"/>
    </w:rPr>
  </w:style>
  <w:style w:type="paragraph" w:customStyle="1" w:styleId="xl365">
    <w:name w:val="xl365"/>
    <w:basedOn w:val="a4"/>
    <w:rsid w:val="008A4A6E"/>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sz w:val="18"/>
      <w:szCs w:val="18"/>
    </w:rPr>
  </w:style>
  <w:style w:type="paragraph" w:customStyle="1" w:styleId="xl366">
    <w:name w:val="xl366"/>
    <w:basedOn w:val="a4"/>
    <w:rsid w:val="008A4A6E"/>
    <w:pPr>
      <w:pBdr>
        <w:top w:val="single" w:sz="4" w:space="0" w:color="auto"/>
        <w:left w:val="single" w:sz="8" w:space="0" w:color="auto"/>
        <w:right w:val="single" w:sz="4" w:space="0" w:color="auto"/>
      </w:pBdr>
      <w:spacing w:before="100" w:beforeAutospacing="1" w:after="100" w:afterAutospacing="1"/>
      <w:jc w:val="left"/>
      <w:textAlignment w:val="center"/>
    </w:pPr>
    <w:rPr>
      <w:sz w:val="18"/>
      <w:szCs w:val="18"/>
    </w:rPr>
  </w:style>
  <w:style w:type="paragraph" w:customStyle="1" w:styleId="xl367">
    <w:name w:val="xl367"/>
    <w:basedOn w:val="a4"/>
    <w:rsid w:val="008A4A6E"/>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368">
    <w:name w:val="xl368"/>
    <w:basedOn w:val="a4"/>
    <w:rsid w:val="008A4A6E"/>
    <w:pPr>
      <w:pBdr>
        <w:left w:val="single" w:sz="8" w:space="0" w:color="auto"/>
        <w:bottom w:val="single" w:sz="8" w:space="0" w:color="auto"/>
        <w:right w:val="single" w:sz="4" w:space="0" w:color="auto"/>
      </w:pBdr>
      <w:spacing w:before="100" w:beforeAutospacing="1" w:after="100" w:afterAutospacing="1"/>
      <w:jc w:val="left"/>
      <w:textAlignment w:val="center"/>
    </w:pPr>
    <w:rPr>
      <w:sz w:val="18"/>
      <w:szCs w:val="18"/>
    </w:rPr>
  </w:style>
  <w:style w:type="paragraph" w:customStyle="1" w:styleId="xl369">
    <w:name w:val="xl369"/>
    <w:basedOn w:val="a4"/>
    <w:rsid w:val="008A4A6E"/>
    <w:pPr>
      <w:pBdr>
        <w:top w:val="single" w:sz="4" w:space="0" w:color="auto"/>
        <w:left w:val="single" w:sz="8" w:space="0" w:color="auto"/>
        <w:right w:val="single" w:sz="4" w:space="0" w:color="auto"/>
      </w:pBdr>
      <w:spacing w:before="100" w:beforeAutospacing="1" w:after="100" w:afterAutospacing="1"/>
      <w:jc w:val="left"/>
      <w:textAlignment w:val="center"/>
    </w:pPr>
    <w:rPr>
      <w:sz w:val="18"/>
      <w:szCs w:val="18"/>
    </w:rPr>
  </w:style>
  <w:style w:type="paragraph" w:customStyle="1" w:styleId="xl370">
    <w:name w:val="xl370"/>
    <w:basedOn w:val="a4"/>
    <w:rsid w:val="008A4A6E"/>
    <w:pPr>
      <w:pBdr>
        <w:top w:val="single" w:sz="4" w:space="0" w:color="auto"/>
        <w:left w:val="single" w:sz="4" w:space="0" w:color="auto"/>
      </w:pBdr>
      <w:spacing w:before="100" w:beforeAutospacing="1" w:after="100" w:afterAutospacing="1"/>
      <w:jc w:val="center"/>
      <w:textAlignment w:val="center"/>
    </w:pPr>
  </w:style>
  <w:style w:type="paragraph" w:customStyle="1" w:styleId="xl371">
    <w:name w:val="xl371"/>
    <w:basedOn w:val="a4"/>
    <w:rsid w:val="008A4A6E"/>
    <w:pPr>
      <w:pBdr>
        <w:bottom w:val="single" w:sz="4" w:space="0" w:color="auto"/>
        <w:right w:val="single" w:sz="4" w:space="0" w:color="auto"/>
      </w:pBdr>
      <w:spacing w:before="100" w:beforeAutospacing="1" w:after="100" w:afterAutospacing="1"/>
      <w:jc w:val="left"/>
      <w:textAlignment w:val="center"/>
    </w:pPr>
    <w:rPr>
      <w:sz w:val="18"/>
      <w:szCs w:val="18"/>
    </w:rPr>
  </w:style>
  <w:style w:type="paragraph" w:customStyle="1" w:styleId="xl372">
    <w:name w:val="xl372"/>
    <w:basedOn w:val="a4"/>
    <w:rsid w:val="008A4A6E"/>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8"/>
      <w:szCs w:val="18"/>
    </w:rPr>
  </w:style>
  <w:style w:type="paragraph" w:customStyle="1" w:styleId="xl373">
    <w:name w:val="xl373"/>
    <w:basedOn w:val="a4"/>
    <w:rsid w:val="008A4A6E"/>
    <w:pPr>
      <w:pBdr>
        <w:left w:val="single" w:sz="4" w:space="0" w:color="auto"/>
        <w:bottom w:val="single" w:sz="4" w:space="0" w:color="auto"/>
      </w:pBdr>
      <w:spacing w:before="100" w:beforeAutospacing="1" w:after="100" w:afterAutospacing="1"/>
      <w:jc w:val="center"/>
      <w:textAlignment w:val="center"/>
    </w:pPr>
  </w:style>
  <w:style w:type="paragraph" w:customStyle="1" w:styleId="xl374">
    <w:name w:val="xl374"/>
    <w:basedOn w:val="a4"/>
    <w:rsid w:val="008A4A6E"/>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75">
    <w:name w:val="xl375"/>
    <w:basedOn w:val="a4"/>
    <w:rsid w:val="008A4A6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6">
    <w:name w:val="xl376"/>
    <w:basedOn w:val="a4"/>
    <w:rsid w:val="008A4A6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77">
    <w:name w:val="xl377"/>
    <w:basedOn w:val="a4"/>
    <w:rsid w:val="008A4A6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378">
    <w:name w:val="xl378"/>
    <w:basedOn w:val="a4"/>
    <w:rsid w:val="008A4A6E"/>
    <w:pPr>
      <w:pBdr>
        <w:top w:val="single" w:sz="4" w:space="0" w:color="auto"/>
        <w:left w:val="single" w:sz="4" w:space="0" w:color="auto"/>
      </w:pBdr>
      <w:spacing w:before="100" w:beforeAutospacing="1" w:after="100" w:afterAutospacing="1"/>
      <w:jc w:val="center"/>
      <w:textAlignment w:val="center"/>
    </w:pPr>
  </w:style>
  <w:style w:type="paragraph" w:customStyle="1" w:styleId="xl379">
    <w:name w:val="xl379"/>
    <w:basedOn w:val="a4"/>
    <w:rsid w:val="008A4A6E"/>
    <w:pPr>
      <w:pBdr>
        <w:top w:val="single" w:sz="8" w:space="0" w:color="auto"/>
        <w:left w:val="single" w:sz="4" w:space="0" w:color="auto"/>
      </w:pBdr>
      <w:spacing w:before="100" w:beforeAutospacing="1" w:after="100" w:afterAutospacing="1"/>
      <w:jc w:val="center"/>
      <w:textAlignment w:val="center"/>
    </w:pPr>
  </w:style>
  <w:style w:type="paragraph" w:customStyle="1" w:styleId="xl380">
    <w:name w:val="xl380"/>
    <w:basedOn w:val="a4"/>
    <w:rsid w:val="008A4A6E"/>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381">
    <w:name w:val="xl381"/>
    <w:basedOn w:val="a4"/>
    <w:rsid w:val="008A4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82">
    <w:name w:val="xl382"/>
    <w:basedOn w:val="a4"/>
    <w:rsid w:val="008A4A6E"/>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83">
    <w:name w:val="xl383"/>
    <w:basedOn w:val="a4"/>
    <w:rsid w:val="008A4A6E"/>
    <w:pPr>
      <w:pBdr>
        <w:left w:val="single" w:sz="4" w:space="0" w:color="auto"/>
        <w:bottom w:val="single" w:sz="4" w:space="0" w:color="auto"/>
      </w:pBdr>
      <w:spacing w:before="100" w:beforeAutospacing="1" w:after="100" w:afterAutospacing="1"/>
      <w:jc w:val="center"/>
      <w:textAlignment w:val="center"/>
    </w:pPr>
  </w:style>
  <w:style w:type="paragraph" w:customStyle="1" w:styleId="xl384">
    <w:name w:val="xl384"/>
    <w:basedOn w:val="a4"/>
    <w:rsid w:val="008A4A6E"/>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385">
    <w:name w:val="xl385"/>
    <w:basedOn w:val="a4"/>
    <w:rsid w:val="008A4A6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386">
    <w:name w:val="xl386"/>
    <w:basedOn w:val="a4"/>
    <w:rsid w:val="008A4A6E"/>
    <w:pPr>
      <w:pBdr>
        <w:left w:val="single" w:sz="4" w:space="0" w:color="auto"/>
        <w:bottom w:val="single" w:sz="8" w:space="0" w:color="auto"/>
      </w:pBdr>
      <w:spacing w:before="100" w:beforeAutospacing="1" w:after="100" w:afterAutospacing="1"/>
      <w:jc w:val="center"/>
      <w:textAlignment w:val="center"/>
    </w:pPr>
  </w:style>
  <w:style w:type="paragraph" w:customStyle="1" w:styleId="xl387">
    <w:name w:val="xl387"/>
    <w:basedOn w:val="a4"/>
    <w:rsid w:val="008A4A6E"/>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388">
    <w:name w:val="xl388"/>
    <w:basedOn w:val="a4"/>
    <w:rsid w:val="008A4A6E"/>
    <w:pPr>
      <w:pBdr>
        <w:left w:val="single" w:sz="4" w:space="0" w:color="auto"/>
        <w:bottom w:val="single" w:sz="4" w:space="0" w:color="auto"/>
      </w:pBdr>
      <w:spacing w:before="100" w:beforeAutospacing="1" w:after="100" w:afterAutospacing="1"/>
      <w:jc w:val="center"/>
      <w:textAlignment w:val="center"/>
    </w:pPr>
  </w:style>
  <w:style w:type="paragraph" w:customStyle="1" w:styleId="xl389">
    <w:name w:val="xl389"/>
    <w:basedOn w:val="a4"/>
    <w:rsid w:val="008A4A6E"/>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90">
    <w:name w:val="xl390"/>
    <w:basedOn w:val="a4"/>
    <w:rsid w:val="008A4A6E"/>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91">
    <w:name w:val="xl391"/>
    <w:basedOn w:val="a4"/>
    <w:rsid w:val="008A4A6E"/>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392">
    <w:name w:val="xl392"/>
    <w:basedOn w:val="a4"/>
    <w:rsid w:val="008A4A6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93">
    <w:name w:val="xl393"/>
    <w:basedOn w:val="a4"/>
    <w:rsid w:val="008A4A6E"/>
    <w:pPr>
      <w:pBdr>
        <w:top w:val="single" w:sz="8" w:space="0" w:color="auto"/>
      </w:pBdr>
      <w:spacing w:before="100" w:beforeAutospacing="1" w:after="100" w:afterAutospacing="1"/>
      <w:jc w:val="center"/>
    </w:pPr>
  </w:style>
  <w:style w:type="paragraph" w:customStyle="1" w:styleId="xl394">
    <w:name w:val="xl394"/>
    <w:basedOn w:val="a4"/>
    <w:rsid w:val="008A4A6E"/>
    <w:pPr>
      <w:pBdr>
        <w:top w:val="single" w:sz="8"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395">
    <w:name w:val="xl395"/>
    <w:basedOn w:val="a4"/>
    <w:rsid w:val="008A4A6E"/>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396">
    <w:name w:val="xl396"/>
    <w:basedOn w:val="a4"/>
    <w:rsid w:val="008A4A6E"/>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397">
    <w:name w:val="xl397"/>
    <w:basedOn w:val="a4"/>
    <w:rsid w:val="008A4A6E"/>
    <w:pPr>
      <w:pBdr>
        <w:top w:val="single" w:sz="8" w:space="0" w:color="auto"/>
        <w:left w:val="single" w:sz="8" w:space="0" w:color="auto"/>
        <w:bottom w:val="single" w:sz="8" w:space="0" w:color="auto"/>
      </w:pBdr>
      <w:shd w:val="clear" w:color="000000" w:fill="C0C0C0"/>
      <w:spacing w:before="100" w:beforeAutospacing="1" w:after="100" w:afterAutospacing="1"/>
      <w:jc w:val="center"/>
      <w:textAlignment w:val="center"/>
    </w:pPr>
    <w:rPr>
      <w:b/>
      <w:bCs/>
    </w:rPr>
  </w:style>
  <w:style w:type="paragraph" w:customStyle="1" w:styleId="xl398">
    <w:name w:val="xl398"/>
    <w:basedOn w:val="a4"/>
    <w:rsid w:val="008A4A6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99">
    <w:name w:val="xl399"/>
    <w:basedOn w:val="a4"/>
    <w:rsid w:val="008A4A6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400">
    <w:name w:val="xl400"/>
    <w:basedOn w:val="a4"/>
    <w:rsid w:val="008A4A6E"/>
    <w:pPr>
      <w:pBdr>
        <w:top w:val="single" w:sz="8" w:space="0" w:color="auto"/>
        <w:left w:val="single" w:sz="8" w:space="0" w:color="auto"/>
        <w:bottom w:val="single" w:sz="8" w:space="0" w:color="auto"/>
      </w:pBdr>
      <w:spacing w:before="100" w:beforeAutospacing="1" w:after="100" w:afterAutospacing="1"/>
      <w:jc w:val="left"/>
    </w:pPr>
  </w:style>
  <w:style w:type="paragraph" w:customStyle="1" w:styleId="xl401">
    <w:name w:val="xl401"/>
    <w:basedOn w:val="a4"/>
    <w:rsid w:val="008A4A6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02">
    <w:name w:val="xl402"/>
    <w:basedOn w:val="a4"/>
    <w:rsid w:val="008A4A6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03">
    <w:name w:val="xl403"/>
    <w:basedOn w:val="a4"/>
    <w:rsid w:val="008A4A6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404">
    <w:name w:val="xl404"/>
    <w:basedOn w:val="a4"/>
    <w:rsid w:val="008A4A6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FFFFFF"/>
    </w:rPr>
  </w:style>
  <w:style w:type="paragraph" w:customStyle="1" w:styleId="xl405">
    <w:name w:val="xl405"/>
    <w:basedOn w:val="a4"/>
    <w:rsid w:val="008A4A6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FFFFFF"/>
    </w:rPr>
  </w:style>
  <w:style w:type="paragraph" w:customStyle="1" w:styleId="xl406">
    <w:name w:val="xl406"/>
    <w:basedOn w:val="a4"/>
    <w:rsid w:val="008A4A6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FFFFFF"/>
    </w:rPr>
  </w:style>
  <w:style w:type="paragraph" w:customStyle="1" w:styleId="xl407">
    <w:name w:val="xl407"/>
    <w:basedOn w:val="a4"/>
    <w:rsid w:val="008A4A6E"/>
    <w:pPr>
      <w:pBdr>
        <w:top w:val="single" w:sz="4" w:space="0" w:color="auto"/>
        <w:left w:val="single" w:sz="4" w:space="0" w:color="auto"/>
        <w:bottom w:val="single" w:sz="4" w:space="0" w:color="auto"/>
      </w:pBdr>
      <w:spacing w:before="100" w:beforeAutospacing="1" w:after="100" w:afterAutospacing="1"/>
      <w:jc w:val="center"/>
      <w:textAlignment w:val="center"/>
    </w:pPr>
    <w:rPr>
      <w:color w:val="FFFFFF"/>
    </w:rPr>
  </w:style>
  <w:style w:type="paragraph" w:customStyle="1" w:styleId="xl408">
    <w:name w:val="xl408"/>
    <w:basedOn w:val="a4"/>
    <w:rsid w:val="008A4A6E"/>
    <w:pPr>
      <w:pBdr>
        <w:left w:val="single" w:sz="4" w:space="0" w:color="auto"/>
        <w:bottom w:val="single" w:sz="8" w:space="0" w:color="auto"/>
      </w:pBdr>
      <w:spacing w:before="100" w:beforeAutospacing="1" w:after="100" w:afterAutospacing="1"/>
      <w:jc w:val="center"/>
      <w:textAlignment w:val="center"/>
    </w:pPr>
    <w:rPr>
      <w:color w:val="FFFFFF"/>
    </w:rPr>
  </w:style>
  <w:style w:type="paragraph" w:customStyle="1" w:styleId="xl409">
    <w:name w:val="xl409"/>
    <w:basedOn w:val="a4"/>
    <w:rsid w:val="008A4A6E"/>
    <w:pPr>
      <w:pBdr>
        <w:left w:val="single" w:sz="4" w:space="0" w:color="auto"/>
        <w:bottom w:val="single" w:sz="8" w:space="0" w:color="auto"/>
        <w:right w:val="single" w:sz="8" w:space="0" w:color="auto"/>
      </w:pBdr>
      <w:spacing w:before="100" w:beforeAutospacing="1" w:after="100" w:afterAutospacing="1"/>
      <w:jc w:val="center"/>
      <w:textAlignment w:val="center"/>
    </w:pPr>
    <w:rPr>
      <w:color w:val="FFFFFF"/>
    </w:rPr>
  </w:style>
  <w:style w:type="paragraph" w:customStyle="1" w:styleId="xl410">
    <w:name w:val="xl410"/>
    <w:basedOn w:val="a4"/>
    <w:rsid w:val="008A4A6E"/>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411">
    <w:name w:val="xl411"/>
    <w:basedOn w:val="a4"/>
    <w:rsid w:val="008A4A6E"/>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412">
    <w:name w:val="xl412"/>
    <w:basedOn w:val="a4"/>
    <w:rsid w:val="008A4A6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rPr>
  </w:style>
  <w:style w:type="paragraph" w:customStyle="1" w:styleId="xl413">
    <w:name w:val="xl413"/>
    <w:basedOn w:val="a4"/>
    <w:rsid w:val="008A4A6E"/>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FFFFFF"/>
    </w:rPr>
  </w:style>
  <w:style w:type="paragraph" w:customStyle="1" w:styleId="xl414">
    <w:name w:val="xl414"/>
    <w:basedOn w:val="a4"/>
    <w:rsid w:val="008A4A6E"/>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415">
    <w:name w:val="xl415"/>
    <w:basedOn w:val="a4"/>
    <w:rsid w:val="008A4A6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6">
    <w:name w:val="xl416"/>
    <w:basedOn w:val="a4"/>
    <w:rsid w:val="008A4A6E"/>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417">
    <w:name w:val="xl417"/>
    <w:basedOn w:val="a4"/>
    <w:rsid w:val="00DB087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418">
    <w:name w:val="xl418"/>
    <w:basedOn w:val="a4"/>
    <w:rsid w:val="00DB087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419">
    <w:name w:val="xl419"/>
    <w:basedOn w:val="a4"/>
    <w:rsid w:val="00DB0878"/>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420">
    <w:name w:val="xl420"/>
    <w:basedOn w:val="a4"/>
    <w:rsid w:val="00DB0878"/>
    <w:pPr>
      <w:pBdr>
        <w:top w:val="single" w:sz="8" w:space="0" w:color="auto"/>
        <w:right w:val="single" w:sz="8" w:space="0" w:color="auto"/>
      </w:pBdr>
      <w:shd w:val="clear" w:color="000000" w:fill="FFFFFF"/>
      <w:spacing w:before="100" w:beforeAutospacing="1" w:after="100" w:afterAutospacing="1"/>
      <w:jc w:val="left"/>
    </w:pPr>
  </w:style>
  <w:style w:type="paragraph" w:customStyle="1" w:styleId="xl421">
    <w:name w:val="xl421"/>
    <w:basedOn w:val="a4"/>
    <w:rsid w:val="00DB087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textAlignment w:val="center"/>
    </w:pPr>
  </w:style>
  <w:style w:type="paragraph" w:customStyle="1" w:styleId="xl422">
    <w:name w:val="xl422"/>
    <w:basedOn w:val="a4"/>
    <w:rsid w:val="00DB0878"/>
    <w:pPr>
      <w:pBdr>
        <w:left w:val="single" w:sz="4" w:space="0" w:color="auto"/>
        <w:bottom w:val="single" w:sz="8" w:space="0" w:color="auto"/>
        <w:right w:val="single" w:sz="4" w:space="0" w:color="auto"/>
      </w:pBdr>
      <w:shd w:val="clear" w:color="000000" w:fill="FFFFFF"/>
      <w:spacing w:before="100" w:beforeAutospacing="1" w:after="100" w:afterAutospacing="1"/>
      <w:jc w:val="left"/>
      <w:textAlignment w:val="center"/>
    </w:pPr>
  </w:style>
  <w:style w:type="paragraph" w:customStyle="1" w:styleId="xl423">
    <w:name w:val="xl423"/>
    <w:basedOn w:val="a4"/>
    <w:rsid w:val="00DB0878"/>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424">
    <w:name w:val="xl424"/>
    <w:basedOn w:val="a4"/>
    <w:rsid w:val="00DB0878"/>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425">
    <w:name w:val="xl425"/>
    <w:basedOn w:val="a4"/>
    <w:rsid w:val="00DB0878"/>
    <w:pPr>
      <w:pBdr>
        <w:left w:val="single" w:sz="8" w:space="0" w:color="auto"/>
        <w:bottom w:val="single" w:sz="4" w:space="0" w:color="auto"/>
        <w:right w:val="single" w:sz="4" w:space="0" w:color="auto"/>
      </w:pBdr>
      <w:shd w:val="clear" w:color="000000" w:fill="FFFFFF"/>
      <w:spacing w:before="100" w:beforeAutospacing="1" w:after="100" w:afterAutospacing="1"/>
      <w:jc w:val="left"/>
      <w:textAlignment w:val="center"/>
    </w:pPr>
  </w:style>
  <w:style w:type="paragraph" w:customStyle="1" w:styleId="xl426">
    <w:name w:val="xl426"/>
    <w:basedOn w:val="a4"/>
    <w:rsid w:val="00DB0878"/>
    <w:pPr>
      <w:pBdr>
        <w:top w:val="single" w:sz="8" w:space="0" w:color="auto"/>
        <w:left w:val="single" w:sz="8" w:space="0" w:color="auto"/>
        <w:bottom w:val="single" w:sz="8" w:space="0" w:color="auto"/>
      </w:pBdr>
      <w:shd w:val="clear" w:color="000000" w:fill="FFFFFF"/>
      <w:spacing w:before="100" w:beforeAutospacing="1" w:after="100" w:afterAutospacing="1"/>
      <w:jc w:val="left"/>
    </w:pPr>
    <w:rPr>
      <w:b/>
      <w:bCs/>
    </w:rPr>
  </w:style>
  <w:style w:type="paragraph" w:customStyle="1" w:styleId="xl427">
    <w:name w:val="xl427"/>
    <w:basedOn w:val="a4"/>
    <w:rsid w:val="00DB0878"/>
    <w:pPr>
      <w:pBdr>
        <w:top w:val="single" w:sz="8" w:space="0" w:color="auto"/>
        <w:bottom w:val="single" w:sz="8" w:space="0" w:color="auto"/>
      </w:pBdr>
      <w:shd w:val="clear" w:color="000000" w:fill="FFFFFF"/>
      <w:spacing w:before="100" w:beforeAutospacing="1" w:after="100" w:afterAutospacing="1"/>
      <w:jc w:val="left"/>
    </w:pPr>
    <w:rPr>
      <w:b/>
      <w:bCs/>
    </w:rPr>
  </w:style>
  <w:style w:type="paragraph" w:customStyle="1" w:styleId="xl428">
    <w:name w:val="xl428"/>
    <w:basedOn w:val="a4"/>
    <w:rsid w:val="00DB087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textAlignment w:val="top"/>
    </w:pPr>
  </w:style>
  <w:style w:type="paragraph" w:customStyle="1" w:styleId="xl429">
    <w:name w:val="xl429"/>
    <w:basedOn w:val="a4"/>
    <w:rsid w:val="00DB087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style>
  <w:style w:type="paragraph" w:customStyle="1" w:styleId="xl430">
    <w:name w:val="xl430"/>
    <w:basedOn w:val="a4"/>
    <w:rsid w:val="00DB087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textAlignment w:val="center"/>
    </w:pPr>
  </w:style>
  <w:style w:type="paragraph" w:customStyle="1" w:styleId="xl160">
    <w:name w:val="xl160"/>
    <w:basedOn w:val="a4"/>
    <w:rsid w:val="00525D41"/>
    <w:pPr>
      <w:spacing w:before="100" w:beforeAutospacing="1" w:after="100" w:afterAutospacing="1"/>
      <w:jc w:val="center"/>
      <w:textAlignment w:val="center"/>
    </w:pPr>
  </w:style>
  <w:style w:type="paragraph" w:customStyle="1" w:styleId="xl161">
    <w:name w:val="xl161"/>
    <w:basedOn w:val="a4"/>
    <w:rsid w:val="00525D41"/>
    <w:pPr>
      <w:spacing w:before="100" w:beforeAutospacing="1" w:after="100" w:afterAutospacing="1"/>
      <w:jc w:val="left"/>
    </w:pPr>
  </w:style>
  <w:style w:type="paragraph" w:customStyle="1" w:styleId="xl162">
    <w:name w:val="xl162"/>
    <w:basedOn w:val="a4"/>
    <w:rsid w:val="00525D41"/>
    <w:pPr>
      <w:pBdr>
        <w:top w:val="single" w:sz="8" w:space="0" w:color="auto"/>
        <w:left w:val="single" w:sz="8" w:space="0" w:color="auto"/>
      </w:pBdr>
      <w:spacing w:before="100" w:beforeAutospacing="1" w:after="100" w:afterAutospacing="1"/>
      <w:jc w:val="center"/>
      <w:textAlignment w:val="center"/>
    </w:pPr>
  </w:style>
  <w:style w:type="paragraph" w:customStyle="1" w:styleId="xl163">
    <w:name w:val="xl163"/>
    <w:basedOn w:val="a4"/>
    <w:rsid w:val="00525D41"/>
    <w:pPr>
      <w:pBdr>
        <w:top w:val="single" w:sz="8" w:space="0" w:color="auto"/>
      </w:pBdr>
      <w:spacing w:before="100" w:beforeAutospacing="1" w:after="100" w:afterAutospacing="1"/>
      <w:jc w:val="center"/>
      <w:textAlignment w:val="center"/>
    </w:pPr>
  </w:style>
  <w:style w:type="paragraph" w:customStyle="1" w:styleId="xl164">
    <w:name w:val="xl164"/>
    <w:basedOn w:val="a4"/>
    <w:rsid w:val="00525D41"/>
    <w:pPr>
      <w:pBdr>
        <w:top w:val="single" w:sz="8" w:space="0" w:color="auto"/>
        <w:right w:val="single" w:sz="4" w:space="0" w:color="auto"/>
      </w:pBdr>
      <w:spacing w:before="100" w:beforeAutospacing="1" w:after="100" w:afterAutospacing="1"/>
      <w:jc w:val="center"/>
      <w:textAlignment w:val="center"/>
    </w:pPr>
  </w:style>
  <w:style w:type="paragraph" w:customStyle="1" w:styleId="xl165">
    <w:name w:val="xl165"/>
    <w:basedOn w:val="a4"/>
    <w:rsid w:val="00525D41"/>
    <w:pPr>
      <w:pBdr>
        <w:top w:val="single" w:sz="8" w:space="0" w:color="auto"/>
      </w:pBdr>
      <w:spacing w:before="100" w:beforeAutospacing="1" w:after="100" w:afterAutospacing="1"/>
      <w:jc w:val="center"/>
      <w:textAlignment w:val="center"/>
    </w:pPr>
    <w:rPr>
      <w:b/>
      <w:bCs/>
    </w:rPr>
  </w:style>
  <w:style w:type="paragraph" w:customStyle="1" w:styleId="xl166">
    <w:name w:val="xl166"/>
    <w:basedOn w:val="a4"/>
    <w:rsid w:val="00525D41"/>
    <w:pPr>
      <w:pBdr>
        <w:top w:val="single" w:sz="8"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67">
    <w:name w:val="xl167"/>
    <w:basedOn w:val="a4"/>
    <w:rsid w:val="00525D41"/>
    <w:pPr>
      <w:pBdr>
        <w:left w:val="single" w:sz="8" w:space="0" w:color="auto"/>
      </w:pBdr>
      <w:spacing w:before="100" w:beforeAutospacing="1" w:after="100" w:afterAutospacing="1"/>
      <w:jc w:val="center"/>
      <w:textAlignment w:val="center"/>
    </w:pPr>
  </w:style>
  <w:style w:type="paragraph" w:customStyle="1" w:styleId="xl168">
    <w:name w:val="xl168"/>
    <w:basedOn w:val="a4"/>
    <w:rsid w:val="00525D41"/>
    <w:pPr>
      <w:pBdr>
        <w:left w:val="single" w:sz="8" w:space="0" w:color="auto"/>
      </w:pBdr>
      <w:spacing w:before="100" w:beforeAutospacing="1" w:after="100" w:afterAutospacing="1"/>
      <w:jc w:val="center"/>
      <w:textAlignment w:val="center"/>
    </w:pPr>
    <w:rPr>
      <w:b/>
      <w:bCs/>
    </w:rPr>
  </w:style>
  <w:style w:type="paragraph" w:customStyle="1" w:styleId="xl169">
    <w:name w:val="xl169"/>
    <w:basedOn w:val="a4"/>
    <w:rsid w:val="00525D41"/>
    <w:pPr>
      <w:spacing w:before="100" w:beforeAutospacing="1" w:after="100" w:afterAutospacing="1"/>
      <w:jc w:val="center"/>
      <w:textAlignment w:val="center"/>
    </w:pPr>
    <w:rPr>
      <w:b/>
      <w:bCs/>
    </w:rPr>
  </w:style>
  <w:style w:type="paragraph" w:customStyle="1" w:styleId="xl170">
    <w:name w:val="xl170"/>
    <w:basedOn w:val="a4"/>
    <w:rsid w:val="00525D41"/>
    <w:pPr>
      <w:pBdr>
        <w:right w:val="single" w:sz="4" w:space="0" w:color="auto"/>
      </w:pBdr>
      <w:spacing w:before="100" w:beforeAutospacing="1" w:after="100" w:afterAutospacing="1"/>
      <w:jc w:val="center"/>
      <w:textAlignment w:val="center"/>
    </w:pPr>
    <w:rPr>
      <w:b/>
      <w:bCs/>
    </w:rPr>
  </w:style>
  <w:style w:type="paragraph" w:customStyle="1" w:styleId="xl171">
    <w:name w:val="xl171"/>
    <w:basedOn w:val="a4"/>
    <w:rsid w:val="00525D41"/>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2">
    <w:name w:val="xl172"/>
    <w:basedOn w:val="a4"/>
    <w:rsid w:val="00525D41"/>
    <w:pPr>
      <w:pBdr>
        <w:top w:val="single" w:sz="4"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173">
    <w:name w:val="xl173"/>
    <w:basedOn w:val="a4"/>
    <w:rsid w:val="00525D41"/>
    <w:pPr>
      <w:pBdr>
        <w:left w:val="single" w:sz="4" w:space="0" w:color="auto"/>
        <w:right w:val="single" w:sz="4" w:space="0" w:color="auto"/>
      </w:pBdr>
      <w:spacing w:before="100" w:beforeAutospacing="1" w:after="100" w:afterAutospacing="1"/>
      <w:jc w:val="center"/>
      <w:textAlignment w:val="center"/>
    </w:pPr>
    <w:rPr>
      <w:b/>
      <w:bCs/>
    </w:rPr>
  </w:style>
  <w:style w:type="character" w:styleId="afffe">
    <w:name w:val="Book Title"/>
    <w:uiPriority w:val="33"/>
    <w:qFormat/>
    <w:rsid w:val="00FF6D3A"/>
    <w:rPr>
      <w:b/>
      <w:bCs/>
      <w:smallCaps/>
      <w:spacing w:val="5"/>
    </w:rPr>
  </w:style>
  <w:style w:type="paragraph" w:customStyle="1" w:styleId="xl431">
    <w:name w:val="xl431"/>
    <w:basedOn w:val="a4"/>
    <w:rsid w:val="00EF3037"/>
    <w:pPr>
      <w:pBdr>
        <w:left w:val="single" w:sz="4" w:space="0" w:color="auto"/>
        <w:bottom w:val="single" w:sz="8" w:space="0" w:color="auto"/>
        <w:right w:val="single" w:sz="8" w:space="0" w:color="auto"/>
      </w:pBdr>
      <w:spacing w:before="100" w:beforeAutospacing="1" w:after="100" w:afterAutospacing="1"/>
      <w:jc w:val="center"/>
      <w:textAlignment w:val="center"/>
    </w:pPr>
    <w:rPr>
      <w:color w:val="FFFFFF"/>
    </w:rPr>
  </w:style>
  <w:style w:type="paragraph" w:customStyle="1" w:styleId="xl432">
    <w:name w:val="xl432"/>
    <w:basedOn w:val="a4"/>
    <w:rsid w:val="00EF3037"/>
    <w:pPr>
      <w:pBdr>
        <w:top w:val="single" w:sz="4" w:space="0" w:color="auto"/>
        <w:left w:val="single" w:sz="4" w:space="0" w:color="auto"/>
        <w:bottom w:val="single" w:sz="4" w:space="0" w:color="auto"/>
      </w:pBdr>
      <w:spacing w:before="100" w:beforeAutospacing="1" w:after="100" w:afterAutospacing="1"/>
      <w:jc w:val="center"/>
      <w:textAlignment w:val="center"/>
    </w:pPr>
    <w:rPr>
      <w:color w:val="FFFFFF"/>
    </w:rPr>
  </w:style>
  <w:style w:type="paragraph" w:customStyle="1" w:styleId="xl433">
    <w:name w:val="xl433"/>
    <w:basedOn w:val="a4"/>
    <w:rsid w:val="00EF30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434">
    <w:name w:val="xl434"/>
    <w:basedOn w:val="a4"/>
    <w:rsid w:val="00EF3037"/>
    <w:pPr>
      <w:pBdr>
        <w:top w:val="single" w:sz="4" w:space="0" w:color="auto"/>
        <w:left w:val="single" w:sz="4" w:space="0" w:color="auto"/>
        <w:bottom w:val="single" w:sz="4" w:space="0" w:color="auto"/>
      </w:pBdr>
      <w:spacing w:before="100" w:beforeAutospacing="1" w:after="100" w:afterAutospacing="1"/>
      <w:jc w:val="center"/>
    </w:pPr>
    <w:rPr>
      <w:color w:val="FFFFFF"/>
    </w:rPr>
  </w:style>
  <w:style w:type="paragraph" w:customStyle="1" w:styleId="xl435">
    <w:name w:val="xl435"/>
    <w:basedOn w:val="a4"/>
    <w:rsid w:val="00EF303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color w:val="FFFFFF"/>
    </w:rPr>
  </w:style>
  <w:style w:type="paragraph" w:customStyle="1" w:styleId="xl436">
    <w:name w:val="xl436"/>
    <w:basedOn w:val="a4"/>
    <w:rsid w:val="00EF3037"/>
    <w:pPr>
      <w:pBdr>
        <w:left w:val="single" w:sz="8" w:space="0" w:color="auto"/>
        <w:bottom w:val="single" w:sz="8" w:space="0" w:color="auto"/>
        <w:right w:val="single" w:sz="4" w:space="0" w:color="auto"/>
      </w:pBdr>
      <w:spacing w:before="100" w:beforeAutospacing="1" w:after="100" w:afterAutospacing="1"/>
      <w:jc w:val="left"/>
    </w:pPr>
    <w:rPr>
      <w:sz w:val="18"/>
      <w:szCs w:val="18"/>
    </w:rPr>
  </w:style>
  <w:style w:type="paragraph" w:customStyle="1" w:styleId="xl437">
    <w:name w:val="xl437"/>
    <w:basedOn w:val="a4"/>
    <w:rsid w:val="00EF3037"/>
    <w:pPr>
      <w:pBdr>
        <w:left w:val="single" w:sz="4" w:space="0" w:color="auto"/>
        <w:bottom w:val="single" w:sz="8" w:space="0" w:color="auto"/>
      </w:pBdr>
      <w:spacing w:before="100" w:beforeAutospacing="1" w:after="100" w:afterAutospacing="1"/>
      <w:jc w:val="center"/>
      <w:textAlignment w:val="center"/>
    </w:pPr>
  </w:style>
  <w:style w:type="paragraph" w:customStyle="1" w:styleId="xl438">
    <w:name w:val="xl438"/>
    <w:basedOn w:val="a4"/>
    <w:rsid w:val="00EF3037"/>
    <w:pPr>
      <w:pBdr>
        <w:left w:val="single" w:sz="4" w:space="0" w:color="auto"/>
        <w:bottom w:val="single" w:sz="8" w:space="0" w:color="auto"/>
      </w:pBdr>
      <w:spacing w:before="100" w:beforeAutospacing="1" w:after="100" w:afterAutospacing="1"/>
      <w:jc w:val="center"/>
      <w:textAlignment w:val="center"/>
    </w:pPr>
    <w:rPr>
      <w:color w:val="FFFFFF"/>
    </w:rPr>
  </w:style>
  <w:style w:type="paragraph" w:customStyle="1" w:styleId="xl439">
    <w:name w:val="xl439"/>
    <w:basedOn w:val="a4"/>
    <w:rsid w:val="00EF3037"/>
    <w:pPr>
      <w:pBdr>
        <w:left w:val="single" w:sz="4" w:space="0" w:color="auto"/>
        <w:bottom w:val="single" w:sz="8" w:space="0" w:color="auto"/>
        <w:right w:val="single" w:sz="8" w:space="0" w:color="auto"/>
      </w:pBdr>
      <w:spacing w:before="100" w:beforeAutospacing="1" w:after="100" w:afterAutospacing="1"/>
      <w:jc w:val="center"/>
      <w:textAlignment w:val="center"/>
    </w:pPr>
    <w:rPr>
      <w:color w:val="FFFFFF"/>
    </w:rPr>
  </w:style>
  <w:style w:type="paragraph" w:customStyle="1" w:styleId="ConsPlusNonformat">
    <w:name w:val="ConsPlusNonformat"/>
    <w:uiPriority w:val="99"/>
    <w:rsid w:val="006918BB"/>
    <w:pPr>
      <w:widowControl w:val="0"/>
      <w:autoSpaceDE w:val="0"/>
      <w:autoSpaceDN w:val="0"/>
      <w:adjustRightInd w:val="0"/>
    </w:pPr>
    <w:rPr>
      <w:rFonts w:ascii="Courier New" w:hAnsi="Courier New" w:cs="Courier New"/>
    </w:rPr>
  </w:style>
  <w:style w:type="paragraph" w:customStyle="1" w:styleId="xl440">
    <w:name w:val="xl440"/>
    <w:basedOn w:val="a4"/>
    <w:rsid w:val="00BD4656"/>
    <w:pPr>
      <w:spacing w:before="100" w:beforeAutospacing="1" w:after="100" w:afterAutospacing="1"/>
      <w:jc w:val="center"/>
    </w:pPr>
    <w:rPr>
      <w:rFonts w:ascii="Arial CYR" w:hAnsi="Arial CYR" w:cs="Arial CYR"/>
      <w:sz w:val="18"/>
      <w:szCs w:val="18"/>
    </w:rPr>
  </w:style>
  <w:style w:type="paragraph" w:customStyle="1" w:styleId="xl441">
    <w:name w:val="xl441"/>
    <w:basedOn w:val="a4"/>
    <w:rsid w:val="00BD4656"/>
    <w:pPr>
      <w:spacing w:before="100" w:beforeAutospacing="1" w:after="100" w:afterAutospacing="1"/>
      <w:jc w:val="center"/>
      <w:textAlignment w:val="center"/>
    </w:pPr>
    <w:rPr>
      <w:rFonts w:ascii="Arial CYR" w:hAnsi="Arial CYR" w:cs="Arial CYR"/>
      <w:sz w:val="18"/>
      <w:szCs w:val="18"/>
    </w:rPr>
  </w:style>
  <w:style w:type="paragraph" w:customStyle="1" w:styleId="xl442">
    <w:name w:val="xl442"/>
    <w:basedOn w:val="a4"/>
    <w:rsid w:val="00BD4656"/>
    <w:pPr>
      <w:spacing w:before="100" w:beforeAutospacing="1" w:after="100" w:afterAutospacing="1"/>
      <w:jc w:val="center"/>
    </w:pPr>
    <w:rPr>
      <w:rFonts w:ascii="Arial CYR" w:hAnsi="Arial CYR" w:cs="Arial CYR"/>
      <w:color w:val="FFFFFF"/>
      <w:sz w:val="18"/>
      <w:szCs w:val="18"/>
    </w:rPr>
  </w:style>
  <w:style w:type="paragraph" w:customStyle="1" w:styleId="xl443">
    <w:name w:val="xl443"/>
    <w:basedOn w:val="a4"/>
    <w:rsid w:val="00BD465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444">
    <w:name w:val="xl444"/>
    <w:basedOn w:val="a4"/>
    <w:rsid w:val="00BD465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45">
    <w:name w:val="xl445"/>
    <w:basedOn w:val="a4"/>
    <w:rsid w:val="00BD4656"/>
    <w:pPr>
      <w:pBdr>
        <w:top w:val="single" w:sz="8" w:space="0" w:color="auto"/>
      </w:pBdr>
      <w:shd w:val="clear" w:color="000000" w:fill="C0C0C0"/>
      <w:spacing w:before="100" w:beforeAutospacing="1" w:after="100" w:afterAutospacing="1"/>
      <w:jc w:val="center"/>
    </w:pPr>
    <w:rPr>
      <w:sz w:val="18"/>
      <w:szCs w:val="18"/>
    </w:rPr>
  </w:style>
  <w:style w:type="paragraph" w:customStyle="1" w:styleId="xl446">
    <w:name w:val="xl446"/>
    <w:basedOn w:val="a4"/>
    <w:rsid w:val="00BD4656"/>
    <w:pPr>
      <w:pBdr>
        <w:top w:val="single" w:sz="8" w:space="0" w:color="auto"/>
      </w:pBdr>
      <w:shd w:val="clear" w:color="000000" w:fill="C0C0C0"/>
      <w:spacing w:before="100" w:beforeAutospacing="1" w:after="100" w:afterAutospacing="1"/>
      <w:jc w:val="center"/>
    </w:pPr>
    <w:rPr>
      <w:color w:val="FFFFFF"/>
      <w:sz w:val="18"/>
      <w:szCs w:val="18"/>
    </w:rPr>
  </w:style>
  <w:style w:type="paragraph" w:customStyle="1" w:styleId="xl447">
    <w:name w:val="xl447"/>
    <w:basedOn w:val="a4"/>
    <w:rsid w:val="00BD4656"/>
    <w:pPr>
      <w:pBdr>
        <w:top w:val="single" w:sz="8" w:space="0" w:color="auto"/>
        <w:right w:val="single" w:sz="8" w:space="0" w:color="auto"/>
      </w:pBdr>
      <w:shd w:val="clear" w:color="000000" w:fill="C0C0C0"/>
      <w:spacing w:before="100" w:beforeAutospacing="1" w:after="100" w:afterAutospacing="1"/>
      <w:jc w:val="center"/>
    </w:pPr>
    <w:rPr>
      <w:color w:val="FFFFFF"/>
      <w:sz w:val="18"/>
      <w:szCs w:val="18"/>
    </w:rPr>
  </w:style>
  <w:style w:type="paragraph" w:customStyle="1" w:styleId="xl448">
    <w:name w:val="xl448"/>
    <w:basedOn w:val="a4"/>
    <w:rsid w:val="00BD465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449">
    <w:name w:val="xl449"/>
    <w:basedOn w:val="a4"/>
    <w:rsid w:val="00BD4656"/>
    <w:pPr>
      <w:pBdr>
        <w:left w:val="single" w:sz="4" w:space="0" w:color="000000"/>
        <w:bottom w:val="single" w:sz="4" w:space="0" w:color="auto"/>
        <w:right w:val="single" w:sz="4" w:space="0" w:color="000000"/>
      </w:pBdr>
      <w:spacing w:before="100" w:beforeAutospacing="1" w:after="100" w:afterAutospacing="1"/>
      <w:jc w:val="center"/>
      <w:textAlignment w:val="center"/>
    </w:pPr>
    <w:rPr>
      <w:sz w:val="18"/>
      <w:szCs w:val="18"/>
    </w:rPr>
  </w:style>
  <w:style w:type="paragraph" w:customStyle="1" w:styleId="xl450">
    <w:name w:val="xl450"/>
    <w:basedOn w:val="a4"/>
    <w:rsid w:val="00BD4656"/>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1">
    <w:name w:val="xl451"/>
    <w:basedOn w:val="a4"/>
    <w:rsid w:val="00BD4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2">
    <w:name w:val="xl452"/>
    <w:basedOn w:val="a4"/>
    <w:rsid w:val="00BD4656"/>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453">
    <w:name w:val="xl453"/>
    <w:basedOn w:val="a4"/>
    <w:rsid w:val="00BD465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454">
    <w:name w:val="xl454"/>
    <w:basedOn w:val="a4"/>
    <w:rsid w:val="00BD4656"/>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sz w:val="18"/>
      <w:szCs w:val="18"/>
    </w:rPr>
  </w:style>
  <w:style w:type="paragraph" w:customStyle="1" w:styleId="xl455">
    <w:name w:val="xl455"/>
    <w:basedOn w:val="a4"/>
    <w:rsid w:val="00BD4656"/>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456">
    <w:name w:val="xl456"/>
    <w:basedOn w:val="a4"/>
    <w:rsid w:val="00BD4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7">
    <w:name w:val="xl457"/>
    <w:basedOn w:val="a4"/>
    <w:rsid w:val="00BD465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458">
    <w:name w:val="xl458"/>
    <w:basedOn w:val="a4"/>
    <w:rsid w:val="00BD4656"/>
    <w:pPr>
      <w:pBdr>
        <w:left w:val="single" w:sz="8" w:space="0" w:color="auto"/>
        <w:bottom w:val="single" w:sz="4" w:space="0" w:color="auto"/>
        <w:right w:val="single" w:sz="4" w:space="0" w:color="auto"/>
      </w:pBdr>
      <w:spacing w:before="100" w:beforeAutospacing="1" w:after="100" w:afterAutospacing="1"/>
      <w:jc w:val="left"/>
    </w:pPr>
    <w:rPr>
      <w:sz w:val="18"/>
      <w:szCs w:val="18"/>
    </w:rPr>
  </w:style>
  <w:style w:type="paragraph" w:customStyle="1" w:styleId="xl459">
    <w:name w:val="xl459"/>
    <w:basedOn w:val="a4"/>
    <w:rsid w:val="00BD4656"/>
    <w:pPr>
      <w:pBdr>
        <w:bottom w:val="single" w:sz="4" w:space="0" w:color="auto"/>
        <w:right w:val="single" w:sz="4" w:space="0" w:color="auto"/>
      </w:pBdr>
      <w:spacing w:before="100" w:beforeAutospacing="1" w:after="100" w:afterAutospacing="1"/>
      <w:jc w:val="center"/>
    </w:pPr>
    <w:rPr>
      <w:sz w:val="18"/>
      <w:szCs w:val="18"/>
    </w:rPr>
  </w:style>
  <w:style w:type="paragraph" w:customStyle="1" w:styleId="xl460">
    <w:name w:val="xl460"/>
    <w:basedOn w:val="a4"/>
    <w:rsid w:val="00BD4656"/>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61">
    <w:name w:val="xl461"/>
    <w:basedOn w:val="a4"/>
    <w:rsid w:val="00BD4656"/>
    <w:pPr>
      <w:pBdr>
        <w:top w:val="single" w:sz="4" w:space="0" w:color="auto"/>
        <w:left w:val="single" w:sz="8" w:space="0" w:color="auto"/>
        <w:bottom w:val="single" w:sz="4" w:space="0" w:color="auto"/>
        <w:right w:val="single" w:sz="4" w:space="0" w:color="auto"/>
      </w:pBdr>
      <w:spacing w:before="100" w:beforeAutospacing="1" w:after="100" w:afterAutospacing="1"/>
      <w:jc w:val="left"/>
    </w:pPr>
    <w:rPr>
      <w:sz w:val="18"/>
      <w:szCs w:val="18"/>
    </w:rPr>
  </w:style>
  <w:style w:type="paragraph" w:customStyle="1" w:styleId="xl462">
    <w:name w:val="xl462"/>
    <w:basedOn w:val="a4"/>
    <w:rsid w:val="00BD4656"/>
    <w:pPr>
      <w:pBdr>
        <w:top w:val="single" w:sz="4" w:space="0" w:color="auto"/>
        <w:right w:val="single" w:sz="4" w:space="0" w:color="auto"/>
      </w:pBdr>
      <w:spacing w:before="100" w:beforeAutospacing="1" w:after="100" w:afterAutospacing="1"/>
      <w:jc w:val="center"/>
    </w:pPr>
    <w:rPr>
      <w:sz w:val="18"/>
      <w:szCs w:val="18"/>
    </w:rPr>
  </w:style>
  <w:style w:type="paragraph" w:customStyle="1" w:styleId="xl463">
    <w:name w:val="xl463"/>
    <w:basedOn w:val="a4"/>
    <w:rsid w:val="00BD4656"/>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64">
    <w:name w:val="xl464"/>
    <w:basedOn w:val="a4"/>
    <w:rsid w:val="00BD4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465">
    <w:name w:val="xl465"/>
    <w:basedOn w:val="a4"/>
    <w:rsid w:val="00BD465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466">
    <w:name w:val="xl466"/>
    <w:basedOn w:val="a4"/>
    <w:rsid w:val="00BD465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467">
    <w:name w:val="xl467"/>
    <w:basedOn w:val="a4"/>
    <w:rsid w:val="00BD4656"/>
    <w:pPr>
      <w:pBdr>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68">
    <w:name w:val="xl468"/>
    <w:basedOn w:val="a4"/>
    <w:rsid w:val="00BD4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69">
    <w:name w:val="xl469"/>
    <w:basedOn w:val="a4"/>
    <w:rsid w:val="00BD465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470">
    <w:name w:val="xl470"/>
    <w:basedOn w:val="a4"/>
    <w:rsid w:val="00BD4656"/>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471">
    <w:name w:val="xl471"/>
    <w:basedOn w:val="a4"/>
    <w:rsid w:val="00BD4656"/>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472">
    <w:name w:val="xl472"/>
    <w:basedOn w:val="a4"/>
    <w:rsid w:val="00BD465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73">
    <w:name w:val="xl473"/>
    <w:basedOn w:val="a4"/>
    <w:rsid w:val="00BD465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474">
    <w:name w:val="xl474"/>
    <w:basedOn w:val="a4"/>
    <w:rsid w:val="00BD465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475">
    <w:name w:val="xl475"/>
    <w:basedOn w:val="a4"/>
    <w:rsid w:val="00BD4656"/>
    <w:pPr>
      <w:pBdr>
        <w:top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476">
    <w:name w:val="xl476"/>
    <w:basedOn w:val="a4"/>
    <w:rsid w:val="00BD4656"/>
    <w:pPr>
      <w:pBdr>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477">
    <w:name w:val="xl477"/>
    <w:basedOn w:val="a4"/>
    <w:rsid w:val="00BD465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78">
    <w:name w:val="xl478"/>
    <w:basedOn w:val="a4"/>
    <w:rsid w:val="00BD4656"/>
    <w:pPr>
      <w:pBdr>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479">
    <w:name w:val="xl479"/>
    <w:basedOn w:val="a4"/>
    <w:rsid w:val="00BD4656"/>
    <w:pPr>
      <w:pBdr>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480">
    <w:name w:val="xl480"/>
    <w:basedOn w:val="a4"/>
    <w:rsid w:val="00BD4656"/>
    <w:pPr>
      <w:pBdr>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481">
    <w:name w:val="xl481"/>
    <w:basedOn w:val="a4"/>
    <w:rsid w:val="00BD4656"/>
    <w:pPr>
      <w:pBdr>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2">
    <w:name w:val="xl482"/>
    <w:basedOn w:val="a4"/>
    <w:rsid w:val="00BD4656"/>
    <w:pPr>
      <w:pBdr>
        <w:top w:val="single" w:sz="8"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483">
    <w:name w:val="xl483"/>
    <w:basedOn w:val="a4"/>
    <w:rsid w:val="00BD4656"/>
    <w:pPr>
      <w:pBdr>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484">
    <w:name w:val="xl484"/>
    <w:basedOn w:val="a4"/>
    <w:rsid w:val="00BD465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85">
    <w:name w:val="xl485"/>
    <w:basedOn w:val="a4"/>
    <w:rsid w:val="00BD4656"/>
    <w:pPr>
      <w:pBdr>
        <w:left w:val="single" w:sz="8" w:space="0" w:color="auto"/>
        <w:bottom w:val="single" w:sz="4" w:space="0" w:color="auto"/>
        <w:right w:val="single" w:sz="4" w:space="0" w:color="auto"/>
      </w:pBdr>
      <w:spacing w:before="100" w:beforeAutospacing="1" w:after="100" w:afterAutospacing="1"/>
      <w:jc w:val="left"/>
      <w:textAlignment w:val="center"/>
    </w:pPr>
    <w:rPr>
      <w:sz w:val="18"/>
      <w:szCs w:val="18"/>
    </w:rPr>
  </w:style>
  <w:style w:type="paragraph" w:customStyle="1" w:styleId="xl486">
    <w:name w:val="xl486"/>
    <w:basedOn w:val="a4"/>
    <w:rsid w:val="00BD4656"/>
    <w:pPr>
      <w:pBdr>
        <w:top w:val="single" w:sz="4" w:space="0" w:color="auto"/>
        <w:left w:val="single" w:sz="8" w:space="0" w:color="auto"/>
        <w:bottom w:val="single" w:sz="4" w:space="0" w:color="auto"/>
        <w:right w:val="single" w:sz="4" w:space="0" w:color="auto"/>
      </w:pBdr>
      <w:spacing w:before="100" w:beforeAutospacing="1" w:after="100" w:afterAutospacing="1"/>
      <w:jc w:val="left"/>
    </w:pPr>
    <w:rPr>
      <w:sz w:val="18"/>
      <w:szCs w:val="18"/>
    </w:rPr>
  </w:style>
  <w:style w:type="paragraph" w:customStyle="1" w:styleId="xl487">
    <w:name w:val="xl487"/>
    <w:basedOn w:val="a4"/>
    <w:rsid w:val="00BD4656"/>
    <w:pPr>
      <w:pBdr>
        <w:top w:val="single" w:sz="4" w:space="0" w:color="auto"/>
        <w:left w:val="single" w:sz="8" w:space="0" w:color="auto"/>
        <w:bottom w:val="single" w:sz="8" w:space="0" w:color="auto"/>
        <w:right w:val="single" w:sz="4" w:space="0" w:color="auto"/>
      </w:pBdr>
      <w:spacing w:before="100" w:beforeAutospacing="1" w:after="100" w:afterAutospacing="1"/>
      <w:jc w:val="left"/>
    </w:pPr>
    <w:rPr>
      <w:sz w:val="18"/>
      <w:szCs w:val="18"/>
    </w:rPr>
  </w:style>
  <w:style w:type="paragraph" w:customStyle="1" w:styleId="xl488">
    <w:name w:val="xl488"/>
    <w:basedOn w:val="a4"/>
    <w:rsid w:val="00BD465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489">
    <w:name w:val="xl489"/>
    <w:basedOn w:val="a4"/>
    <w:rsid w:val="00BD465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90">
    <w:name w:val="xl490"/>
    <w:basedOn w:val="a4"/>
    <w:rsid w:val="00BD4656"/>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top"/>
    </w:pPr>
    <w:rPr>
      <w:sz w:val="18"/>
      <w:szCs w:val="18"/>
    </w:rPr>
  </w:style>
  <w:style w:type="paragraph" w:customStyle="1" w:styleId="xl491">
    <w:name w:val="xl491"/>
    <w:basedOn w:val="a4"/>
    <w:rsid w:val="00BD4656"/>
    <w:pPr>
      <w:pBdr>
        <w:top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492">
    <w:name w:val="xl492"/>
    <w:basedOn w:val="a4"/>
    <w:rsid w:val="00BD465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493">
    <w:name w:val="xl493"/>
    <w:basedOn w:val="a4"/>
    <w:rsid w:val="00BD4656"/>
    <w:pPr>
      <w:pBdr>
        <w:left w:val="single" w:sz="8" w:space="0" w:color="auto"/>
        <w:bottom w:val="single" w:sz="4" w:space="0" w:color="auto"/>
        <w:right w:val="single" w:sz="4" w:space="0" w:color="auto"/>
      </w:pBdr>
      <w:spacing w:before="100" w:beforeAutospacing="1" w:after="100" w:afterAutospacing="1"/>
      <w:jc w:val="left"/>
    </w:pPr>
    <w:rPr>
      <w:sz w:val="18"/>
      <w:szCs w:val="18"/>
    </w:rPr>
  </w:style>
  <w:style w:type="paragraph" w:customStyle="1" w:styleId="xl494">
    <w:name w:val="xl494"/>
    <w:basedOn w:val="a4"/>
    <w:rsid w:val="00BD4656"/>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95">
    <w:name w:val="xl495"/>
    <w:basedOn w:val="a4"/>
    <w:rsid w:val="00BD4656"/>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96">
    <w:name w:val="xl496"/>
    <w:basedOn w:val="a4"/>
    <w:rsid w:val="00BD4656"/>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497">
    <w:name w:val="xl497"/>
    <w:basedOn w:val="a4"/>
    <w:rsid w:val="00BD4656"/>
    <w:pPr>
      <w:pBdr>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498">
    <w:name w:val="xl498"/>
    <w:basedOn w:val="a4"/>
    <w:rsid w:val="00BD4656"/>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sz w:val="18"/>
      <w:szCs w:val="18"/>
    </w:rPr>
  </w:style>
  <w:style w:type="paragraph" w:customStyle="1" w:styleId="xl499">
    <w:name w:val="xl499"/>
    <w:basedOn w:val="a4"/>
    <w:rsid w:val="00BD465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500">
    <w:name w:val="xl500"/>
    <w:basedOn w:val="a4"/>
    <w:rsid w:val="00BD465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501">
    <w:name w:val="xl501"/>
    <w:basedOn w:val="a4"/>
    <w:rsid w:val="00BD4656"/>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sz w:val="18"/>
      <w:szCs w:val="18"/>
    </w:rPr>
  </w:style>
  <w:style w:type="paragraph" w:customStyle="1" w:styleId="xl502">
    <w:name w:val="xl502"/>
    <w:basedOn w:val="a4"/>
    <w:rsid w:val="00BD4656"/>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3">
    <w:name w:val="xl503"/>
    <w:basedOn w:val="a4"/>
    <w:rsid w:val="00BD4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4">
    <w:name w:val="xl504"/>
    <w:basedOn w:val="a4"/>
    <w:rsid w:val="00BD4656"/>
    <w:pPr>
      <w:pBdr>
        <w:left w:val="single" w:sz="4" w:space="0" w:color="auto"/>
        <w:bottom w:val="single" w:sz="4" w:space="0" w:color="auto"/>
      </w:pBdr>
      <w:spacing w:before="100" w:beforeAutospacing="1" w:after="100" w:afterAutospacing="1"/>
      <w:jc w:val="center"/>
      <w:textAlignment w:val="center"/>
    </w:pPr>
    <w:rPr>
      <w:color w:val="FFFFFF"/>
      <w:sz w:val="18"/>
      <w:szCs w:val="18"/>
    </w:rPr>
  </w:style>
  <w:style w:type="paragraph" w:customStyle="1" w:styleId="xl505">
    <w:name w:val="xl505"/>
    <w:basedOn w:val="a4"/>
    <w:rsid w:val="00BD4656"/>
    <w:pPr>
      <w:pBdr>
        <w:left w:val="single" w:sz="4" w:space="0" w:color="auto"/>
        <w:bottom w:val="single" w:sz="4" w:space="0" w:color="auto"/>
        <w:right w:val="single" w:sz="8" w:space="0" w:color="auto"/>
      </w:pBdr>
      <w:spacing w:before="100" w:beforeAutospacing="1" w:after="100" w:afterAutospacing="1"/>
      <w:jc w:val="center"/>
      <w:textAlignment w:val="center"/>
    </w:pPr>
    <w:rPr>
      <w:color w:val="FFFFFF"/>
      <w:sz w:val="18"/>
      <w:szCs w:val="18"/>
    </w:rPr>
  </w:style>
  <w:style w:type="paragraph" w:customStyle="1" w:styleId="xl506">
    <w:name w:val="xl506"/>
    <w:basedOn w:val="a4"/>
    <w:rsid w:val="00BD4656"/>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507">
    <w:name w:val="xl507"/>
    <w:basedOn w:val="a4"/>
    <w:rsid w:val="00BD465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508">
    <w:name w:val="xl508"/>
    <w:basedOn w:val="a4"/>
    <w:rsid w:val="00BD4656"/>
    <w:pPr>
      <w:pBdr>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509">
    <w:name w:val="xl509"/>
    <w:basedOn w:val="a4"/>
    <w:rsid w:val="00BD4656"/>
    <w:pPr>
      <w:pBdr>
        <w:left w:val="single" w:sz="4" w:space="0" w:color="auto"/>
        <w:bottom w:val="single" w:sz="8" w:space="0" w:color="auto"/>
      </w:pBdr>
      <w:spacing w:before="100" w:beforeAutospacing="1" w:after="100" w:afterAutospacing="1"/>
      <w:jc w:val="center"/>
      <w:textAlignment w:val="center"/>
    </w:pPr>
    <w:rPr>
      <w:color w:val="FFFFFF"/>
      <w:sz w:val="18"/>
      <w:szCs w:val="18"/>
    </w:rPr>
  </w:style>
  <w:style w:type="paragraph" w:customStyle="1" w:styleId="xl510">
    <w:name w:val="xl510"/>
    <w:basedOn w:val="a4"/>
    <w:rsid w:val="00BD4656"/>
    <w:pPr>
      <w:pBdr>
        <w:left w:val="single" w:sz="4" w:space="0" w:color="auto"/>
        <w:bottom w:val="single" w:sz="8" w:space="0" w:color="auto"/>
        <w:right w:val="single" w:sz="8" w:space="0" w:color="auto"/>
      </w:pBdr>
      <w:spacing w:before="100" w:beforeAutospacing="1" w:after="100" w:afterAutospacing="1"/>
      <w:jc w:val="center"/>
      <w:textAlignment w:val="center"/>
    </w:pPr>
    <w:rPr>
      <w:color w:val="FFFFFF"/>
      <w:sz w:val="18"/>
      <w:szCs w:val="18"/>
    </w:rPr>
  </w:style>
  <w:style w:type="paragraph" w:customStyle="1" w:styleId="xl511">
    <w:name w:val="xl511"/>
    <w:basedOn w:val="a4"/>
    <w:rsid w:val="00BD4656"/>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512">
    <w:name w:val="xl512"/>
    <w:basedOn w:val="a4"/>
    <w:rsid w:val="00BD4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13">
    <w:name w:val="xl513"/>
    <w:basedOn w:val="a4"/>
    <w:rsid w:val="00BD465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514">
    <w:name w:val="xl514"/>
    <w:basedOn w:val="a4"/>
    <w:rsid w:val="00BD4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8"/>
      <w:szCs w:val="18"/>
    </w:rPr>
  </w:style>
  <w:style w:type="paragraph" w:customStyle="1" w:styleId="xl515">
    <w:name w:val="xl515"/>
    <w:basedOn w:val="a4"/>
    <w:rsid w:val="00BD465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FFFFFF"/>
      <w:sz w:val="18"/>
      <w:szCs w:val="18"/>
    </w:rPr>
  </w:style>
  <w:style w:type="paragraph" w:customStyle="1" w:styleId="xl516">
    <w:name w:val="xl516"/>
    <w:basedOn w:val="a4"/>
    <w:rsid w:val="00BD4656"/>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517">
    <w:name w:val="xl517"/>
    <w:basedOn w:val="a4"/>
    <w:rsid w:val="00BD465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518">
    <w:name w:val="xl518"/>
    <w:basedOn w:val="a4"/>
    <w:rsid w:val="00BD465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FFFFFF"/>
      <w:sz w:val="18"/>
      <w:szCs w:val="18"/>
    </w:rPr>
  </w:style>
  <w:style w:type="paragraph" w:customStyle="1" w:styleId="xl519">
    <w:name w:val="xl519"/>
    <w:basedOn w:val="a4"/>
    <w:rsid w:val="00BD465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FFFFFF"/>
      <w:sz w:val="18"/>
      <w:szCs w:val="18"/>
    </w:rPr>
  </w:style>
  <w:style w:type="paragraph" w:customStyle="1" w:styleId="xl520">
    <w:name w:val="xl520"/>
    <w:basedOn w:val="a4"/>
    <w:rsid w:val="00BD4656"/>
    <w:pPr>
      <w:pBdr>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8"/>
      <w:szCs w:val="18"/>
    </w:rPr>
  </w:style>
  <w:style w:type="paragraph" w:customStyle="1" w:styleId="xl521">
    <w:name w:val="xl521"/>
    <w:basedOn w:val="a4"/>
    <w:rsid w:val="00BD465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522">
    <w:name w:val="xl522"/>
    <w:basedOn w:val="a4"/>
    <w:rsid w:val="00BD465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523">
    <w:name w:val="xl523"/>
    <w:basedOn w:val="a4"/>
    <w:rsid w:val="00BD465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524">
    <w:name w:val="xl524"/>
    <w:basedOn w:val="a4"/>
    <w:rsid w:val="00BD4656"/>
    <w:pPr>
      <w:pBdr>
        <w:top w:val="single" w:sz="4" w:space="0" w:color="auto"/>
        <w:left w:val="single" w:sz="4" w:space="0" w:color="auto"/>
        <w:right w:val="single" w:sz="4" w:space="0" w:color="auto"/>
      </w:pBdr>
      <w:spacing w:before="100" w:beforeAutospacing="1" w:after="100" w:afterAutospacing="1"/>
      <w:jc w:val="left"/>
    </w:pPr>
    <w:rPr>
      <w:sz w:val="18"/>
      <w:szCs w:val="18"/>
    </w:rPr>
  </w:style>
  <w:style w:type="paragraph" w:customStyle="1" w:styleId="xl525">
    <w:name w:val="xl525"/>
    <w:basedOn w:val="a4"/>
    <w:rsid w:val="00BD4656"/>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26">
    <w:name w:val="xl526"/>
    <w:basedOn w:val="a4"/>
    <w:rsid w:val="00BD4656"/>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27">
    <w:name w:val="xl527"/>
    <w:basedOn w:val="a4"/>
    <w:rsid w:val="00BD4656"/>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528">
    <w:name w:val="xl528"/>
    <w:basedOn w:val="a4"/>
    <w:rsid w:val="00BD4656"/>
    <w:pPr>
      <w:pBdr>
        <w:top w:val="single" w:sz="4" w:space="0" w:color="auto"/>
        <w:left w:val="single" w:sz="4" w:space="0" w:color="auto"/>
      </w:pBdr>
      <w:spacing w:before="100" w:beforeAutospacing="1" w:after="100" w:afterAutospacing="1"/>
      <w:jc w:val="center"/>
      <w:textAlignment w:val="center"/>
    </w:pPr>
    <w:rPr>
      <w:color w:val="FFFFFF"/>
      <w:sz w:val="18"/>
      <w:szCs w:val="18"/>
    </w:rPr>
  </w:style>
  <w:style w:type="paragraph" w:customStyle="1" w:styleId="xl529">
    <w:name w:val="xl529"/>
    <w:basedOn w:val="a4"/>
    <w:rsid w:val="00BD4656"/>
    <w:pPr>
      <w:pBdr>
        <w:top w:val="single" w:sz="4" w:space="0" w:color="auto"/>
        <w:left w:val="single" w:sz="4" w:space="0" w:color="auto"/>
        <w:right w:val="single" w:sz="8" w:space="0" w:color="auto"/>
      </w:pBdr>
      <w:spacing w:before="100" w:beforeAutospacing="1" w:after="100" w:afterAutospacing="1"/>
      <w:jc w:val="center"/>
      <w:textAlignment w:val="center"/>
    </w:pPr>
    <w:rPr>
      <w:color w:val="FFFFFF"/>
      <w:sz w:val="18"/>
      <w:szCs w:val="18"/>
    </w:rPr>
  </w:style>
  <w:style w:type="paragraph" w:customStyle="1" w:styleId="xl530">
    <w:name w:val="xl530"/>
    <w:basedOn w:val="a4"/>
    <w:rsid w:val="00BD465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531">
    <w:name w:val="xl531"/>
    <w:basedOn w:val="a4"/>
    <w:rsid w:val="00BD465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532">
    <w:name w:val="xl532"/>
    <w:basedOn w:val="a4"/>
    <w:rsid w:val="00BD4656"/>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18"/>
      <w:szCs w:val="18"/>
    </w:rPr>
  </w:style>
  <w:style w:type="paragraph" w:customStyle="1" w:styleId="xl533">
    <w:name w:val="xl533"/>
    <w:basedOn w:val="a4"/>
    <w:rsid w:val="00BD4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34">
    <w:name w:val="xl534"/>
    <w:basedOn w:val="a4"/>
    <w:rsid w:val="00BD465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535">
    <w:name w:val="xl535"/>
    <w:basedOn w:val="a4"/>
    <w:rsid w:val="00BD465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536">
    <w:name w:val="xl536"/>
    <w:basedOn w:val="a4"/>
    <w:rsid w:val="00BD4656"/>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affff">
    <w:name w:val="Нормальный (таблица)"/>
    <w:basedOn w:val="a4"/>
    <w:next w:val="a4"/>
    <w:rsid w:val="0017361B"/>
    <w:pPr>
      <w:widowControl w:val="0"/>
      <w:suppressAutoHyphens/>
      <w:autoSpaceDE w:val="0"/>
      <w:spacing w:before="0" w:after="0"/>
    </w:pPr>
    <w:rPr>
      <w:rFonts w:ascii="Arial" w:hAnsi="Arial" w:cs="Arial"/>
      <w:lang w:eastAsia="zh-CN"/>
    </w:rPr>
  </w:style>
  <w:style w:type="paragraph" w:customStyle="1" w:styleId="affff0">
    <w:name w:val="АРИАЛ"/>
    <w:basedOn w:val="a4"/>
    <w:link w:val="affff1"/>
    <w:qFormat/>
    <w:rsid w:val="001758E4"/>
    <w:pPr>
      <w:spacing w:before="0" w:after="0"/>
      <w:ind w:right="-1"/>
    </w:pPr>
    <w:rPr>
      <w:rFonts w:ascii="Arial" w:hAnsi="Arial" w:cs="Arial"/>
    </w:rPr>
  </w:style>
  <w:style w:type="character" w:customStyle="1" w:styleId="affff1">
    <w:name w:val="АРИАЛ Знак"/>
    <w:basedOn w:val="a5"/>
    <w:link w:val="affff0"/>
    <w:rsid w:val="001758E4"/>
    <w:rPr>
      <w:rFonts w:ascii="Arial" w:hAnsi="Arial" w:cs="Arial"/>
      <w:sz w:val="24"/>
      <w:szCs w:val="24"/>
    </w:rPr>
  </w:style>
  <w:style w:type="numbering" w:customStyle="1" w:styleId="1f2">
    <w:name w:val="Нет списка1"/>
    <w:next w:val="a7"/>
    <w:semiHidden/>
    <w:rsid w:val="002E2D67"/>
  </w:style>
  <w:style w:type="paragraph" w:customStyle="1" w:styleId="2f0">
    <w:name w:val="Обычный2"/>
    <w:rsid w:val="002E2D67"/>
    <w:pPr>
      <w:widowControl w:val="0"/>
    </w:pPr>
    <w:rPr>
      <w:rFonts w:ascii="Arial" w:hAnsi="Arial"/>
      <w:snapToGrid w:val="0"/>
    </w:rPr>
  </w:style>
  <w:style w:type="paragraph" w:customStyle="1" w:styleId="230">
    <w:name w:val="Основной текст 23"/>
    <w:basedOn w:val="a4"/>
    <w:rsid w:val="002E2D67"/>
    <w:pPr>
      <w:spacing w:before="0" w:after="0"/>
    </w:pPr>
    <w:rPr>
      <w:szCs w:val="20"/>
    </w:rPr>
  </w:style>
  <w:style w:type="character" w:customStyle="1" w:styleId="WW8Num2z1">
    <w:name w:val="WW8Num2z1"/>
    <w:rsid w:val="002E2D67"/>
    <w:rPr>
      <w:rFonts w:ascii="Courier New" w:hAnsi="Courier New" w:cs="Courier New"/>
    </w:rPr>
  </w:style>
  <w:style w:type="character" w:customStyle="1" w:styleId="WW8Num2z2">
    <w:name w:val="WW8Num2z2"/>
    <w:rsid w:val="002E2D67"/>
    <w:rPr>
      <w:rFonts w:ascii="Wingdings" w:hAnsi="Wingdings"/>
    </w:rPr>
  </w:style>
  <w:style w:type="character" w:customStyle="1" w:styleId="WW8Num3z1">
    <w:name w:val="WW8Num3z1"/>
    <w:rsid w:val="002E2D67"/>
    <w:rPr>
      <w:rFonts w:ascii="Courier New" w:hAnsi="Courier New" w:cs="Courier New"/>
    </w:rPr>
  </w:style>
  <w:style w:type="character" w:customStyle="1" w:styleId="WW8Num3z2">
    <w:name w:val="WW8Num3z2"/>
    <w:rsid w:val="002E2D67"/>
    <w:rPr>
      <w:rFonts w:ascii="Wingdings" w:hAnsi="Wingdings"/>
    </w:rPr>
  </w:style>
  <w:style w:type="character" w:customStyle="1" w:styleId="WW8Num4z1">
    <w:name w:val="WW8Num4z1"/>
    <w:rsid w:val="002E2D67"/>
    <w:rPr>
      <w:rFonts w:ascii="Courier New" w:hAnsi="Courier New" w:cs="Courier New"/>
    </w:rPr>
  </w:style>
  <w:style w:type="character" w:customStyle="1" w:styleId="WW8Num4z2">
    <w:name w:val="WW8Num4z2"/>
    <w:rsid w:val="002E2D67"/>
    <w:rPr>
      <w:rFonts w:ascii="Wingdings" w:hAnsi="Wingdings"/>
    </w:rPr>
  </w:style>
  <w:style w:type="character" w:customStyle="1" w:styleId="WW8Num6z1">
    <w:name w:val="WW8Num6z1"/>
    <w:rsid w:val="002E2D67"/>
    <w:rPr>
      <w:rFonts w:ascii="Courier New" w:hAnsi="Courier New" w:cs="Courier New"/>
    </w:rPr>
  </w:style>
  <w:style w:type="character" w:customStyle="1" w:styleId="WW8Num6z2">
    <w:name w:val="WW8Num6z2"/>
    <w:rsid w:val="002E2D67"/>
    <w:rPr>
      <w:rFonts w:ascii="Wingdings" w:hAnsi="Wingdings"/>
    </w:rPr>
  </w:style>
  <w:style w:type="character" w:customStyle="1" w:styleId="WW8Num7z1">
    <w:name w:val="WW8Num7z1"/>
    <w:rsid w:val="002E2D67"/>
    <w:rPr>
      <w:rFonts w:ascii="Courier New" w:hAnsi="Courier New" w:cs="Courier New"/>
    </w:rPr>
  </w:style>
  <w:style w:type="character" w:customStyle="1" w:styleId="WW8Num7z2">
    <w:name w:val="WW8Num7z2"/>
    <w:rsid w:val="002E2D67"/>
    <w:rPr>
      <w:rFonts w:ascii="Wingdings" w:hAnsi="Wingdings"/>
    </w:rPr>
  </w:style>
  <w:style w:type="character" w:customStyle="1" w:styleId="WW8Num9z1">
    <w:name w:val="WW8Num9z1"/>
    <w:rsid w:val="002E2D67"/>
    <w:rPr>
      <w:rFonts w:ascii="Courier New" w:hAnsi="Courier New" w:cs="Courier New"/>
    </w:rPr>
  </w:style>
  <w:style w:type="character" w:customStyle="1" w:styleId="WW8Num9z2">
    <w:name w:val="WW8Num9z2"/>
    <w:rsid w:val="002E2D67"/>
    <w:rPr>
      <w:rFonts w:ascii="Wingdings" w:hAnsi="Wingdings"/>
    </w:rPr>
  </w:style>
  <w:style w:type="character" w:customStyle="1" w:styleId="WW8Num11z1">
    <w:name w:val="WW8Num11z1"/>
    <w:rsid w:val="002E2D67"/>
    <w:rPr>
      <w:rFonts w:ascii="Courier New" w:hAnsi="Courier New" w:cs="Courier New"/>
    </w:rPr>
  </w:style>
  <w:style w:type="character" w:customStyle="1" w:styleId="WW8Num11z2">
    <w:name w:val="WW8Num11z2"/>
    <w:rsid w:val="002E2D67"/>
    <w:rPr>
      <w:rFonts w:ascii="Wingdings" w:hAnsi="Wingdings"/>
    </w:rPr>
  </w:style>
  <w:style w:type="character" w:customStyle="1" w:styleId="WW8Num14z1">
    <w:name w:val="WW8Num14z1"/>
    <w:rsid w:val="002E2D67"/>
    <w:rPr>
      <w:rFonts w:ascii="Courier New" w:hAnsi="Courier New" w:cs="Courier New"/>
    </w:rPr>
  </w:style>
  <w:style w:type="character" w:customStyle="1" w:styleId="WW8Num14z2">
    <w:name w:val="WW8Num14z2"/>
    <w:rsid w:val="002E2D67"/>
    <w:rPr>
      <w:rFonts w:ascii="Wingdings" w:hAnsi="Wingdings"/>
    </w:rPr>
  </w:style>
  <w:style w:type="character" w:customStyle="1" w:styleId="WW8Num14z3">
    <w:name w:val="WW8Num14z3"/>
    <w:rsid w:val="002E2D67"/>
    <w:rPr>
      <w:rFonts w:ascii="Symbol" w:hAnsi="Symbol"/>
    </w:rPr>
  </w:style>
  <w:style w:type="character" w:customStyle="1" w:styleId="WW8Num15z1">
    <w:name w:val="WW8Num15z1"/>
    <w:rsid w:val="002E2D67"/>
    <w:rPr>
      <w:rFonts w:ascii="Courier New" w:hAnsi="Courier New" w:cs="Courier New"/>
    </w:rPr>
  </w:style>
  <w:style w:type="character" w:customStyle="1" w:styleId="WW8Num15z2">
    <w:name w:val="WW8Num15z2"/>
    <w:rsid w:val="002E2D67"/>
    <w:rPr>
      <w:rFonts w:ascii="Wingdings" w:hAnsi="Wingdings"/>
    </w:rPr>
  </w:style>
  <w:style w:type="character" w:customStyle="1" w:styleId="WW8Num18z1">
    <w:name w:val="WW8Num18z1"/>
    <w:rsid w:val="002E2D67"/>
    <w:rPr>
      <w:rFonts w:ascii="Courier New" w:hAnsi="Courier New" w:cs="Courier New"/>
    </w:rPr>
  </w:style>
  <w:style w:type="character" w:customStyle="1" w:styleId="WW8Num18z2">
    <w:name w:val="WW8Num18z2"/>
    <w:rsid w:val="002E2D67"/>
    <w:rPr>
      <w:rFonts w:ascii="Wingdings" w:hAnsi="Wingdings"/>
    </w:rPr>
  </w:style>
  <w:style w:type="character" w:customStyle="1" w:styleId="WW8Num19z1">
    <w:name w:val="WW8Num19z1"/>
    <w:rsid w:val="002E2D67"/>
    <w:rPr>
      <w:rFonts w:ascii="Courier New" w:hAnsi="Courier New" w:cs="Courier New"/>
    </w:rPr>
  </w:style>
  <w:style w:type="character" w:customStyle="1" w:styleId="WW8Num19z2">
    <w:name w:val="WW8Num19z2"/>
    <w:rsid w:val="002E2D67"/>
    <w:rPr>
      <w:rFonts w:ascii="Wingdings" w:hAnsi="Wingdings"/>
    </w:rPr>
  </w:style>
  <w:style w:type="character" w:customStyle="1" w:styleId="WW8Num21z2">
    <w:name w:val="WW8Num21z2"/>
    <w:rsid w:val="002E2D67"/>
    <w:rPr>
      <w:rFonts w:ascii="Wingdings" w:hAnsi="Wingdings"/>
    </w:rPr>
  </w:style>
  <w:style w:type="character" w:customStyle="1" w:styleId="WW8Num21z4">
    <w:name w:val="WW8Num21z4"/>
    <w:rsid w:val="002E2D67"/>
    <w:rPr>
      <w:rFonts w:ascii="Courier New" w:hAnsi="Courier New" w:cs="Courier New"/>
    </w:rPr>
  </w:style>
  <w:style w:type="character" w:customStyle="1" w:styleId="WW8Num23z1">
    <w:name w:val="WW8Num23z1"/>
    <w:rsid w:val="002E2D67"/>
    <w:rPr>
      <w:rFonts w:ascii="Courier New" w:hAnsi="Courier New" w:cs="Courier New"/>
    </w:rPr>
  </w:style>
  <w:style w:type="character" w:customStyle="1" w:styleId="WW8Num23z2">
    <w:name w:val="WW8Num23z2"/>
    <w:rsid w:val="002E2D67"/>
    <w:rPr>
      <w:rFonts w:ascii="Wingdings" w:hAnsi="Wingdings"/>
    </w:rPr>
  </w:style>
  <w:style w:type="character" w:customStyle="1" w:styleId="WW8Num25z1">
    <w:name w:val="WW8Num25z1"/>
    <w:rsid w:val="002E2D67"/>
    <w:rPr>
      <w:rFonts w:ascii="Courier New" w:hAnsi="Courier New" w:cs="Courier New"/>
    </w:rPr>
  </w:style>
  <w:style w:type="character" w:customStyle="1" w:styleId="WW8Num25z2">
    <w:name w:val="WW8Num25z2"/>
    <w:rsid w:val="002E2D67"/>
    <w:rPr>
      <w:rFonts w:ascii="Wingdings" w:hAnsi="Wingdings"/>
    </w:rPr>
  </w:style>
  <w:style w:type="character" w:customStyle="1" w:styleId="WW8Num26z1">
    <w:name w:val="WW8Num26z1"/>
    <w:rsid w:val="002E2D67"/>
    <w:rPr>
      <w:rFonts w:ascii="Courier New" w:hAnsi="Courier New" w:cs="Courier New"/>
    </w:rPr>
  </w:style>
  <w:style w:type="character" w:customStyle="1" w:styleId="WW8Num26z2">
    <w:name w:val="WW8Num26z2"/>
    <w:rsid w:val="002E2D67"/>
    <w:rPr>
      <w:rFonts w:ascii="Wingdings" w:hAnsi="Wingdings"/>
    </w:rPr>
  </w:style>
  <w:style w:type="character" w:customStyle="1" w:styleId="WW8Num27z1">
    <w:name w:val="WW8Num27z1"/>
    <w:rsid w:val="002E2D67"/>
    <w:rPr>
      <w:rFonts w:ascii="Courier New" w:hAnsi="Courier New" w:cs="Courier New"/>
    </w:rPr>
  </w:style>
  <w:style w:type="character" w:customStyle="1" w:styleId="WW8Num27z2">
    <w:name w:val="WW8Num27z2"/>
    <w:rsid w:val="002E2D67"/>
    <w:rPr>
      <w:rFonts w:ascii="Wingdings" w:hAnsi="Wingdings"/>
    </w:rPr>
  </w:style>
  <w:style w:type="paragraph" w:customStyle="1" w:styleId="1f3">
    <w:name w:val="Название объекта1"/>
    <w:basedOn w:val="a4"/>
    <w:next w:val="a4"/>
    <w:rsid w:val="002E2D67"/>
    <w:pPr>
      <w:suppressAutoHyphens/>
      <w:spacing w:before="0" w:after="0"/>
      <w:jc w:val="left"/>
    </w:pPr>
    <w:rPr>
      <w:b/>
      <w:bCs/>
      <w:sz w:val="20"/>
      <w:szCs w:val="20"/>
      <w:lang w:eastAsia="ar-SA"/>
    </w:rPr>
  </w:style>
  <w:style w:type="paragraph" w:customStyle="1" w:styleId="1f4">
    <w:name w:val="Цитата1"/>
    <w:basedOn w:val="a4"/>
    <w:rsid w:val="002E2D67"/>
    <w:pPr>
      <w:shd w:val="clear" w:color="auto" w:fill="FFFFFF"/>
      <w:suppressAutoHyphens/>
      <w:spacing w:before="5" w:after="0" w:line="480" w:lineRule="auto"/>
      <w:ind w:left="426" w:right="14"/>
    </w:pPr>
    <w:rPr>
      <w:rFonts w:ascii="CG Times" w:hAnsi="CG Times"/>
      <w:color w:val="000000"/>
      <w:szCs w:val="18"/>
      <w:lang w:eastAsia="ar-SA"/>
    </w:rPr>
  </w:style>
  <w:style w:type="paragraph" w:customStyle="1" w:styleId="1f5">
    <w:name w:val="Схема документа1"/>
    <w:basedOn w:val="a4"/>
    <w:rsid w:val="002E2D67"/>
    <w:pPr>
      <w:shd w:val="clear" w:color="auto" w:fill="000080"/>
      <w:suppressAutoHyphens/>
      <w:spacing w:before="0" w:after="0"/>
      <w:jc w:val="left"/>
    </w:pPr>
    <w:rPr>
      <w:rFonts w:ascii="Tahoma" w:hAnsi="Tahoma" w:cs="Tahoma"/>
      <w:sz w:val="20"/>
      <w:szCs w:val="20"/>
      <w:lang w:eastAsia="ar-SA"/>
    </w:rPr>
  </w:style>
  <w:style w:type="paragraph" w:customStyle="1" w:styleId="1f6">
    <w:name w:val="Текст1"/>
    <w:basedOn w:val="a4"/>
    <w:rsid w:val="002E2D67"/>
    <w:pPr>
      <w:suppressAutoHyphens/>
      <w:spacing w:before="0" w:after="0"/>
      <w:jc w:val="left"/>
    </w:pPr>
    <w:rPr>
      <w:rFonts w:ascii="Courier New" w:hAnsi="Courier New" w:cs="Courier New"/>
      <w:sz w:val="20"/>
      <w:szCs w:val="20"/>
      <w:lang w:eastAsia="ar-SA"/>
    </w:rPr>
  </w:style>
  <w:style w:type="paragraph" w:customStyle="1" w:styleId="212">
    <w:name w:val="Список 21"/>
    <w:basedOn w:val="a4"/>
    <w:rsid w:val="002E2D67"/>
    <w:pPr>
      <w:suppressAutoHyphens/>
      <w:spacing w:before="0" w:after="0"/>
      <w:ind w:left="566" w:hanging="283"/>
      <w:jc w:val="left"/>
    </w:pPr>
    <w:rPr>
      <w:sz w:val="20"/>
      <w:szCs w:val="20"/>
      <w:lang w:eastAsia="ar-SA"/>
    </w:rPr>
  </w:style>
  <w:style w:type="paragraph" w:customStyle="1" w:styleId="213">
    <w:name w:val="Красная строка 21"/>
    <w:basedOn w:val="ac"/>
    <w:rsid w:val="002E2D67"/>
    <w:pPr>
      <w:suppressAutoHyphens/>
      <w:spacing w:after="120"/>
      <w:ind w:left="283" w:firstLine="210"/>
      <w:jc w:val="left"/>
    </w:pPr>
    <w:rPr>
      <w:sz w:val="20"/>
      <w:szCs w:val="20"/>
      <w:lang w:eastAsia="ar-SA"/>
    </w:rPr>
  </w:style>
  <w:style w:type="character" w:customStyle="1" w:styleId="afffa">
    <w:name w:val="Текст примечания Знак"/>
    <w:basedOn w:val="a5"/>
    <w:link w:val="afff9"/>
    <w:rsid w:val="002E2D67"/>
  </w:style>
  <w:style w:type="character" w:customStyle="1" w:styleId="afffc">
    <w:name w:val="Тема примечания Знак"/>
    <w:basedOn w:val="afffa"/>
    <w:link w:val="afffb"/>
    <w:rsid w:val="002E2D67"/>
    <w:rPr>
      <w:b/>
      <w:bCs/>
    </w:rPr>
  </w:style>
  <w:style w:type="character" w:customStyle="1" w:styleId="40">
    <w:name w:val="Заголовок 4 Знак"/>
    <w:aliases w:val="Рекомендация Знак,1.1.1.1. заголовок 4 Знак"/>
    <w:basedOn w:val="a5"/>
    <w:link w:val="4"/>
    <w:rsid w:val="002E2D67"/>
    <w:rPr>
      <w:b/>
      <w:bCs/>
      <w:sz w:val="28"/>
      <w:szCs w:val="28"/>
    </w:rPr>
  </w:style>
  <w:style w:type="paragraph" w:customStyle="1" w:styleId="S3">
    <w:name w:val="S_Маркированный"/>
    <w:basedOn w:val="a1"/>
    <w:link w:val="S4"/>
    <w:autoRedefine/>
    <w:rsid w:val="002E2D67"/>
    <w:pPr>
      <w:numPr>
        <w:numId w:val="0"/>
      </w:numPr>
      <w:tabs>
        <w:tab w:val="left" w:pos="1260"/>
      </w:tabs>
      <w:ind w:right="283" w:firstLine="709"/>
      <w:contextualSpacing w:val="0"/>
      <w:jc w:val="both"/>
    </w:pPr>
    <w:rPr>
      <w:sz w:val="24"/>
      <w:szCs w:val="24"/>
    </w:rPr>
  </w:style>
  <w:style w:type="paragraph" w:styleId="a1">
    <w:name w:val="List Bullet"/>
    <w:basedOn w:val="a4"/>
    <w:rsid w:val="002E2D67"/>
    <w:pPr>
      <w:numPr>
        <w:numId w:val="5"/>
      </w:numPr>
      <w:spacing w:before="0" w:after="0"/>
      <w:contextualSpacing/>
      <w:jc w:val="left"/>
    </w:pPr>
    <w:rPr>
      <w:sz w:val="20"/>
      <w:szCs w:val="20"/>
    </w:rPr>
  </w:style>
  <w:style w:type="character" w:customStyle="1" w:styleId="S4">
    <w:name w:val="S_Маркированный Знак Знак"/>
    <w:basedOn w:val="a5"/>
    <w:link w:val="S3"/>
    <w:rsid w:val="002E2D67"/>
    <w:rPr>
      <w:sz w:val="24"/>
      <w:szCs w:val="24"/>
    </w:rPr>
  </w:style>
  <w:style w:type="paragraph" w:customStyle="1" w:styleId="affff2">
    <w:name w:val="пояснилка"/>
    <w:basedOn w:val="a4"/>
    <w:link w:val="affff3"/>
    <w:rsid w:val="002E2D67"/>
    <w:pPr>
      <w:tabs>
        <w:tab w:val="num" w:pos="-142"/>
      </w:tabs>
      <w:spacing w:before="0" w:after="0"/>
      <w:ind w:right="284" w:firstLine="709"/>
    </w:pPr>
    <w:rPr>
      <w:sz w:val="28"/>
      <w:szCs w:val="28"/>
    </w:rPr>
  </w:style>
  <w:style w:type="character" w:customStyle="1" w:styleId="affff3">
    <w:name w:val="пояснилка Знак"/>
    <w:basedOn w:val="a5"/>
    <w:link w:val="affff2"/>
    <w:rsid w:val="002E2D67"/>
    <w:rPr>
      <w:sz w:val="28"/>
      <w:szCs w:val="28"/>
    </w:rPr>
  </w:style>
  <w:style w:type="character" w:customStyle="1" w:styleId="3b">
    <w:name w:val="Основной текст с отступом 3 Знак"/>
    <w:basedOn w:val="a5"/>
    <w:rsid w:val="002E2D67"/>
    <w:rPr>
      <w:sz w:val="16"/>
      <w:szCs w:val="16"/>
      <w:lang w:val="ru-RU" w:eastAsia="ru-RU" w:bidi="ar-SA"/>
    </w:rPr>
  </w:style>
  <w:style w:type="character" w:customStyle="1" w:styleId="310">
    <w:name w:val="Основной текст с отступом 3 Знак1"/>
    <w:basedOn w:val="a5"/>
    <w:link w:val="31"/>
    <w:rsid w:val="002E2D67"/>
    <w:rPr>
      <w:sz w:val="16"/>
      <w:szCs w:val="16"/>
    </w:rPr>
  </w:style>
  <w:style w:type="character" w:customStyle="1" w:styleId="50">
    <w:name w:val="Заголовок 5 Знак"/>
    <w:aliases w:val="Заголовок 5 Знак1 Знак,Заголовок 5 Знак Знак Знак"/>
    <w:basedOn w:val="a5"/>
    <w:link w:val="5"/>
    <w:rsid w:val="002E2D67"/>
    <w:rPr>
      <w:b/>
      <w:bCs/>
      <w:iCs/>
      <w:sz w:val="22"/>
      <w:szCs w:val="22"/>
    </w:rPr>
  </w:style>
  <w:style w:type="character" w:customStyle="1" w:styleId="30">
    <w:name w:val="Заголовок 3 Знак"/>
    <w:aliases w:val="4 порядок Знак, Знак Знак,OG Heading 3 Знак,- 1.1.1 Знак,Ведомость (название) Знак,Engineer Z 1.1.1 Знак"/>
    <w:basedOn w:val="a5"/>
    <w:link w:val="3"/>
    <w:rsid w:val="002E2D67"/>
    <w:rPr>
      <w:rFonts w:ascii="Arial" w:hAnsi="Arial" w:cs="Arial"/>
      <w:b/>
      <w:bCs/>
      <w:sz w:val="26"/>
      <w:szCs w:val="26"/>
    </w:rPr>
  </w:style>
  <w:style w:type="character" w:customStyle="1" w:styleId="80">
    <w:name w:val="Заголовок 8 Знак"/>
    <w:basedOn w:val="a5"/>
    <w:link w:val="8"/>
    <w:rsid w:val="002E2D67"/>
    <w:rPr>
      <w:i/>
      <w:iCs/>
      <w:sz w:val="24"/>
      <w:szCs w:val="24"/>
    </w:rPr>
  </w:style>
  <w:style w:type="paragraph" w:customStyle="1" w:styleId="affff4">
    <w:name w:val="Новый абзац"/>
    <w:basedOn w:val="a4"/>
    <w:link w:val="2f1"/>
    <w:rsid w:val="009A7D61"/>
    <w:pPr>
      <w:spacing w:before="0"/>
      <w:ind w:firstLine="567"/>
    </w:pPr>
    <w:rPr>
      <w:rFonts w:ascii="Arial" w:hAnsi="Arial"/>
      <w:szCs w:val="20"/>
    </w:rPr>
  </w:style>
  <w:style w:type="character" w:customStyle="1" w:styleId="2f1">
    <w:name w:val="Новый абзац Знак2"/>
    <w:basedOn w:val="a5"/>
    <w:link w:val="affff4"/>
    <w:rsid w:val="009A7D61"/>
    <w:rPr>
      <w:rFonts w:ascii="Arial" w:hAnsi="Arial"/>
      <w:sz w:val="24"/>
    </w:rPr>
  </w:style>
  <w:style w:type="character" w:customStyle="1" w:styleId="1f7">
    <w:name w:val="Новый абзац Знак1"/>
    <w:basedOn w:val="a5"/>
    <w:rsid w:val="009A7D61"/>
    <w:rPr>
      <w:rFonts w:ascii="Arial" w:hAnsi="Arial"/>
      <w:sz w:val="24"/>
      <w:lang w:val="ru-RU" w:eastAsia="ru-RU" w:bidi="ar-SA"/>
    </w:rPr>
  </w:style>
  <w:style w:type="paragraph" w:customStyle="1" w:styleId="affff5">
    <w:name w:val="Обычный + По ширине"/>
    <w:aliases w:val="Первая строка:  1 см"/>
    <w:basedOn w:val="a4"/>
    <w:rsid w:val="00D425FF"/>
    <w:pPr>
      <w:spacing w:before="0" w:after="0"/>
      <w:ind w:firstLine="567"/>
    </w:pPr>
    <w:rPr>
      <w:rFonts w:ascii="Arial" w:hAnsi="Arial"/>
    </w:rPr>
  </w:style>
  <w:style w:type="numbering" w:customStyle="1" w:styleId="2f2">
    <w:name w:val="Нет списка2"/>
    <w:next w:val="a7"/>
    <w:uiPriority w:val="99"/>
    <w:semiHidden/>
    <w:unhideWhenUsed/>
    <w:rsid w:val="00900D30"/>
  </w:style>
  <w:style w:type="paragraph" w:customStyle="1" w:styleId="xl65">
    <w:name w:val="xl65"/>
    <w:basedOn w:val="a4"/>
    <w:rsid w:val="00900D30"/>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66">
    <w:name w:val="xl66"/>
    <w:basedOn w:val="a4"/>
    <w:rsid w:val="00900D30"/>
    <w:pPr>
      <w:spacing w:before="100" w:beforeAutospacing="1" w:after="100" w:afterAutospacing="1"/>
      <w:jc w:val="left"/>
    </w:pPr>
  </w:style>
  <w:style w:type="paragraph" w:customStyle="1" w:styleId="xl67">
    <w:name w:val="xl67"/>
    <w:basedOn w:val="a4"/>
    <w:rsid w:val="00900D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8">
    <w:name w:val="xl68"/>
    <w:basedOn w:val="a4"/>
    <w:rsid w:val="00900D30"/>
    <w:pPr>
      <w:spacing w:before="100" w:beforeAutospacing="1" w:after="100" w:afterAutospacing="1"/>
      <w:jc w:val="left"/>
    </w:pPr>
  </w:style>
  <w:style w:type="paragraph" w:customStyle="1" w:styleId="xl69">
    <w:name w:val="xl69"/>
    <w:basedOn w:val="a4"/>
    <w:rsid w:val="00900D30"/>
    <w:pPr>
      <w:pBdr>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4"/>
    <w:rsid w:val="00900D30"/>
    <w:pPr>
      <w:pBdr>
        <w:left w:val="single" w:sz="4" w:space="0" w:color="auto"/>
        <w:bottom w:val="single" w:sz="4" w:space="0" w:color="auto"/>
        <w:right w:val="single" w:sz="4" w:space="0" w:color="auto"/>
      </w:pBdr>
      <w:spacing w:before="100" w:beforeAutospacing="1" w:after="100" w:afterAutospacing="1"/>
      <w:jc w:val="left"/>
    </w:pPr>
  </w:style>
  <w:style w:type="paragraph" w:customStyle="1" w:styleId="xl71">
    <w:name w:val="xl71"/>
    <w:basedOn w:val="a4"/>
    <w:rsid w:val="00900D30"/>
    <w:pPr>
      <w:pBdr>
        <w:left w:val="single" w:sz="4" w:space="0" w:color="auto"/>
        <w:bottom w:val="single" w:sz="4" w:space="0" w:color="auto"/>
        <w:right w:val="single" w:sz="8" w:space="0" w:color="auto"/>
      </w:pBdr>
      <w:spacing w:before="100" w:beforeAutospacing="1" w:after="100" w:afterAutospacing="1"/>
      <w:jc w:val="left"/>
    </w:pPr>
  </w:style>
  <w:style w:type="paragraph" w:customStyle="1" w:styleId="xl72">
    <w:name w:val="xl72"/>
    <w:basedOn w:val="a4"/>
    <w:rsid w:val="00900D30"/>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3">
    <w:name w:val="xl73"/>
    <w:basedOn w:val="a4"/>
    <w:rsid w:val="00900D30"/>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4">
    <w:name w:val="xl74"/>
    <w:basedOn w:val="a4"/>
    <w:rsid w:val="00900D3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4"/>
    <w:rsid w:val="00900D30"/>
    <w:pPr>
      <w:pBdr>
        <w:top w:val="single" w:sz="4" w:space="0" w:color="auto"/>
        <w:left w:val="single" w:sz="8"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76">
    <w:name w:val="xl76"/>
    <w:basedOn w:val="a4"/>
    <w:rsid w:val="00900D30"/>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77">
    <w:name w:val="xl77"/>
    <w:basedOn w:val="a4"/>
    <w:rsid w:val="00900D3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78">
    <w:name w:val="xl78"/>
    <w:basedOn w:val="a4"/>
    <w:rsid w:val="00900D30"/>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b/>
      <w:bCs/>
      <w:sz w:val="22"/>
      <w:szCs w:val="22"/>
    </w:rPr>
  </w:style>
  <w:style w:type="paragraph" w:customStyle="1" w:styleId="xl79">
    <w:name w:val="xl79"/>
    <w:basedOn w:val="a4"/>
    <w:rsid w:val="00900D30"/>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80">
    <w:name w:val="xl80"/>
    <w:basedOn w:val="a4"/>
    <w:rsid w:val="00900D30"/>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81">
    <w:name w:val="xl81"/>
    <w:basedOn w:val="a4"/>
    <w:rsid w:val="00900D30"/>
    <w:pPr>
      <w:pBdr>
        <w:top w:val="single" w:sz="4" w:space="0" w:color="auto"/>
        <w:left w:val="single" w:sz="8" w:space="9" w:color="auto"/>
        <w:bottom w:val="single" w:sz="4" w:space="0" w:color="auto"/>
        <w:right w:val="single" w:sz="4" w:space="0" w:color="auto"/>
      </w:pBdr>
      <w:spacing w:before="100" w:beforeAutospacing="1" w:after="100" w:afterAutospacing="1"/>
      <w:ind w:firstLineChars="100" w:firstLine="100"/>
      <w:jc w:val="left"/>
      <w:textAlignment w:val="center"/>
    </w:pPr>
    <w:rPr>
      <w:sz w:val="22"/>
      <w:szCs w:val="22"/>
    </w:rPr>
  </w:style>
  <w:style w:type="paragraph" w:customStyle="1" w:styleId="xl82">
    <w:name w:val="xl82"/>
    <w:basedOn w:val="a4"/>
    <w:rsid w:val="00900D30"/>
    <w:pPr>
      <w:pBdr>
        <w:top w:val="single" w:sz="4" w:space="0" w:color="auto"/>
        <w:left w:val="single" w:sz="8" w:space="0" w:color="auto"/>
        <w:bottom w:val="single" w:sz="4" w:space="0" w:color="auto"/>
        <w:right w:val="single" w:sz="4" w:space="0" w:color="auto"/>
      </w:pBdr>
      <w:spacing w:before="100" w:beforeAutospacing="1" w:after="100" w:afterAutospacing="1"/>
      <w:jc w:val="left"/>
    </w:pPr>
    <w:rPr>
      <w:b/>
      <w:bCs/>
      <w:sz w:val="28"/>
      <w:szCs w:val="28"/>
    </w:rPr>
  </w:style>
  <w:style w:type="paragraph" w:customStyle="1" w:styleId="xl83">
    <w:name w:val="xl83"/>
    <w:basedOn w:val="a4"/>
    <w:rsid w:val="00900D30"/>
    <w:pPr>
      <w:pBdr>
        <w:top w:val="single" w:sz="4" w:space="0" w:color="auto"/>
        <w:left w:val="single" w:sz="8" w:space="0" w:color="auto"/>
        <w:bottom w:val="single" w:sz="4" w:space="0" w:color="auto"/>
        <w:right w:val="single" w:sz="4" w:space="0" w:color="auto"/>
      </w:pBdr>
      <w:spacing w:before="100" w:beforeAutospacing="1" w:after="100" w:afterAutospacing="1"/>
      <w:jc w:val="left"/>
    </w:pPr>
    <w:rPr>
      <w:b/>
      <w:bCs/>
      <w:sz w:val="22"/>
      <w:szCs w:val="22"/>
    </w:rPr>
  </w:style>
  <w:style w:type="paragraph" w:customStyle="1" w:styleId="xl84">
    <w:name w:val="xl84"/>
    <w:basedOn w:val="a4"/>
    <w:rsid w:val="00900D30"/>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85">
    <w:name w:val="xl85"/>
    <w:basedOn w:val="a4"/>
    <w:rsid w:val="00900D30"/>
    <w:pPr>
      <w:spacing w:before="100" w:beforeAutospacing="1" w:after="100" w:afterAutospacing="1"/>
      <w:jc w:val="left"/>
    </w:pPr>
    <w:rPr>
      <w:sz w:val="22"/>
      <w:szCs w:val="22"/>
    </w:rPr>
  </w:style>
  <w:style w:type="paragraph" w:customStyle="1" w:styleId="xl86">
    <w:name w:val="xl86"/>
    <w:basedOn w:val="a4"/>
    <w:rsid w:val="00900D30"/>
    <w:pPr>
      <w:pBdr>
        <w:left w:val="single" w:sz="8"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87">
    <w:name w:val="xl87"/>
    <w:basedOn w:val="a4"/>
    <w:rsid w:val="00900D30"/>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color w:val="000000"/>
      <w:sz w:val="22"/>
      <w:szCs w:val="22"/>
    </w:rPr>
  </w:style>
  <w:style w:type="paragraph" w:customStyle="1" w:styleId="xl88">
    <w:name w:val="xl88"/>
    <w:basedOn w:val="a4"/>
    <w:rsid w:val="00900D30"/>
    <w:pPr>
      <w:pBdr>
        <w:top w:val="single" w:sz="4" w:space="0" w:color="333300"/>
        <w:left w:val="single" w:sz="4" w:space="0" w:color="333300"/>
        <w:bottom w:val="single" w:sz="4" w:space="0" w:color="333300"/>
        <w:right w:val="single" w:sz="4" w:space="0" w:color="333300"/>
      </w:pBdr>
      <w:spacing w:before="100" w:beforeAutospacing="1" w:after="100" w:afterAutospacing="1"/>
      <w:jc w:val="right"/>
    </w:pPr>
    <w:rPr>
      <w:color w:val="000000"/>
    </w:rPr>
  </w:style>
  <w:style w:type="paragraph" w:customStyle="1" w:styleId="xl89">
    <w:name w:val="xl89"/>
    <w:basedOn w:val="a4"/>
    <w:rsid w:val="00900D30"/>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color w:val="000000"/>
      <w:sz w:val="22"/>
      <w:szCs w:val="22"/>
    </w:rPr>
  </w:style>
  <w:style w:type="paragraph" w:customStyle="1" w:styleId="xl90">
    <w:name w:val="xl90"/>
    <w:basedOn w:val="a4"/>
    <w:rsid w:val="00900D30"/>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color w:val="000000"/>
      <w:sz w:val="22"/>
      <w:szCs w:val="22"/>
    </w:rPr>
  </w:style>
  <w:style w:type="paragraph" w:customStyle="1" w:styleId="xl91">
    <w:name w:val="xl91"/>
    <w:basedOn w:val="a4"/>
    <w:rsid w:val="00900D30"/>
    <w:pPr>
      <w:pBdr>
        <w:top w:val="single" w:sz="4" w:space="0" w:color="333300"/>
        <w:left w:val="single" w:sz="4" w:space="0" w:color="333300"/>
        <w:right w:val="single" w:sz="4" w:space="0" w:color="333300"/>
      </w:pBdr>
      <w:spacing w:before="100" w:beforeAutospacing="1" w:after="100" w:afterAutospacing="1"/>
      <w:jc w:val="left"/>
    </w:pPr>
    <w:rPr>
      <w:color w:val="000000"/>
    </w:rPr>
  </w:style>
  <w:style w:type="paragraph" w:customStyle="1" w:styleId="xl92">
    <w:name w:val="xl92"/>
    <w:basedOn w:val="a4"/>
    <w:rsid w:val="00900D30"/>
    <w:pPr>
      <w:pBdr>
        <w:top w:val="single" w:sz="4" w:space="0" w:color="333300"/>
        <w:left w:val="single" w:sz="4" w:space="0" w:color="333300"/>
        <w:bottom w:val="single" w:sz="4" w:space="0" w:color="333300"/>
        <w:right w:val="single" w:sz="4" w:space="0" w:color="333300"/>
      </w:pBdr>
      <w:spacing w:before="100" w:beforeAutospacing="1" w:after="100" w:afterAutospacing="1"/>
      <w:jc w:val="left"/>
    </w:pPr>
    <w:rPr>
      <w:color w:val="000000"/>
    </w:rPr>
  </w:style>
  <w:style w:type="paragraph" w:customStyle="1" w:styleId="xl93">
    <w:name w:val="xl93"/>
    <w:basedOn w:val="a4"/>
    <w:rsid w:val="00900D30"/>
    <w:pPr>
      <w:pBdr>
        <w:top w:val="single" w:sz="4" w:space="0" w:color="auto"/>
        <w:left w:val="single" w:sz="8" w:space="27" w:color="auto"/>
        <w:bottom w:val="single" w:sz="4" w:space="0" w:color="auto"/>
        <w:right w:val="single" w:sz="4" w:space="0" w:color="auto"/>
      </w:pBdr>
      <w:spacing w:before="100" w:beforeAutospacing="1" w:after="100" w:afterAutospacing="1"/>
      <w:ind w:firstLineChars="300" w:firstLine="300"/>
      <w:jc w:val="left"/>
      <w:textAlignment w:val="center"/>
    </w:pPr>
    <w:rPr>
      <w:sz w:val="22"/>
      <w:szCs w:val="22"/>
    </w:rPr>
  </w:style>
  <w:style w:type="paragraph" w:customStyle="1" w:styleId="xl94">
    <w:name w:val="xl94"/>
    <w:basedOn w:val="a4"/>
    <w:rsid w:val="00900D30"/>
    <w:pPr>
      <w:pBdr>
        <w:top w:val="single" w:sz="4" w:space="0" w:color="auto"/>
        <w:left w:val="single" w:sz="8" w:space="31" w:color="auto"/>
        <w:bottom w:val="single" w:sz="4" w:space="0" w:color="auto"/>
        <w:right w:val="single" w:sz="4" w:space="0" w:color="auto"/>
      </w:pBdr>
      <w:spacing w:before="100" w:beforeAutospacing="1" w:after="100" w:afterAutospacing="1"/>
      <w:ind w:firstLineChars="500" w:firstLine="500"/>
      <w:jc w:val="left"/>
      <w:textAlignment w:val="center"/>
    </w:pPr>
    <w:rPr>
      <w:sz w:val="22"/>
      <w:szCs w:val="22"/>
    </w:rPr>
  </w:style>
  <w:style w:type="paragraph" w:customStyle="1" w:styleId="xl95">
    <w:name w:val="xl95"/>
    <w:basedOn w:val="a4"/>
    <w:rsid w:val="00900D30"/>
    <w:pPr>
      <w:pBdr>
        <w:top w:val="single" w:sz="4" w:space="0" w:color="auto"/>
        <w:left w:val="single" w:sz="8"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96">
    <w:name w:val="xl96"/>
    <w:basedOn w:val="a4"/>
    <w:rsid w:val="00900D30"/>
    <w:pPr>
      <w:pBdr>
        <w:top w:val="single" w:sz="4" w:space="0" w:color="auto"/>
        <w:left w:val="single" w:sz="8" w:space="0" w:color="auto"/>
        <w:right w:val="single" w:sz="4" w:space="0" w:color="auto"/>
      </w:pBdr>
      <w:spacing w:before="100" w:beforeAutospacing="1" w:after="100" w:afterAutospacing="1"/>
      <w:jc w:val="left"/>
    </w:pPr>
    <w:rPr>
      <w:sz w:val="22"/>
      <w:szCs w:val="22"/>
    </w:rPr>
  </w:style>
  <w:style w:type="paragraph" w:customStyle="1" w:styleId="xl97">
    <w:name w:val="xl97"/>
    <w:basedOn w:val="a4"/>
    <w:rsid w:val="00900D30"/>
    <w:pPr>
      <w:pBdr>
        <w:top w:val="single" w:sz="4" w:space="0" w:color="auto"/>
        <w:left w:val="single" w:sz="4" w:space="0" w:color="auto"/>
        <w:right w:val="single" w:sz="4" w:space="0" w:color="auto"/>
      </w:pBdr>
      <w:spacing w:before="100" w:beforeAutospacing="1" w:after="100" w:afterAutospacing="1"/>
      <w:jc w:val="right"/>
    </w:pPr>
  </w:style>
  <w:style w:type="paragraph" w:customStyle="1" w:styleId="xl98">
    <w:name w:val="xl98"/>
    <w:basedOn w:val="a4"/>
    <w:rsid w:val="00900D30"/>
    <w:pPr>
      <w:pBdr>
        <w:top w:val="single" w:sz="4" w:space="0" w:color="auto"/>
        <w:left w:val="single" w:sz="4" w:space="0" w:color="auto"/>
        <w:right w:val="single" w:sz="4" w:space="0" w:color="auto"/>
      </w:pBdr>
      <w:spacing w:before="100" w:beforeAutospacing="1" w:after="100" w:afterAutospacing="1"/>
      <w:jc w:val="left"/>
    </w:pPr>
  </w:style>
  <w:style w:type="paragraph" w:customStyle="1" w:styleId="xl99">
    <w:name w:val="xl99"/>
    <w:basedOn w:val="a4"/>
    <w:rsid w:val="00900D30"/>
    <w:pPr>
      <w:pBdr>
        <w:top w:val="single" w:sz="4" w:space="0" w:color="auto"/>
        <w:left w:val="single" w:sz="4" w:space="0" w:color="auto"/>
        <w:right w:val="single" w:sz="4" w:space="0" w:color="auto"/>
      </w:pBdr>
      <w:spacing w:before="100" w:beforeAutospacing="1" w:after="100" w:afterAutospacing="1"/>
      <w:jc w:val="left"/>
    </w:pPr>
  </w:style>
  <w:style w:type="paragraph" w:customStyle="1" w:styleId="xl100">
    <w:name w:val="xl100"/>
    <w:basedOn w:val="a4"/>
    <w:rsid w:val="00900D30"/>
    <w:pPr>
      <w:spacing w:before="100" w:beforeAutospacing="1" w:after="100" w:afterAutospacing="1"/>
      <w:jc w:val="left"/>
      <w:textAlignment w:val="top"/>
    </w:pPr>
    <w:rPr>
      <w:sz w:val="22"/>
      <w:szCs w:val="22"/>
    </w:rPr>
  </w:style>
  <w:style w:type="paragraph" w:customStyle="1" w:styleId="xl101">
    <w:name w:val="xl101"/>
    <w:basedOn w:val="a4"/>
    <w:rsid w:val="00900D30"/>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102">
    <w:name w:val="xl102"/>
    <w:basedOn w:val="a4"/>
    <w:rsid w:val="00900D30"/>
    <w:pPr>
      <w:pBdr>
        <w:top w:val="single" w:sz="4" w:space="0" w:color="auto"/>
        <w:left w:val="single" w:sz="8" w:space="0" w:color="auto"/>
        <w:bottom w:val="single" w:sz="8" w:space="0" w:color="auto"/>
      </w:pBdr>
      <w:spacing w:before="100" w:beforeAutospacing="1" w:after="100" w:afterAutospacing="1"/>
      <w:jc w:val="center"/>
      <w:textAlignment w:val="center"/>
    </w:pPr>
  </w:style>
  <w:style w:type="paragraph" w:customStyle="1" w:styleId="xl103">
    <w:name w:val="xl103"/>
    <w:basedOn w:val="a4"/>
    <w:rsid w:val="00900D3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4">
    <w:name w:val="xl104"/>
    <w:basedOn w:val="a4"/>
    <w:rsid w:val="00900D3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4"/>
    <w:rsid w:val="00900D30"/>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6">
    <w:name w:val="xl106"/>
    <w:basedOn w:val="a4"/>
    <w:rsid w:val="00900D30"/>
    <w:pPr>
      <w:pBdr>
        <w:top w:val="single" w:sz="4" w:space="0" w:color="auto"/>
        <w:bottom w:val="single" w:sz="8" w:space="0" w:color="auto"/>
        <w:right w:val="single" w:sz="8" w:space="0" w:color="auto"/>
      </w:pBdr>
      <w:spacing w:before="100" w:beforeAutospacing="1" w:after="100" w:afterAutospacing="1"/>
      <w:jc w:val="center"/>
      <w:textAlignment w:val="center"/>
    </w:pPr>
  </w:style>
  <w:style w:type="numbering" w:customStyle="1" w:styleId="3c">
    <w:name w:val="Нет списка3"/>
    <w:next w:val="a7"/>
    <w:uiPriority w:val="99"/>
    <w:semiHidden/>
    <w:unhideWhenUsed/>
    <w:rsid w:val="00037808"/>
  </w:style>
  <w:style w:type="character" w:customStyle="1" w:styleId="60">
    <w:name w:val="Заголовок 6 Знак"/>
    <w:aliases w:val="Заголовок налогов Знак"/>
    <w:basedOn w:val="a5"/>
    <w:link w:val="6"/>
    <w:rsid w:val="00037808"/>
    <w:rPr>
      <w:b/>
      <w:bCs/>
      <w:sz w:val="22"/>
      <w:szCs w:val="22"/>
    </w:rPr>
  </w:style>
  <w:style w:type="character" w:customStyle="1" w:styleId="70">
    <w:name w:val="Заголовок 7 Знак"/>
    <w:basedOn w:val="a5"/>
    <w:link w:val="7"/>
    <w:rsid w:val="00037808"/>
    <w:rPr>
      <w:b/>
      <w:sz w:val="28"/>
      <w:szCs w:val="28"/>
    </w:rPr>
  </w:style>
  <w:style w:type="character" w:customStyle="1" w:styleId="90">
    <w:name w:val="Заголовок 9 Знак"/>
    <w:basedOn w:val="a5"/>
    <w:link w:val="9"/>
    <w:rsid w:val="00037808"/>
    <w:rPr>
      <w:rFonts w:ascii="Arial" w:hAnsi="Arial" w:cs="Arial"/>
      <w:sz w:val="22"/>
      <w:szCs w:val="22"/>
    </w:rPr>
  </w:style>
  <w:style w:type="paragraph" w:customStyle="1" w:styleId="affff6">
    <w:name w:val="Обычный в таблице"/>
    <w:basedOn w:val="a4"/>
    <w:link w:val="affff7"/>
    <w:semiHidden/>
    <w:rsid w:val="00037808"/>
    <w:pPr>
      <w:spacing w:before="0" w:after="0" w:line="360" w:lineRule="auto"/>
      <w:ind w:hanging="6"/>
      <w:jc w:val="center"/>
    </w:pPr>
  </w:style>
  <w:style w:type="character" w:customStyle="1" w:styleId="affff7">
    <w:name w:val="Обычный в таблице Знак"/>
    <w:basedOn w:val="a5"/>
    <w:link w:val="affff6"/>
    <w:semiHidden/>
    <w:rsid w:val="00037808"/>
    <w:rPr>
      <w:sz w:val="24"/>
      <w:szCs w:val="24"/>
    </w:rPr>
  </w:style>
  <w:style w:type="character" w:styleId="HTML1">
    <w:name w:val="HTML Typewriter"/>
    <w:basedOn w:val="a5"/>
    <w:rsid w:val="00037808"/>
    <w:rPr>
      <w:rFonts w:ascii="Courier New" w:eastAsia="Courier New" w:hAnsi="Courier New" w:cs="Tahoma"/>
      <w:sz w:val="20"/>
      <w:szCs w:val="20"/>
    </w:rPr>
  </w:style>
  <w:style w:type="paragraph" w:customStyle="1" w:styleId="ConsNonformat">
    <w:name w:val="ConsNonformat"/>
    <w:rsid w:val="00037808"/>
    <w:pPr>
      <w:autoSpaceDE w:val="0"/>
      <w:autoSpaceDN w:val="0"/>
      <w:adjustRightInd w:val="0"/>
      <w:ind w:right="19772"/>
    </w:pPr>
    <w:rPr>
      <w:rFonts w:ascii="Courier New" w:hAnsi="Courier New" w:cs="Courier New"/>
      <w:sz w:val="16"/>
      <w:szCs w:val="16"/>
    </w:rPr>
  </w:style>
  <w:style w:type="paragraph" w:customStyle="1" w:styleId="3110">
    <w:name w:val="Основной текст с отступом 311"/>
    <w:basedOn w:val="a4"/>
    <w:rsid w:val="00037808"/>
    <w:pPr>
      <w:widowControl w:val="0"/>
      <w:suppressAutoHyphens/>
      <w:spacing w:before="0" w:after="0"/>
      <w:ind w:left="1276" w:hanging="142"/>
    </w:pPr>
    <w:rPr>
      <w:rFonts w:eastAsia="Arial Unicode MS"/>
      <w:sz w:val="28"/>
    </w:rPr>
  </w:style>
  <w:style w:type="paragraph" w:customStyle="1" w:styleId="321">
    <w:name w:val="Основной текст 32"/>
    <w:basedOn w:val="a4"/>
    <w:rsid w:val="00037808"/>
    <w:pPr>
      <w:widowControl w:val="0"/>
      <w:suppressAutoHyphens/>
      <w:spacing w:before="0" w:after="0"/>
      <w:jc w:val="left"/>
    </w:pPr>
    <w:rPr>
      <w:rFonts w:ascii="Arial" w:eastAsia="Lucida Sans Unicode" w:hAnsi="Arial"/>
      <w:color w:val="FF0000"/>
    </w:rPr>
  </w:style>
  <w:style w:type="numbering" w:customStyle="1" w:styleId="21">
    <w:name w:val="Стиль маркированный21"/>
    <w:basedOn w:val="a7"/>
    <w:rsid w:val="00037808"/>
    <w:pPr>
      <w:numPr>
        <w:numId w:val="2"/>
      </w:numPr>
    </w:pPr>
  </w:style>
  <w:style w:type="paragraph" w:customStyle="1" w:styleId="affff8">
    <w:name w:val="Обычный текст"/>
    <w:basedOn w:val="a4"/>
    <w:rsid w:val="00037808"/>
    <w:pPr>
      <w:widowControl w:val="0"/>
      <w:spacing w:before="0" w:after="0" w:line="360" w:lineRule="auto"/>
      <w:ind w:left="567" w:right="567" w:firstLine="851"/>
    </w:pPr>
    <w:rPr>
      <w:sz w:val="26"/>
      <w:szCs w:val="20"/>
    </w:rPr>
  </w:style>
  <w:style w:type="paragraph" w:customStyle="1" w:styleId="a0">
    <w:name w:val="СПИСОК"/>
    <w:basedOn w:val="a4"/>
    <w:link w:val="affff9"/>
    <w:rsid w:val="00037808"/>
    <w:pPr>
      <w:numPr>
        <w:numId w:val="13"/>
      </w:numPr>
      <w:spacing w:before="0" w:line="312" w:lineRule="auto"/>
      <w:ind w:right="567"/>
    </w:pPr>
    <w:rPr>
      <w:sz w:val="26"/>
      <w:szCs w:val="26"/>
    </w:rPr>
  </w:style>
  <w:style w:type="character" w:customStyle="1" w:styleId="affff9">
    <w:name w:val="СПИСОК Знак"/>
    <w:basedOn w:val="a5"/>
    <w:link w:val="a0"/>
    <w:rsid w:val="00037808"/>
    <w:rPr>
      <w:sz w:val="26"/>
      <w:szCs w:val="26"/>
    </w:rPr>
  </w:style>
  <w:style w:type="paragraph" w:customStyle="1" w:styleId="affffa">
    <w:name w:val="Пояснительная"/>
    <w:basedOn w:val="a4"/>
    <w:link w:val="affffb"/>
    <w:rsid w:val="00037808"/>
    <w:pPr>
      <w:spacing w:before="0" w:after="0"/>
      <w:ind w:firstLine="720"/>
    </w:pPr>
    <w:rPr>
      <w:sz w:val="28"/>
      <w:szCs w:val="20"/>
    </w:rPr>
  </w:style>
  <w:style w:type="character" w:customStyle="1" w:styleId="affffb">
    <w:name w:val="Пояснительная Знак"/>
    <w:basedOn w:val="a5"/>
    <w:link w:val="affffa"/>
    <w:rsid w:val="00037808"/>
    <w:rPr>
      <w:sz w:val="28"/>
    </w:rPr>
  </w:style>
  <w:style w:type="paragraph" w:customStyle="1" w:styleId="affffc">
    <w:name w:val="Основной"/>
    <w:basedOn w:val="a4"/>
    <w:autoRedefine/>
    <w:rsid w:val="00037808"/>
    <w:pPr>
      <w:widowControl w:val="0"/>
      <w:autoSpaceDE w:val="0"/>
      <w:autoSpaceDN w:val="0"/>
      <w:adjustRightInd w:val="0"/>
      <w:spacing w:before="0" w:after="0"/>
      <w:ind w:firstLine="709"/>
    </w:pPr>
    <w:rPr>
      <w:sz w:val="28"/>
      <w:szCs w:val="20"/>
    </w:rPr>
  </w:style>
  <w:style w:type="paragraph" w:customStyle="1" w:styleId="a3">
    <w:name w:val="список"/>
    <w:basedOn w:val="a4"/>
    <w:link w:val="affffd"/>
    <w:rsid w:val="00037808"/>
    <w:pPr>
      <w:widowControl w:val="0"/>
      <w:numPr>
        <w:numId w:val="14"/>
      </w:numPr>
      <w:spacing w:before="0" w:after="0" w:line="360" w:lineRule="auto"/>
      <w:ind w:right="567"/>
    </w:pPr>
    <w:rPr>
      <w:snapToGrid w:val="0"/>
      <w:sz w:val="26"/>
      <w:szCs w:val="20"/>
    </w:rPr>
  </w:style>
  <w:style w:type="character" w:customStyle="1" w:styleId="affffd">
    <w:name w:val="список Знак"/>
    <w:basedOn w:val="a5"/>
    <w:link w:val="a3"/>
    <w:rsid w:val="00037808"/>
    <w:rPr>
      <w:snapToGrid w:val="0"/>
      <w:sz w:val="26"/>
    </w:rPr>
  </w:style>
  <w:style w:type="paragraph" w:customStyle="1" w:styleId="1">
    <w:name w:val="Маркированный список1"/>
    <w:basedOn w:val="a4"/>
    <w:rsid w:val="00037808"/>
    <w:pPr>
      <w:numPr>
        <w:numId w:val="15"/>
      </w:numPr>
      <w:spacing w:before="0" w:after="0"/>
      <w:jc w:val="left"/>
    </w:pPr>
  </w:style>
  <w:style w:type="character" w:customStyle="1" w:styleId="af6">
    <w:name w:val="Текст Знак"/>
    <w:basedOn w:val="a5"/>
    <w:link w:val="af5"/>
    <w:rsid w:val="00037808"/>
    <w:rPr>
      <w:rFonts w:ascii="Courier New" w:hAnsi="Courier New" w:cs="Courier New"/>
    </w:rPr>
  </w:style>
  <w:style w:type="character" w:styleId="affffe">
    <w:name w:val="footnote reference"/>
    <w:basedOn w:val="a5"/>
    <w:rsid w:val="00037808"/>
    <w:rPr>
      <w:vertAlign w:val="superscript"/>
    </w:rPr>
  </w:style>
  <w:style w:type="character" w:customStyle="1" w:styleId="WW8Num5z1">
    <w:name w:val="WW8Num5z1"/>
    <w:rsid w:val="00037808"/>
    <w:rPr>
      <w:rFonts w:ascii="Courier New" w:hAnsi="Courier New"/>
    </w:rPr>
  </w:style>
  <w:style w:type="character" w:customStyle="1" w:styleId="WW8Num5z2">
    <w:name w:val="WW8Num5z2"/>
    <w:rsid w:val="00037808"/>
    <w:rPr>
      <w:rFonts w:ascii="Wingdings" w:hAnsi="Wingdings"/>
    </w:rPr>
  </w:style>
  <w:style w:type="character" w:customStyle="1" w:styleId="WW8Num5z3">
    <w:name w:val="WW8Num5z3"/>
    <w:rsid w:val="00037808"/>
    <w:rPr>
      <w:rFonts w:ascii="Symbol" w:hAnsi="Symbol"/>
    </w:rPr>
  </w:style>
  <w:style w:type="character" w:customStyle="1" w:styleId="WW8Num8z1">
    <w:name w:val="WW8Num8z1"/>
    <w:rsid w:val="00037808"/>
    <w:rPr>
      <w:rFonts w:ascii="Courier New" w:hAnsi="Courier New"/>
    </w:rPr>
  </w:style>
  <w:style w:type="character" w:customStyle="1" w:styleId="WW8Num8z3">
    <w:name w:val="WW8Num8z3"/>
    <w:rsid w:val="00037808"/>
    <w:rPr>
      <w:rFonts w:ascii="Symbol" w:hAnsi="Symbol"/>
    </w:rPr>
  </w:style>
  <w:style w:type="character" w:customStyle="1" w:styleId="WW8Num9z3">
    <w:name w:val="WW8Num9z3"/>
    <w:rsid w:val="00037808"/>
    <w:rPr>
      <w:rFonts w:ascii="Symbol" w:hAnsi="Symbol"/>
    </w:rPr>
  </w:style>
  <w:style w:type="character" w:customStyle="1" w:styleId="WW8Num4z3">
    <w:name w:val="WW8Num4z3"/>
    <w:rsid w:val="00037808"/>
    <w:rPr>
      <w:rFonts w:ascii="Symbol" w:hAnsi="Symbol"/>
    </w:rPr>
  </w:style>
  <w:style w:type="character" w:customStyle="1" w:styleId="WW8Num10z1">
    <w:name w:val="WW8Num10z1"/>
    <w:rsid w:val="00037808"/>
    <w:rPr>
      <w:rFonts w:ascii="Courier New" w:hAnsi="Courier New"/>
    </w:rPr>
  </w:style>
  <w:style w:type="character" w:customStyle="1" w:styleId="WW8Num10z3">
    <w:name w:val="WW8Num10z3"/>
    <w:rsid w:val="00037808"/>
    <w:rPr>
      <w:rFonts w:ascii="Symbol" w:hAnsi="Symbol"/>
    </w:rPr>
  </w:style>
  <w:style w:type="character" w:customStyle="1" w:styleId="WW8Num3z3">
    <w:name w:val="WW8Num3z3"/>
    <w:rsid w:val="00037808"/>
    <w:rPr>
      <w:rFonts w:ascii="Symbol" w:hAnsi="Symbol"/>
    </w:rPr>
  </w:style>
  <w:style w:type="character" w:customStyle="1" w:styleId="WW8Num6z3">
    <w:name w:val="WW8Num6z3"/>
    <w:rsid w:val="00037808"/>
    <w:rPr>
      <w:rFonts w:ascii="Symbol" w:hAnsi="Symbol"/>
    </w:rPr>
  </w:style>
  <w:style w:type="paragraph" w:customStyle="1" w:styleId="afffff">
    <w:name w:val="Нижний колонтитул справа"/>
    <w:basedOn w:val="a4"/>
    <w:rsid w:val="00037808"/>
    <w:pPr>
      <w:widowControl w:val="0"/>
      <w:suppressLineNumbers/>
      <w:tabs>
        <w:tab w:val="center" w:pos="5187"/>
        <w:tab w:val="right" w:pos="10375"/>
      </w:tabs>
      <w:suppressAutoHyphens/>
      <w:spacing w:before="0" w:after="0"/>
      <w:jc w:val="left"/>
    </w:pPr>
    <w:rPr>
      <w:rFonts w:ascii="Arial" w:eastAsia="Arial Unicode MS" w:hAnsi="Arial"/>
    </w:rPr>
  </w:style>
  <w:style w:type="paragraph" w:styleId="afffff0">
    <w:name w:val="index heading"/>
    <w:basedOn w:val="a4"/>
    <w:next w:val="13"/>
    <w:rsid w:val="00037808"/>
    <w:pPr>
      <w:widowControl w:val="0"/>
      <w:suppressAutoHyphens/>
      <w:spacing w:before="0" w:after="0"/>
      <w:jc w:val="left"/>
    </w:pPr>
    <w:rPr>
      <w:rFonts w:ascii="Arial" w:eastAsia="Arial Unicode MS" w:hAnsi="Arial"/>
    </w:rPr>
  </w:style>
  <w:style w:type="paragraph" w:customStyle="1" w:styleId="afffff1">
    <w:name w:val="Горизонтальная линия"/>
    <w:basedOn w:val="a4"/>
    <w:next w:val="a8"/>
    <w:rsid w:val="00037808"/>
    <w:pPr>
      <w:widowControl w:val="0"/>
      <w:suppressLineNumbers/>
      <w:pBdr>
        <w:bottom w:val="double" w:sz="1" w:space="0" w:color="808080"/>
      </w:pBdr>
      <w:suppressAutoHyphens/>
      <w:spacing w:before="0" w:after="283"/>
      <w:jc w:val="left"/>
    </w:pPr>
    <w:rPr>
      <w:rFonts w:ascii="Arial" w:eastAsia="Arial Unicode MS" w:hAnsi="Arial"/>
      <w:sz w:val="12"/>
      <w:szCs w:val="12"/>
    </w:rPr>
  </w:style>
  <w:style w:type="paragraph" w:customStyle="1" w:styleId="BodyText21">
    <w:name w:val="Body Text 21"/>
    <w:basedOn w:val="a4"/>
    <w:rsid w:val="00037808"/>
    <w:pPr>
      <w:widowControl w:val="0"/>
      <w:suppressAutoHyphens/>
      <w:autoSpaceDE w:val="0"/>
      <w:spacing w:before="0" w:after="0"/>
    </w:pPr>
    <w:rPr>
      <w:rFonts w:ascii="Arial" w:eastAsia="Arial Unicode MS" w:hAnsi="Arial"/>
      <w:sz w:val="28"/>
      <w:szCs w:val="20"/>
    </w:rPr>
  </w:style>
  <w:style w:type="character" w:customStyle="1" w:styleId="WW8Num1z1">
    <w:name w:val="WW8Num1z1"/>
    <w:rsid w:val="00037808"/>
    <w:rPr>
      <w:rFonts w:ascii="Wingdings" w:hAnsi="Wingdings"/>
    </w:rPr>
  </w:style>
  <w:style w:type="character" w:customStyle="1" w:styleId="WW8Num1z2">
    <w:name w:val="WW8Num1z2"/>
    <w:rsid w:val="00037808"/>
    <w:rPr>
      <w:rFonts w:ascii="Wingdings" w:hAnsi="Wingdings"/>
      <w:caps w:val="0"/>
      <w:smallCaps w:val="0"/>
      <w:strike w:val="0"/>
      <w:dstrike w:val="0"/>
      <w:vanish w:val="0"/>
      <w:position w:val="0"/>
      <w:sz w:val="24"/>
      <w:vertAlign w:val="baseline"/>
      <w14:shadow w14:blurRad="0" w14:dist="0" w14:dir="0" w14:sx="0" w14:sy="0" w14:kx="0" w14:ky="0" w14:algn="none">
        <w14:srgbClr w14:val="000000"/>
      </w14:shadow>
    </w:rPr>
  </w:style>
  <w:style w:type="character" w:customStyle="1" w:styleId="WW8Num10z2">
    <w:name w:val="WW8Num10z2"/>
    <w:rsid w:val="00037808"/>
    <w:rPr>
      <w:rFonts w:ascii="Wingdings" w:hAnsi="Wingdings"/>
      <w:caps w:val="0"/>
      <w:smallCaps w:val="0"/>
      <w:strike w:val="0"/>
      <w:dstrike w:val="0"/>
      <w:vanish w:val="0"/>
      <w:position w:val="0"/>
      <w:sz w:val="24"/>
      <w:vertAlign w:val="baseline"/>
      <w14:shadow w14:blurRad="0" w14:dist="0" w14:dir="0" w14:sx="0" w14:sy="0" w14:kx="0" w14:ky="0" w14:algn="none">
        <w14:srgbClr w14:val="000000"/>
      </w14:shadow>
    </w:rPr>
  </w:style>
  <w:style w:type="character" w:customStyle="1" w:styleId="afffff2">
    <w:name w:val="Символ сноски"/>
    <w:basedOn w:val="17"/>
    <w:rsid w:val="00037808"/>
    <w:rPr>
      <w:vertAlign w:val="superscript"/>
    </w:rPr>
  </w:style>
  <w:style w:type="character" w:customStyle="1" w:styleId="WW8Num44z0">
    <w:name w:val="WW8Num44z0"/>
    <w:rsid w:val="00037808"/>
    <w:rPr>
      <w:caps w:val="0"/>
      <w:smallCaps w:val="0"/>
      <w:strike w:val="0"/>
      <w:dstrike w:val="0"/>
      <w:vanish w:val="0"/>
      <w:position w:val="0"/>
      <w:sz w:val="24"/>
      <w:vertAlign w:val="baseline"/>
      <w14:shadow w14:blurRad="0" w14:dist="0" w14:dir="0" w14:sx="0" w14:sy="0" w14:kx="0" w14:ky="0" w14:algn="none">
        <w14:srgbClr w14:val="000000"/>
      </w14:shadow>
    </w:rPr>
  </w:style>
  <w:style w:type="character" w:customStyle="1" w:styleId="WW8Num169z0">
    <w:name w:val="WW8Num169z0"/>
    <w:rsid w:val="00037808"/>
    <w:rPr>
      <w:rFonts w:ascii="Times New Roman" w:eastAsia="Times New Roman" w:hAnsi="Times New Roman" w:cs="Times New Roman"/>
    </w:rPr>
  </w:style>
  <w:style w:type="character" w:customStyle="1" w:styleId="WW8Num169z1">
    <w:name w:val="WW8Num169z1"/>
    <w:rsid w:val="00037808"/>
    <w:rPr>
      <w:rFonts w:ascii="Courier New" w:hAnsi="Courier New"/>
    </w:rPr>
  </w:style>
  <w:style w:type="character" w:customStyle="1" w:styleId="WW8Num169z2">
    <w:name w:val="WW8Num169z2"/>
    <w:rsid w:val="00037808"/>
    <w:rPr>
      <w:rFonts w:ascii="Wingdings" w:hAnsi="Wingdings"/>
    </w:rPr>
  </w:style>
  <w:style w:type="character" w:customStyle="1" w:styleId="WW8Num169z3">
    <w:name w:val="WW8Num169z3"/>
    <w:rsid w:val="00037808"/>
    <w:rPr>
      <w:rFonts w:ascii="Symbol" w:hAnsi="Symbol"/>
    </w:rPr>
  </w:style>
  <w:style w:type="character" w:customStyle="1" w:styleId="WW8Num321z0">
    <w:name w:val="WW8Num321z0"/>
    <w:rsid w:val="00037808"/>
    <w:rPr>
      <w:rFonts w:ascii="Wingdings" w:hAnsi="Wingdings"/>
    </w:rPr>
  </w:style>
  <w:style w:type="character" w:customStyle="1" w:styleId="WW8Num321z1">
    <w:name w:val="WW8Num321z1"/>
    <w:rsid w:val="00037808"/>
    <w:rPr>
      <w:rFonts w:ascii="Courier New" w:hAnsi="Courier New" w:cs="Courier New"/>
    </w:rPr>
  </w:style>
  <w:style w:type="character" w:customStyle="1" w:styleId="WW8Num321z3">
    <w:name w:val="WW8Num321z3"/>
    <w:rsid w:val="00037808"/>
    <w:rPr>
      <w:rFonts w:ascii="Symbol" w:hAnsi="Symbol"/>
    </w:rPr>
  </w:style>
  <w:style w:type="character" w:customStyle="1" w:styleId="WW8Num513z0">
    <w:name w:val="WW8Num513z0"/>
    <w:rsid w:val="00037808"/>
    <w:rPr>
      <w:rFonts w:ascii="Symbol" w:hAnsi="Symbol"/>
    </w:rPr>
  </w:style>
  <w:style w:type="character" w:customStyle="1" w:styleId="WW8Num513z1">
    <w:name w:val="WW8Num513z1"/>
    <w:rsid w:val="00037808"/>
    <w:rPr>
      <w:rFonts w:ascii="Courier New" w:hAnsi="Courier New" w:cs="Courier New"/>
    </w:rPr>
  </w:style>
  <w:style w:type="character" w:customStyle="1" w:styleId="WW8Num513z2">
    <w:name w:val="WW8Num513z2"/>
    <w:rsid w:val="00037808"/>
    <w:rPr>
      <w:rFonts w:ascii="Wingdings" w:hAnsi="Wingdings"/>
    </w:rPr>
  </w:style>
  <w:style w:type="character" w:customStyle="1" w:styleId="WW8Num340z0">
    <w:name w:val="WW8Num340z0"/>
    <w:rsid w:val="00037808"/>
    <w:rPr>
      <w:rFonts w:ascii="Symbol" w:hAnsi="Symbol"/>
    </w:rPr>
  </w:style>
  <w:style w:type="character" w:customStyle="1" w:styleId="WW8Num340z1">
    <w:name w:val="WW8Num340z1"/>
    <w:rsid w:val="00037808"/>
    <w:rPr>
      <w:rFonts w:ascii="Courier New" w:hAnsi="Courier New" w:cs="Courier New"/>
    </w:rPr>
  </w:style>
  <w:style w:type="character" w:customStyle="1" w:styleId="WW8Num340z2">
    <w:name w:val="WW8Num340z2"/>
    <w:rsid w:val="00037808"/>
    <w:rPr>
      <w:rFonts w:ascii="Wingdings" w:hAnsi="Wingdings"/>
    </w:rPr>
  </w:style>
  <w:style w:type="character" w:customStyle="1" w:styleId="WW8Num569z0">
    <w:name w:val="WW8Num569z0"/>
    <w:rsid w:val="00037808"/>
    <w:rPr>
      <w:rFonts w:ascii="Wingdings" w:hAnsi="Wingdings"/>
    </w:rPr>
  </w:style>
  <w:style w:type="character" w:customStyle="1" w:styleId="WW8Num569z1">
    <w:name w:val="WW8Num569z1"/>
    <w:rsid w:val="00037808"/>
    <w:rPr>
      <w:rFonts w:ascii="Courier New" w:hAnsi="Courier New" w:cs="Courier New"/>
    </w:rPr>
  </w:style>
  <w:style w:type="character" w:customStyle="1" w:styleId="WW8Num569z3">
    <w:name w:val="WW8Num569z3"/>
    <w:rsid w:val="00037808"/>
    <w:rPr>
      <w:rFonts w:ascii="Symbol" w:hAnsi="Symbol"/>
    </w:rPr>
  </w:style>
  <w:style w:type="character" w:customStyle="1" w:styleId="WW8Num192z0">
    <w:name w:val="WW8Num192z0"/>
    <w:rsid w:val="00037808"/>
    <w:rPr>
      <w:rFonts w:ascii="Wingdings" w:hAnsi="Wingdings"/>
    </w:rPr>
  </w:style>
  <w:style w:type="character" w:customStyle="1" w:styleId="WW8Num192z1">
    <w:name w:val="WW8Num192z1"/>
    <w:rsid w:val="00037808"/>
    <w:rPr>
      <w:rFonts w:ascii="Courier New" w:hAnsi="Courier New" w:cs="Courier New"/>
    </w:rPr>
  </w:style>
  <w:style w:type="character" w:customStyle="1" w:styleId="WW8Num192z3">
    <w:name w:val="WW8Num192z3"/>
    <w:rsid w:val="00037808"/>
    <w:rPr>
      <w:rFonts w:ascii="Symbol" w:hAnsi="Symbol"/>
    </w:rPr>
  </w:style>
  <w:style w:type="character" w:customStyle="1" w:styleId="WW8Num561z0">
    <w:name w:val="WW8Num561z0"/>
    <w:rsid w:val="00037808"/>
    <w:rPr>
      <w:rFonts w:ascii="Symbol" w:hAnsi="Symbol"/>
    </w:rPr>
  </w:style>
  <w:style w:type="character" w:customStyle="1" w:styleId="WW8Num561z1">
    <w:name w:val="WW8Num561z1"/>
    <w:rsid w:val="00037808"/>
    <w:rPr>
      <w:rFonts w:ascii="Courier New" w:hAnsi="Courier New"/>
    </w:rPr>
  </w:style>
  <w:style w:type="character" w:customStyle="1" w:styleId="WW8Num561z2">
    <w:name w:val="WW8Num561z2"/>
    <w:rsid w:val="00037808"/>
    <w:rPr>
      <w:rFonts w:ascii="Wingdings" w:hAnsi="Wingdings"/>
    </w:rPr>
  </w:style>
  <w:style w:type="paragraph" w:customStyle="1" w:styleId="222">
    <w:name w:val="Основной текст с отступом 22"/>
    <w:basedOn w:val="a4"/>
    <w:rsid w:val="00037808"/>
    <w:pPr>
      <w:widowControl w:val="0"/>
      <w:suppressAutoHyphens/>
      <w:spacing w:before="0" w:after="0"/>
      <w:ind w:left="-70" w:firstLine="709"/>
    </w:pPr>
    <w:rPr>
      <w:rFonts w:ascii="Arial" w:eastAsia="Lucida Sans Unicode" w:hAnsi="Arial"/>
    </w:rPr>
  </w:style>
  <w:style w:type="numbering" w:customStyle="1" w:styleId="a2">
    <w:name w:val="Стиль маркированный"/>
    <w:basedOn w:val="a7"/>
    <w:rsid w:val="00037808"/>
    <w:pPr>
      <w:numPr>
        <w:numId w:val="16"/>
      </w:numPr>
    </w:pPr>
  </w:style>
  <w:style w:type="paragraph" w:customStyle="1" w:styleId="330">
    <w:name w:val="Основной текст 33"/>
    <w:basedOn w:val="a4"/>
    <w:rsid w:val="00037808"/>
    <w:pPr>
      <w:spacing w:before="0" w:after="0"/>
      <w:jc w:val="left"/>
    </w:pPr>
    <w:rPr>
      <w:sz w:val="28"/>
      <w:szCs w:val="20"/>
      <w:lang w:val="en-US"/>
    </w:rPr>
  </w:style>
  <w:style w:type="numbering" w:customStyle="1" w:styleId="10">
    <w:name w:val="Стиль маркированный1"/>
    <w:basedOn w:val="a7"/>
    <w:rsid w:val="00037808"/>
    <w:pPr>
      <w:numPr>
        <w:numId w:val="17"/>
      </w:numPr>
    </w:pPr>
  </w:style>
  <w:style w:type="numbering" w:customStyle="1" w:styleId="a">
    <w:name w:val="Стиль нумерованный"/>
    <w:basedOn w:val="a7"/>
    <w:rsid w:val="00037808"/>
    <w:pPr>
      <w:numPr>
        <w:numId w:val="18"/>
      </w:numPr>
    </w:pPr>
  </w:style>
  <w:style w:type="paragraph" w:customStyle="1" w:styleId="sdendnote">
    <w:name w:val="sdendnote"/>
    <w:basedOn w:val="a4"/>
    <w:rsid w:val="00037808"/>
    <w:pPr>
      <w:spacing w:before="100" w:beforeAutospacing="1" w:after="0"/>
      <w:ind w:left="284" w:hanging="284"/>
      <w:jc w:val="left"/>
    </w:pPr>
    <w:rPr>
      <w:sz w:val="20"/>
      <w:szCs w:val="20"/>
    </w:rPr>
  </w:style>
  <w:style w:type="paragraph" w:customStyle="1" w:styleId="sdfootnote-western">
    <w:name w:val="sdfootnote-western"/>
    <w:basedOn w:val="a4"/>
    <w:rsid w:val="00037808"/>
    <w:pPr>
      <w:spacing w:before="100" w:beforeAutospacing="1" w:after="0"/>
      <w:jc w:val="left"/>
    </w:pPr>
    <w:rPr>
      <w:sz w:val="20"/>
      <w:szCs w:val="20"/>
    </w:rPr>
  </w:style>
  <w:style w:type="paragraph" w:customStyle="1" w:styleId="sdfootnote-cjk">
    <w:name w:val="sdfootnote-cjk"/>
    <w:basedOn w:val="a4"/>
    <w:rsid w:val="00037808"/>
    <w:pPr>
      <w:spacing w:before="100" w:beforeAutospacing="1" w:after="0"/>
      <w:jc w:val="left"/>
    </w:pPr>
    <w:rPr>
      <w:sz w:val="20"/>
      <w:szCs w:val="20"/>
    </w:rPr>
  </w:style>
  <w:style w:type="paragraph" w:customStyle="1" w:styleId="sdfootnote-ctl">
    <w:name w:val="sdfootnote-ctl"/>
    <w:basedOn w:val="a4"/>
    <w:rsid w:val="00037808"/>
    <w:pPr>
      <w:spacing w:before="100" w:beforeAutospacing="1" w:after="0"/>
      <w:jc w:val="left"/>
    </w:pPr>
  </w:style>
  <w:style w:type="paragraph" w:customStyle="1" w:styleId="clstext">
    <w:name w:val="clstext"/>
    <w:basedOn w:val="a4"/>
    <w:rsid w:val="00037808"/>
    <w:pPr>
      <w:spacing w:before="45" w:after="45"/>
      <w:ind w:left="45" w:right="45" w:firstLine="225"/>
    </w:pPr>
    <w:rPr>
      <w:rFonts w:ascii="Arial CYR" w:hAnsi="Arial CYR" w:cs="Arial CYR"/>
      <w:color w:val="000000"/>
      <w:sz w:val="18"/>
      <w:szCs w:val="18"/>
    </w:rPr>
  </w:style>
  <w:style w:type="paragraph" w:customStyle="1" w:styleId="1f8">
    <w:name w:val="Обычный отступ1"/>
    <w:basedOn w:val="a4"/>
    <w:rsid w:val="00037808"/>
    <w:pPr>
      <w:suppressAutoHyphens/>
      <w:spacing w:before="0" w:after="0"/>
      <w:ind w:left="708"/>
      <w:jc w:val="left"/>
    </w:pPr>
    <w:rPr>
      <w:sz w:val="20"/>
      <w:szCs w:val="20"/>
      <w:lang w:eastAsia="ar-SA"/>
    </w:rPr>
  </w:style>
  <w:style w:type="paragraph" w:customStyle="1" w:styleId="231">
    <w:name w:val="Основной текст 231"/>
    <w:basedOn w:val="a4"/>
    <w:rsid w:val="00037808"/>
    <w:pPr>
      <w:overflowPunct w:val="0"/>
      <w:autoSpaceDE w:val="0"/>
      <w:autoSpaceDN w:val="0"/>
      <w:adjustRightInd w:val="0"/>
      <w:spacing w:before="0" w:after="0"/>
      <w:textAlignment w:val="baseline"/>
    </w:pPr>
    <w:rPr>
      <w:sz w:val="28"/>
      <w:szCs w:val="20"/>
    </w:rPr>
  </w:style>
  <w:style w:type="paragraph" w:customStyle="1" w:styleId="112">
    <w:name w:val="Обычный11"/>
    <w:rsid w:val="00037808"/>
    <w:pPr>
      <w:widowControl w:val="0"/>
    </w:pPr>
    <w:rPr>
      <w:rFonts w:ascii="Arial" w:hAnsi="Arial"/>
      <w:snapToGrid w:val="0"/>
    </w:rPr>
  </w:style>
  <w:style w:type="paragraph" w:customStyle="1" w:styleId="331">
    <w:name w:val="Основной текст 331"/>
    <w:basedOn w:val="a4"/>
    <w:rsid w:val="00037808"/>
    <w:pPr>
      <w:spacing w:before="0" w:after="0"/>
      <w:jc w:val="left"/>
    </w:pPr>
    <w:rPr>
      <w:sz w:val="28"/>
      <w:szCs w:val="20"/>
      <w:lang w:val="en-US"/>
    </w:rPr>
  </w:style>
  <w:style w:type="paragraph" w:customStyle="1" w:styleId="Normal">
    <w:name w:val="Normal Знак Знак Знак"/>
    <w:rsid w:val="00037808"/>
    <w:pPr>
      <w:suppressAutoHyphens/>
      <w:spacing w:before="100" w:after="100"/>
      <w:jc w:val="both"/>
    </w:pPr>
    <w:rPr>
      <w:sz w:val="24"/>
      <w:szCs w:val="24"/>
      <w:lang w:eastAsia="ar-SA"/>
    </w:rPr>
  </w:style>
  <w:style w:type="paragraph" w:customStyle="1" w:styleId="Style33">
    <w:name w:val="Style33"/>
    <w:basedOn w:val="a4"/>
    <w:rsid w:val="00037808"/>
    <w:pPr>
      <w:widowControl w:val="0"/>
      <w:autoSpaceDE w:val="0"/>
      <w:autoSpaceDN w:val="0"/>
      <w:adjustRightInd w:val="0"/>
      <w:spacing w:before="0" w:after="0"/>
      <w:jc w:val="left"/>
    </w:pPr>
  </w:style>
  <w:style w:type="character" w:customStyle="1" w:styleId="WW8Num12z1">
    <w:name w:val="WW8Num12z1"/>
    <w:rsid w:val="00037808"/>
    <w:rPr>
      <w:rFonts w:ascii="Courier New" w:hAnsi="Courier New" w:cs="Courier New"/>
    </w:rPr>
  </w:style>
  <w:style w:type="character" w:customStyle="1" w:styleId="WW8Num12z2">
    <w:name w:val="WW8Num12z2"/>
    <w:rsid w:val="00037808"/>
    <w:rPr>
      <w:rFonts w:ascii="Wingdings" w:hAnsi="Wingdings"/>
    </w:rPr>
  </w:style>
  <w:style w:type="character" w:customStyle="1" w:styleId="WW8Num17z3">
    <w:name w:val="WW8Num17z3"/>
    <w:rsid w:val="00037808"/>
    <w:rPr>
      <w:rFonts w:ascii="Symbol" w:hAnsi="Symbol"/>
    </w:rPr>
  </w:style>
  <w:style w:type="character" w:customStyle="1" w:styleId="WW8Num28z1">
    <w:name w:val="WW8Num28z1"/>
    <w:rsid w:val="00037808"/>
    <w:rPr>
      <w:rFonts w:ascii="Courier New" w:hAnsi="Courier New" w:cs="Courier New"/>
    </w:rPr>
  </w:style>
  <w:style w:type="character" w:customStyle="1" w:styleId="WW8Num28z2">
    <w:name w:val="WW8Num28z2"/>
    <w:rsid w:val="00037808"/>
    <w:rPr>
      <w:rFonts w:ascii="Wingdings" w:hAnsi="Wingdings"/>
    </w:rPr>
  </w:style>
  <w:style w:type="paragraph" w:customStyle="1" w:styleId="ConsTitle">
    <w:name w:val="ConsTitle"/>
    <w:rsid w:val="00037808"/>
    <w:pPr>
      <w:widowControl w:val="0"/>
      <w:autoSpaceDE w:val="0"/>
      <w:autoSpaceDN w:val="0"/>
      <w:adjustRightInd w:val="0"/>
      <w:ind w:right="19772"/>
    </w:pPr>
    <w:rPr>
      <w:rFonts w:ascii="Arial" w:hAnsi="Arial" w:cs="Arial"/>
      <w:b/>
      <w:bCs/>
      <w:sz w:val="16"/>
      <w:szCs w:val="16"/>
    </w:rPr>
  </w:style>
  <w:style w:type="paragraph" w:customStyle="1" w:styleId="u">
    <w:name w:val="u"/>
    <w:basedOn w:val="a4"/>
    <w:rsid w:val="00037808"/>
    <w:pPr>
      <w:spacing w:before="100" w:beforeAutospacing="1" w:after="100" w:afterAutospacing="1" w:line="360" w:lineRule="auto"/>
      <w:ind w:firstLine="709"/>
    </w:pPr>
    <w:rPr>
      <w:sz w:val="28"/>
    </w:rPr>
  </w:style>
  <w:style w:type="character" w:customStyle="1" w:styleId="WW8Num2z3">
    <w:name w:val="WW8Num2z3"/>
    <w:rsid w:val="00037808"/>
    <w:rPr>
      <w:rFonts w:ascii="Symbol" w:hAnsi="Symbol"/>
    </w:rPr>
  </w:style>
  <w:style w:type="character" w:customStyle="1" w:styleId="WW8Num21z1">
    <w:name w:val="WW8Num21z1"/>
    <w:rsid w:val="00037808"/>
    <w:rPr>
      <w:rFonts w:ascii="Courier New" w:hAnsi="Courier New" w:cs="Courier New"/>
    </w:rPr>
  </w:style>
  <w:style w:type="paragraph" w:customStyle="1" w:styleId="12pt">
    <w:name w:val="Основной текст с отступом + 12 pt"/>
    <w:basedOn w:val="ac"/>
    <w:rsid w:val="00037808"/>
    <w:pPr>
      <w:suppressAutoHyphens/>
      <w:ind w:firstLine="0"/>
    </w:pPr>
    <w:rPr>
      <w:b/>
      <w:color w:val="000000"/>
      <w:szCs w:val="24"/>
      <w:lang w:eastAsia="ar-SA"/>
    </w:rPr>
  </w:style>
  <w:style w:type="character" w:customStyle="1" w:styleId="WW8Num20z1">
    <w:name w:val="WW8Num20z1"/>
    <w:rsid w:val="00037808"/>
    <w:rPr>
      <w:rFonts w:ascii="Courier New" w:hAnsi="Courier New" w:cs="Courier New"/>
    </w:rPr>
  </w:style>
  <w:style w:type="character" w:customStyle="1" w:styleId="WW8Num20z2">
    <w:name w:val="WW8Num20z2"/>
    <w:rsid w:val="00037808"/>
    <w:rPr>
      <w:rFonts w:ascii="Wingdings" w:hAnsi="Wingdings"/>
    </w:rPr>
  </w:style>
  <w:style w:type="character" w:customStyle="1" w:styleId="WW8Num22z1">
    <w:name w:val="WW8Num22z1"/>
    <w:rsid w:val="00037808"/>
    <w:rPr>
      <w:rFonts w:ascii="Courier New" w:hAnsi="Courier New" w:cs="Courier New"/>
    </w:rPr>
  </w:style>
  <w:style w:type="character" w:customStyle="1" w:styleId="WW8Num22z2">
    <w:name w:val="WW8Num22z2"/>
    <w:rsid w:val="00037808"/>
    <w:rPr>
      <w:rFonts w:ascii="Wingdings" w:hAnsi="Wingdings"/>
    </w:rPr>
  </w:style>
  <w:style w:type="character" w:customStyle="1" w:styleId="WW8Num24z1">
    <w:name w:val="WW8Num24z1"/>
    <w:rsid w:val="00037808"/>
    <w:rPr>
      <w:rFonts w:ascii="Courier New" w:hAnsi="Courier New" w:cs="Courier New"/>
    </w:rPr>
  </w:style>
  <w:style w:type="character" w:customStyle="1" w:styleId="WW8Num24z2">
    <w:name w:val="WW8Num24z2"/>
    <w:rsid w:val="00037808"/>
    <w:rPr>
      <w:rFonts w:ascii="Wingdings" w:hAnsi="Wingdings"/>
    </w:rPr>
  </w:style>
  <w:style w:type="character" w:customStyle="1" w:styleId="WW8Num32z1">
    <w:name w:val="WW8Num32z1"/>
    <w:rsid w:val="00037808"/>
    <w:rPr>
      <w:rFonts w:ascii="Courier New" w:hAnsi="Courier New" w:cs="Courier New"/>
    </w:rPr>
  </w:style>
  <w:style w:type="character" w:customStyle="1" w:styleId="WW8Num32z2">
    <w:name w:val="WW8Num32z2"/>
    <w:rsid w:val="00037808"/>
    <w:rPr>
      <w:rFonts w:ascii="Wingdings" w:hAnsi="Wingdings"/>
    </w:rPr>
  </w:style>
  <w:style w:type="character" w:customStyle="1" w:styleId="WW8Num29z1">
    <w:name w:val="WW8Num29z1"/>
    <w:rsid w:val="00037808"/>
    <w:rPr>
      <w:rFonts w:ascii="Courier New" w:hAnsi="Courier New" w:cs="Courier New"/>
    </w:rPr>
  </w:style>
  <w:style w:type="character" w:customStyle="1" w:styleId="WW8Num29z2">
    <w:name w:val="WW8Num29z2"/>
    <w:rsid w:val="00037808"/>
    <w:rPr>
      <w:rFonts w:ascii="Wingdings" w:hAnsi="Wingdings"/>
    </w:rPr>
  </w:style>
  <w:style w:type="character" w:customStyle="1" w:styleId="WW8Num30z1">
    <w:name w:val="WW8Num30z1"/>
    <w:rsid w:val="00037808"/>
    <w:rPr>
      <w:rFonts w:ascii="Courier New" w:hAnsi="Courier New" w:cs="Courier New"/>
    </w:rPr>
  </w:style>
  <w:style w:type="character" w:customStyle="1" w:styleId="WW8Num30z2">
    <w:name w:val="WW8Num30z2"/>
    <w:rsid w:val="00037808"/>
    <w:rPr>
      <w:rFonts w:ascii="Wingdings" w:hAnsi="Wingdings"/>
    </w:rPr>
  </w:style>
  <w:style w:type="character" w:customStyle="1" w:styleId="WW8Num31z1">
    <w:name w:val="WW8Num31z1"/>
    <w:rsid w:val="00037808"/>
    <w:rPr>
      <w:rFonts w:ascii="Courier New" w:hAnsi="Courier New" w:cs="Courier New"/>
    </w:rPr>
  </w:style>
  <w:style w:type="character" w:customStyle="1" w:styleId="WW8Num31z2">
    <w:name w:val="WW8Num31z2"/>
    <w:rsid w:val="00037808"/>
    <w:rPr>
      <w:rFonts w:ascii="Wingdings" w:hAnsi="Wingdings"/>
    </w:rPr>
  </w:style>
  <w:style w:type="character" w:customStyle="1" w:styleId="WW8Num8z2">
    <w:name w:val="WW8Num8z2"/>
    <w:rsid w:val="00037808"/>
    <w:rPr>
      <w:rFonts w:ascii="Wingdings" w:hAnsi="Wingdings"/>
    </w:rPr>
  </w:style>
  <w:style w:type="character" w:customStyle="1" w:styleId="WW8Num33z1">
    <w:name w:val="WW8Num33z1"/>
    <w:rsid w:val="00037808"/>
    <w:rPr>
      <w:rFonts w:ascii="Courier New" w:hAnsi="Courier New" w:cs="Courier New"/>
    </w:rPr>
  </w:style>
  <w:style w:type="character" w:customStyle="1" w:styleId="WW8Num33z2">
    <w:name w:val="WW8Num33z2"/>
    <w:rsid w:val="00037808"/>
    <w:rPr>
      <w:rFonts w:ascii="Wingdings" w:hAnsi="Wingdings"/>
    </w:rPr>
  </w:style>
  <w:style w:type="character" w:customStyle="1" w:styleId="WW8Num34z1">
    <w:name w:val="WW8Num34z1"/>
    <w:rsid w:val="00037808"/>
    <w:rPr>
      <w:rFonts w:ascii="Courier New" w:hAnsi="Courier New" w:cs="Courier New"/>
    </w:rPr>
  </w:style>
  <w:style w:type="character" w:customStyle="1" w:styleId="WW8Num34z2">
    <w:name w:val="WW8Num34z2"/>
    <w:rsid w:val="00037808"/>
    <w:rPr>
      <w:rFonts w:ascii="Wingdings" w:hAnsi="Wingdings"/>
    </w:rPr>
  </w:style>
  <w:style w:type="character" w:customStyle="1" w:styleId="WW8Num38z2">
    <w:name w:val="WW8Num38z2"/>
    <w:rsid w:val="00037808"/>
    <w:rPr>
      <w:rFonts w:ascii="Wingdings" w:hAnsi="Wingdings"/>
    </w:rPr>
  </w:style>
  <w:style w:type="character" w:customStyle="1" w:styleId="WW8Num40z0">
    <w:name w:val="WW8Num40z0"/>
    <w:rsid w:val="00037808"/>
    <w:rPr>
      <w:rFonts w:ascii="Symbol" w:hAnsi="Symbol"/>
    </w:rPr>
  </w:style>
  <w:style w:type="character" w:customStyle="1" w:styleId="WW8Num40z1">
    <w:name w:val="WW8Num40z1"/>
    <w:rsid w:val="00037808"/>
    <w:rPr>
      <w:rFonts w:ascii="Courier New" w:hAnsi="Courier New" w:cs="Courier New"/>
    </w:rPr>
  </w:style>
  <w:style w:type="character" w:customStyle="1" w:styleId="WW8Num40z2">
    <w:name w:val="WW8Num40z2"/>
    <w:rsid w:val="00037808"/>
    <w:rPr>
      <w:rFonts w:ascii="Wingdings" w:hAnsi="Wingdings"/>
    </w:rPr>
  </w:style>
  <w:style w:type="character" w:customStyle="1" w:styleId="WW8Num44z1">
    <w:name w:val="WW8Num44z1"/>
    <w:rsid w:val="00037808"/>
    <w:rPr>
      <w:rFonts w:ascii="Courier New" w:hAnsi="Courier New" w:cs="Courier New"/>
    </w:rPr>
  </w:style>
  <w:style w:type="character" w:customStyle="1" w:styleId="WW8Num44z2">
    <w:name w:val="WW8Num44z2"/>
    <w:rsid w:val="00037808"/>
    <w:rPr>
      <w:rFonts w:ascii="Wingdings" w:hAnsi="Wingdings"/>
    </w:rPr>
  </w:style>
  <w:style w:type="character" w:customStyle="1" w:styleId="WW8NumSt10z0">
    <w:name w:val="WW8NumSt10z0"/>
    <w:rsid w:val="00037808"/>
    <w:rPr>
      <w:rFonts w:ascii="Times New Roman" w:hAnsi="Times New Roman" w:cs="Times New Roman"/>
    </w:rPr>
  </w:style>
  <w:style w:type="character" w:customStyle="1" w:styleId="WW8Num1z3">
    <w:name w:val="WW8Num1z3"/>
    <w:rsid w:val="00037808"/>
    <w:rPr>
      <w:rFonts w:ascii="Symbol" w:hAnsi="Symbol"/>
    </w:rPr>
  </w:style>
  <w:style w:type="table" w:styleId="afffff3">
    <w:name w:val="Table Professional"/>
    <w:basedOn w:val="a6"/>
    <w:rsid w:val="0003780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af4">
    <w:name w:val="Текст выноски Знак"/>
    <w:basedOn w:val="a5"/>
    <w:link w:val="af3"/>
    <w:uiPriority w:val="99"/>
    <w:rsid w:val="00037808"/>
    <w:rPr>
      <w:rFonts w:ascii="Tahoma" w:hAnsi="Tahoma" w:cs="Tahoma"/>
      <w:sz w:val="16"/>
      <w:szCs w:val="16"/>
    </w:rPr>
  </w:style>
  <w:style w:type="character" w:customStyle="1" w:styleId="1f9">
    <w:name w:val="Знак концевой сноски1"/>
    <w:basedOn w:val="17"/>
    <w:rsid w:val="00037808"/>
    <w:rPr>
      <w:vertAlign w:val="superscript"/>
    </w:rPr>
  </w:style>
  <w:style w:type="paragraph" w:customStyle="1" w:styleId="xl63">
    <w:name w:val="xl63"/>
    <w:basedOn w:val="a4"/>
    <w:rsid w:val="000378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4"/>
    <w:rsid w:val="0003780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rPr>
  </w:style>
  <w:style w:type="character" w:customStyle="1" w:styleId="FontStyle53">
    <w:name w:val="Font Style53"/>
    <w:basedOn w:val="17"/>
    <w:rsid w:val="00037808"/>
    <w:rPr>
      <w:rFonts w:ascii="Times New Roman" w:hAnsi="Times New Roman" w:cs="Times New Roman"/>
      <w:sz w:val="26"/>
      <w:szCs w:val="26"/>
    </w:rPr>
  </w:style>
  <w:style w:type="character" w:customStyle="1" w:styleId="WW8Num13z2">
    <w:name w:val="WW8Num13z2"/>
    <w:rsid w:val="00037808"/>
    <w:rPr>
      <w:rFonts w:ascii="Wingdings" w:hAnsi="Wingdings"/>
    </w:rPr>
  </w:style>
  <w:style w:type="paragraph" w:customStyle="1" w:styleId="xl107">
    <w:name w:val="xl107"/>
    <w:basedOn w:val="a4"/>
    <w:rsid w:val="00037808"/>
    <w:pPr>
      <w:pBdr>
        <w:top w:val="single" w:sz="4" w:space="0" w:color="auto"/>
        <w:left w:val="single" w:sz="4" w:space="0" w:color="auto"/>
        <w:bottom w:val="single" w:sz="8" w:space="0" w:color="auto"/>
        <w:right w:val="single" w:sz="4" w:space="0" w:color="auto"/>
      </w:pBdr>
      <w:spacing w:before="100" w:beforeAutospacing="1" w:after="100" w:afterAutospacing="1"/>
      <w:jc w:val="left"/>
    </w:pPr>
  </w:style>
  <w:style w:type="paragraph" w:customStyle="1" w:styleId="xl108">
    <w:name w:val="xl108"/>
    <w:basedOn w:val="a4"/>
    <w:rsid w:val="00037808"/>
    <w:pPr>
      <w:pBdr>
        <w:top w:val="single" w:sz="4" w:space="0" w:color="auto"/>
        <w:left w:val="single" w:sz="4" w:space="0" w:color="auto"/>
        <w:bottom w:val="single" w:sz="8" w:space="0" w:color="auto"/>
      </w:pBdr>
      <w:spacing w:before="100" w:beforeAutospacing="1" w:after="100" w:afterAutospacing="1"/>
      <w:jc w:val="left"/>
    </w:pPr>
  </w:style>
  <w:style w:type="paragraph" w:customStyle="1" w:styleId="xl109">
    <w:name w:val="xl109"/>
    <w:basedOn w:val="a4"/>
    <w:rsid w:val="00037808"/>
    <w:pPr>
      <w:pBdr>
        <w:top w:val="single" w:sz="4" w:space="0" w:color="auto"/>
        <w:bottom w:val="single" w:sz="8" w:space="0" w:color="auto"/>
        <w:right w:val="single" w:sz="4" w:space="0" w:color="auto"/>
      </w:pBdr>
      <w:spacing w:before="100" w:beforeAutospacing="1" w:after="100" w:afterAutospacing="1"/>
      <w:jc w:val="left"/>
    </w:pPr>
  </w:style>
  <w:style w:type="paragraph" w:customStyle="1" w:styleId="xl110">
    <w:name w:val="xl110"/>
    <w:basedOn w:val="a4"/>
    <w:rsid w:val="00037808"/>
    <w:pPr>
      <w:pBdr>
        <w:left w:val="single" w:sz="4" w:space="0" w:color="auto"/>
        <w:bottom w:val="single" w:sz="4" w:space="0" w:color="auto"/>
        <w:right w:val="single" w:sz="4" w:space="0" w:color="auto"/>
      </w:pBdr>
      <w:spacing w:before="100" w:beforeAutospacing="1" w:after="100" w:afterAutospacing="1"/>
      <w:jc w:val="left"/>
    </w:pPr>
  </w:style>
  <w:style w:type="paragraph" w:customStyle="1" w:styleId="xl111">
    <w:name w:val="xl111"/>
    <w:basedOn w:val="a4"/>
    <w:rsid w:val="00037808"/>
    <w:pPr>
      <w:pBdr>
        <w:left w:val="single" w:sz="4" w:space="0" w:color="auto"/>
        <w:bottom w:val="single" w:sz="4" w:space="0" w:color="auto"/>
      </w:pBdr>
      <w:spacing w:before="100" w:beforeAutospacing="1" w:after="100" w:afterAutospacing="1"/>
      <w:jc w:val="left"/>
    </w:pPr>
  </w:style>
  <w:style w:type="paragraph" w:customStyle="1" w:styleId="xl112">
    <w:name w:val="xl112"/>
    <w:basedOn w:val="a4"/>
    <w:rsid w:val="00037808"/>
    <w:pPr>
      <w:pBdr>
        <w:left w:val="single" w:sz="8" w:space="0" w:color="auto"/>
        <w:bottom w:val="single" w:sz="4" w:space="0" w:color="auto"/>
        <w:right w:val="single" w:sz="4" w:space="0" w:color="auto"/>
      </w:pBdr>
      <w:spacing w:before="100" w:beforeAutospacing="1" w:after="100" w:afterAutospacing="1"/>
      <w:jc w:val="left"/>
    </w:pPr>
  </w:style>
  <w:style w:type="paragraph" w:customStyle="1" w:styleId="xl113">
    <w:name w:val="xl113"/>
    <w:basedOn w:val="a4"/>
    <w:rsid w:val="00037808"/>
    <w:pPr>
      <w:pBdr>
        <w:left w:val="single" w:sz="4" w:space="0" w:color="auto"/>
        <w:bottom w:val="single" w:sz="4" w:space="0" w:color="auto"/>
        <w:right w:val="single" w:sz="4" w:space="0" w:color="auto"/>
      </w:pBdr>
      <w:spacing w:before="100" w:beforeAutospacing="1" w:after="100" w:afterAutospacing="1"/>
      <w:jc w:val="left"/>
    </w:pPr>
  </w:style>
  <w:style w:type="paragraph" w:customStyle="1" w:styleId="xl114">
    <w:name w:val="xl114"/>
    <w:basedOn w:val="a4"/>
    <w:rsid w:val="0003780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15">
    <w:name w:val="xl115"/>
    <w:basedOn w:val="a4"/>
    <w:rsid w:val="00037808"/>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16">
    <w:name w:val="xl116"/>
    <w:basedOn w:val="a4"/>
    <w:rsid w:val="0003780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rPr>
  </w:style>
  <w:style w:type="paragraph" w:customStyle="1" w:styleId="xl117">
    <w:name w:val="xl117"/>
    <w:basedOn w:val="a4"/>
    <w:rsid w:val="0003780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style>
  <w:style w:type="paragraph" w:customStyle="1" w:styleId="xl118">
    <w:name w:val="xl118"/>
    <w:basedOn w:val="a4"/>
    <w:rsid w:val="00037808"/>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style>
  <w:style w:type="paragraph" w:customStyle="1" w:styleId="xl119">
    <w:name w:val="xl119"/>
    <w:basedOn w:val="a4"/>
    <w:rsid w:val="00037808"/>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left"/>
      <w:textAlignment w:val="center"/>
    </w:pPr>
    <w:rPr>
      <w:b/>
      <w:bCs/>
    </w:rPr>
  </w:style>
  <w:style w:type="paragraph" w:customStyle="1" w:styleId="xl120">
    <w:name w:val="xl120"/>
    <w:basedOn w:val="a4"/>
    <w:rsid w:val="00037808"/>
    <w:pPr>
      <w:pBdr>
        <w:left w:val="single" w:sz="8" w:space="0" w:color="auto"/>
        <w:bottom w:val="single" w:sz="4" w:space="0" w:color="auto"/>
        <w:right w:val="single" w:sz="4" w:space="0" w:color="auto"/>
      </w:pBdr>
      <w:spacing w:before="100" w:beforeAutospacing="1" w:after="100" w:afterAutospacing="1"/>
      <w:jc w:val="left"/>
      <w:textAlignment w:val="center"/>
    </w:pPr>
    <w:rPr>
      <w:b/>
      <w:bCs/>
    </w:rPr>
  </w:style>
  <w:style w:type="paragraph" w:customStyle="1" w:styleId="xl121">
    <w:name w:val="xl121"/>
    <w:basedOn w:val="a4"/>
    <w:rsid w:val="00037808"/>
    <w:pPr>
      <w:pBdr>
        <w:left w:val="single" w:sz="4" w:space="0" w:color="auto"/>
        <w:bottom w:val="single" w:sz="4" w:space="0" w:color="auto"/>
        <w:right w:val="single" w:sz="4" w:space="0" w:color="auto"/>
      </w:pBdr>
      <w:spacing w:before="100" w:beforeAutospacing="1" w:after="100" w:afterAutospacing="1"/>
      <w:jc w:val="left"/>
      <w:textAlignment w:val="center"/>
    </w:pPr>
    <w:rPr>
      <w:b/>
      <w:bCs/>
    </w:rPr>
  </w:style>
  <w:style w:type="paragraph" w:customStyle="1" w:styleId="xl122">
    <w:name w:val="xl122"/>
    <w:basedOn w:val="a4"/>
    <w:rsid w:val="00037808"/>
    <w:pPr>
      <w:pBdr>
        <w:top w:val="single" w:sz="4" w:space="0" w:color="auto"/>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123">
    <w:name w:val="xl123"/>
    <w:basedOn w:val="a4"/>
    <w:rsid w:val="00037808"/>
    <w:pPr>
      <w:pBdr>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124">
    <w:name w:val="xl124"/>
    <w:basedOn w:val="a4"/>
    <w:rsid w:val="00037808"/>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5">
    <w:name w:val="xl125"/>
    <w:basedOn w:val="a4"/>
    <w:rsid w:val="00037808"/>
    <w:pPr>
      <w:pBdr>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4"/>
    <w:rsid w:val="00037808"/>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7">
    <w:name w:val="xl127"/>
    <w:basedOn w:val="a4"/>
    <w:rsid w:val="00037808"/>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28">
    <w:name w:val="xl128"/>
    <w:basedOn w:val="a4"/>
    <w:rsid w:val="00037808"/>
    <w:pPr>
      <w:pBdr>
        <w:top w:val="single" w:sz="4" w:space="0" w:color="auto"/>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129">
    <w:name w:val="xl129"/>
    <w:basedOn w:val="a4"/>
    <w:rsid w:val="00037808"/>
    <w:pPr>
      <w:pBdr>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130">
    <w:name w:val="xl130"/>
    <w:basedOn w:val="a4"/>
    <w:rsid w:val="00037808"/>
    <w:pPr>
      <w:pBdr>
        <w:top w:val="single" w:sz="8" w:space="0" w:color="auto"/>
        <w:left w:val="single" w:sz="8" w:space="0" w:color="auto"/>
      </w:pBdr>
      <w:spacing w:before="100" w:beforeAutospacing="1" w:after="100" w:afterAutospacing="1"/>
      <w:jc w:val="center"/>
      <w:textAlignment w:val="center"/>
    </w:pPr>
  </w:style>
  <w:style w:type="paragraph" w:customStyle="1" w:styleId="xl131">
    <w:name w:val="xl131"/>
    <w:basedOn w:val="a4"/>
    <w:rsid w:val="00037808"/>
    <w:pPr>
      <w:pBdr>
        <w:top w:val="single" w:sz="8" w:space="0" w:color="auto"/>
      </w:pBdr>
      <w:spacing w:before="100" w:beforeAutospacing="1" w:after="100" w:afterAutospacing="1"/>
      <w:jc w:val="center"/>
      <w:textAlignment w:val="center"/>
    </w:pPr>
  </w:style>
  <w:style w:type="paragraph" w:customStyle="1" w:styleId="xl132">
    <w:name w:val="xl132"/>
    <w:basedOn w:val="a4"/>
    <w:rsid w:val="00037808"/>
    <w:pPr>
      <w:pBdr>
        <w:left w:val="single" w:sz="8" w:space="0" w:color="auto"/>
      </w:pBdr>
      <w:spacing w:before="100" w:beforeAutospacing="1" w:after="100" w:afterAutospacing="1"/>
      <w:jc w:val="center"/>
      <w:textAlignment w:val="center"/>
    </w:pPr>
  </w:style>
  <w:style w:type="paragraph" w:customStyle="1" w:styleId="xl133">
    <w:name w:val="xl133"/>
    <w:basedOn w:val="a4"/>
    <w:rsid w:val="00037808"/>
    <w:pPr>
      <w:spacing w:before="100" w:beforeAutospacing="1" w:after="100" w:afterAutospacing="1"/>
      <w:jc w:val="center"/>
      <w:textAlignment w:val="center"/>
    </w:pPr>
  </w:style>
  <w:style w:type="paragraph" w:customStyle="1" w:styleId="xl134">
    <w:name w:val="xl134"/>
    <w:basedOn w:val="a4"/>
    <w:rsid w:val="00037808"/>
    <w:pPr>
      <w:pBdr>
        <w:left w:val="single" w:sz="8" w:space="0" w:color="auto"/>
        <w:bottom w:val="single" w:sz="8" w:space="0" w:color="auto"/>
      </w:pBdr>
      <w:spacing w:before="100" w:beforeAutospacing="1" w:after="100" w:afterAutospacing="1"/>
      <w:jc w:val="center"/>
      <w:textAlignment w:val="center"/>
    </w:pPr>
  </w:style>
  <w:style w:type="paragraph" w:customStyle="1" w:styleId="xl135">
    <w:name w:val="xl135"/>
    <w:basedOn w:val="a4"/>
    <w:rsid w:val="00037808"/>
    <w:pPr>
      <w:pBdr>
        <w:bottom w:val="single" w:sz="8" w:space="0" w:color="auto"/>
      </w:pBdr>
      <w:spacing w:before="100" w:beforeAutospacing="1" w:after="100" w:afterAutospacing="1"/>
      <w:jc w:val="center"/>
      <w:textAlignment w:val="center"/>
    </w:pPr>
  </w:style>
  <w:style w:type="paragraph" w:customStyle="1" w:styleId="xl136">
    <w:name w:val="xl136"/>
    <w:basedOn w:val="a4"/>
    <w:rsid w:val="00037808"/>
    <w:pPr>
      <w:pBdr>
        <w:top w:val="single" w:sz="8" w:space="0" w:color="auto"/>
        <w:left w:val="single" w:sz="8" w:space="0" w:color="auto"/>
        <w:bottom w:val="single" w:sz="4" w:space="0" w:color="auto"/>
      </w:pBdr>
      <w:spacing w:before="100" w:beforeAutospacing="1" w:after="100" w:afterAutospacing="1"/>
      <w:jc w:val="center"/>
      <w:textAlignment w:val="center"/>
    </w:pPr>
    <w:rPr>
      <w:sz w:val="18"/>
      <w:szCs w:val="18"/>
    </w:rPr>
  </w:style>
  <w:style w:type="paragraph" w:customStyle="1" w:styleId="xl137">
    <w:name w:val="xl137"/>
    <w:basedOn w:val="a4"/>
    <w:rsid w:val="00037808"/>
    <w:pPr>
      <w:pBdr>
        <w:top w:val="single" w:sz="8" w:space="0" w:color="auto"/>
        <w:bottom w:val="single" w:sz="4" w:space="0" w:color="auto"/>
      </w:pBdr>
      <w:spacing w:before="100" w:beforeAutospacing="1" w:after="100" w:afterAutospacing="1"/>
      <w:jc w:val="center"/>
      <w:textAlignment w:val="center"/>
    </w:pPr>
    <w:rPr>
      <w:sz w:val="18"/>
      <w:szCs w:val="18"/>
    </w:rPr>
  </w:style>
  <w:style w:type="paragraph" w:customStyle="1" w:styleId="xl138">
    <w:name w:val="xl138"/>
    <w:basedOn w:val="a4"/>
    <w:rsid w:val="00037808"/>
    <w:pPr>
      <w:pBdr>
        <w:top w:val="single" w:sz="8"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139">
    <w:name w:val="xl139"/>
    <w:basedOn w:val="a4"/>
    <w:rsid w:val="00037808"/>
    <w:pPr>
      <w:pBdr>
        <w:top w:val="single" w:sz="8" w:space="0" w:color="auto"/>
        <w:bottom w:val="single" w:sz="4" w:space="0" w:color="auto"/>
      </w:pBdr>
      <w:spacing w:before="100" w:beforeAutospacing="1" w:after="100" w:afterAutospacing="1"/>
      <w:jc w:val="center"/>
      <w:textAlignment w:val="center"/>
    </w:pPr>
    <w:rPr>
      <w:sz w:val="18"/>
      <w:szCs w:val="18"/>
    </w:rPr>
  </w:style>
  <w:style w:type="paragraph" w:customStyle="1" w:styleId="xl140">
    <w:name w:val="xl140"/>
    <w:basedOn w:val="a4"/>
    <w:rsid w:val="00037808"/>
    <w:pPr>
      <w:pBdr>
        <w:top w:val="single" w:sz="8"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141">
    <w:name w:val="xl141"/>
    <w:basedOn w:val="a4"/>
    <w:rsid w:val="00037808"/>
    <w:pPr>
      <w:pBdr>
        <w:top w:val="single" w:sz="4" w:space="0" w:color="auto"/>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42">
    <w:name w:val="xl142"/>
    <w:basedOn w:val="a4"/>
    <w:rsid w:val="00037808"/>
    <w:pPr>
      <w:pBdr>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43">
    <w:name w:val="xl143"/>
    <w:basedOn w:val="a4"/>
    <w:rsid w:val="00037808"/>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4">
    <w:name w:val="xl144"/>
    <w:basedOn w:val="a4"/>
    <w:rsid w:val="00037808"/>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character" w:customStyle="1" w:styleId="afffff4">
    <w:name w:val="?????? ?????????"/>
    <w:rsid w:val="00037808"/>
    <w:rPr>
      <w:b w:val="0"/>
    </w:rPr>
  </w:style>
  <w:style w:type="character" w:customStyle="1" w:styleId="afffff5">
    <w:name w:val="??????? ??????"/>
    <w:rsid w:val="00037808"/>
    <w:rPr>
      <w:rFonts w:ascii="StarSymbol" w:hAnsi="StarSymbol"/>
      <w:sz w:val="18"/>
    </w:rPr>
  </w:style>
  <w:style w:type="character" w:customStyle="1" w:styleId="1fa">
    <w:name w:val="???????? ????? ??????1"/>
    <w:rsid w:val="00037808"/>
  </w:style>
  <w:style w:type="character" w:customStyle="1" w:styleId="afffff6">
    <w:name w:val="??????? ???????? ??????"/>
    <w:basedOn w:val="1fa"/>
    <w:rsid w:val="00037808"/>
    <w:rPr>
      <w:vertAlign w:val="superscript"/>
    </w:rPr>
  </w:style>
  <w:style w:type="character" w:customStyle="1" w:styleId="afffff7">
    <w:name w:val="???????? ????? ??????"/>
    <w:rsid w:val="00037808"/>
  </w:style>
  <w:style w:type="character" w:customStyle="1" w:styleId="afffff8">
    <w:name w:val="???? ???????? ??????"/>
    <w:basedOn w:val="afffff7"/>
    <w:rsid w:val="00037808"/>
    <w:rPr>
      <w:vertAlign w:val="superscript"/>
    </w:rPr>
  </w:style>
  <w:style w:type="character" w:customStyle="1" w:styleId="14pt">
    <w:name w:val="????? 14 pt"/>
    <w:basedOn w:val="1fa"/>
    <w:rsid w:val="00037808"/>
    <w:rPr>
      <w:sz w:val="28"/>
    </w:rPr>
  </w:style>
  <w:style w:type="paragraph" w:customStyle="1" w:styleId="afffff9">
    <w:name w:val="?????????"/>
    <w:basedOn w:val="a4"/>
    <w:next w:val="a8"/>
    <w:rsid w:val="00037808"/>
    <w:pPr>
      <w:keepNext/>
      <w:widowControl w:val="0"/>
      <w:suppressAutoHyphens/>
      <w:spacing w:before="240"/>
      <w:jc w:val="left"/>
    </w:pPr>
    <w:rPr>
      <w:rFonts w:ascii="Arial" w:hAnsi="Arial"/>
      <w:sz w:val="28"/>
      <w:szCs w:val="20"/>
    </w:rPr>
  </w:style>
  <w:style w:type="paragraph" w:customStyle="1" w:styleId="afffffa">
    <w:name w:val="?????????? ???????"/>
    <w:basedOn w:val="a4"/>
    <w:rsid w:val="00037808"/>
    <w:pPr>
      <w:widowControl w:val="0"/>
      <w:suppressLineNumbers/>
      <w:suppressAutoHyphens/>
      <w:spacing w:before="0" w:after="0"/>
      <w:jc w:val="left"/>
    </w:pPr>
    <w:rPr>
      <w:szCs w:val="20"/>
    </w:rPr>
  </w:style>
  <w:style w:type="paragraph" w:customStyle="1" w:styleId="afffffb">
    <w:name w:val="????????? ???????"/>
    <w:basedOn w:val="afffffa"/>
    <w:rsid w:val="00037808"/>
    <w:pPr>
      <w:jc w:val="center"/>
    </w:pPr>
    <w:rPr>
      <w:b/>
      <w:i/>
    </w:rPr>
  </w:style>
  <w:style w:type="paragraph" w:customStyle="1" w:styleId="afffffc">
    <w:name w:val="????????"/>
    <w:basedOn w:val="a4"/>
    <w:rsid w:val="00037808"/>
    <w:pPr>
      <w:widowControl w:val="0"/>
      <w:suppressLineNumbers/>
      <w:suppressAutoHyphens/>
      <w:jc w:val="left"/>
    </w:pPr>
    <w:rPr>
      <w:i/>
      <w:sz w:val="20"/>
      <w:szCs w:val="20"/>
    </w:rPr>
  </w:style>
  <w:style w:type="paragraph" w:customStyle="1" w:styleId="WW-a">
    <w:name w:val="WW-?????????"/>
    <w:basedOn w:val="a4"/>
    <w:rsid w:val="00037808"/>
    <w:pPr>
      <w:widowControl w:val="0"/>
      <w:suppressLineNumbers/>
      <w:suppressAutoHyphens/>
      <w:spacing w:before="0" w:after="0"/>
      <w:jc w:val="left"/>
    </w:pPr>
    <w:rPr>
      <w:szCs w:val="20"/>
    </w:rPr>
  </w:style>
  <w:style w:type="paragraph" w:customStyle="1" w:styleId="1fb">
    <w:name w:val="????????1"/>
    <w:basedOn w:val="a4"/>
    <w:rsid w:val="00037808"/>
    <w:pPr>
      <w:widowControl w:val="0"/>
      <w:suppressLineNumbers/>
      <w:suppressAutoHyphens/>
      <w:jc w:val="left"/>
    </w:pPr>
    <w:rPr>
      <w:i/>
      <w:sz w:val="20"/>
      <w:szCs w:val="20"/>
    </w:rPr>
  </w:style>
  <w:style w:type="paragraph" w:customStyle="1" w:styleId="1fc">
    <w:name w:val="?????????1"/>
    <w:basedOn w:val="a4"/>
    <w:rsid w:val="00037808"/>
    <w:pPr>
      <w:widowControl w:val="0"/>
      <w:suppressLineNumbers/>
      <w:suppressAutoHyphens/>
      <w:spacing w:before="0" w:after="0"/>
      <w:jc w:val="left"/>
    </w:pPr>
    <w:rPr>
      <w:szCs w:val="20"/>
    </w:rPr>
  </w:style>
  <w:style w:type="paragraph" w:customStyle="1" w:styleId="313">
    <w:name w:val="???????? ????? ? ???????? 31"/>
    <w:basedOn w:val="a4"/>
    <w:rsid w:val="00037808"/>
    <w:pPr>
      <w:widowControl w:val="0"/>
      <w:suppressAutoHyphens/>
      <w:spacing w:before="0" w:after="0"/>
      <w:ind w:left="1276" w:hanging="142"/>
    </w:pPr>
    <w:rPr>
      <w:sz w:val="28"/>
      <w:szCs w:val="20"/>
    </w:rPr>
  </w:style>
  <w:style w:type="paragraph" w:customStyle="1" w:styleId="WW-30">
    <w:name w:val="WW-???????? ????? 3"/>
    <w:basedOn w:val="a4"/>
    <w:rsid w:val="00037808"/>
    <w:pPr>
      <w:widowControl w:val="0"/>
      <w:suppressAutoHyphens/>
      <w:spacing w:before="0"/>
      <w:jc w:val="left"/>
    </w:pPr>
    <w:rPr>
      <w:sz w:val="16"/>
      <w:szCs w:val="20"/>
    </w:rPr>
  </w:style>
  <w:style w:type="paragraph" w:customStyle="1" w:styleId="314">
    <w:name w:val="???????? ????? 31"/>
    <w:basedOn w:val="a4"/>
    <w:rsid w:val="00037808"/>
    <w:pPr>
      <w:widowControl w:val="0"/>
      <w:suppressAutoHyphens/>
      <w:spacing w:before="0"/>
      <w:jc w:val="left"/>
    </w:pPr>
    <w:rPr>
      <w:sz w:val="16"/>
      <w:szCs w:val="20"/>
    </w:rPr>
  </w:style>
  <w:style w:type="paragraph" w:customStyle="1" w:styleId="214">
    <w:name w:val="???????? ????? 21"/>
    <w:basedOn w:val="a4"/>
    <w:rsid w:val="00037808"/>
    <w:pPr>
      <w:widowControl w:val="0"/>
      <w:suppressAutoHyphens/>
      <w:spacing w:before="0" w:line="480" w:lineRule="auto"/>
      <w:jc w:val="left"/>
    </w:pPr>
    <w:rPr>
      <w:szCs w:val="20"/>
    </w:rPr>
  </w:style>
  <w:style w:type="paragraph" w:customStyle="1" w:styleId="WW-20">
    <w:name w:val="WW-???????? ????? 2"/>
    <w:basedOn w:val="a4"/>
    <w:rsid w:val="00037808"/>
    <w:pPr>
      <w:widowControl w:val="0"/>
      <w:suppressAutoHyphens/>
      <w:spacing w:before="0" w:line="480" w:lineRule="auto"/>
      <w:jc w:val="left"/>
    </w:pPr>
    <w:rPr>
      <w:szCs w:val="20"/>
    </w:rPr>
  </w:style>
  <w:style w:type="paragraph" w:customStyle="1" w:styleId="223">
    <w:name w:val="???????? ????? 22"/>
    <w:basedOn w:val="a4"/>
    <w:rsid w:val="00037808"/>
    <w:pPr>
      <w:widowControl w:val="0"/>
      <w:spacing w:before="0" w:line="480" w:lineRule="auto"/>
      <w:jc w:val="left"/>
    </w:pPr>
    <w:rPr>
      <w:szCs w:val="20"/>
    </w:rPr>
  </w:style>
  <w:style w:type="paragraph" w:customStyle="1" w:styleId="afffffd">
    <w:name w:val="??????? (???)"/>
    <w:basedOn w:val="a4"/>
    <w:rsid w:val="00037808"/>
    <w:pPr>
      <w:widowControl w:val="0"/>
      <w:spacing w:before="100" w:after="119"/>
      <w:jc w:val="left"/>
    </w:pPr>
    <w:rPr>
      <w:szCs w:val="20"/>
    </w:rPr>
  </w:style>
  <w:style w:type="paragraph" w:customStyle="1" w:styleId="322">
    <w:name w:val="???????? ????? ? ???????? 32"/>
    <w:basedOn w:val="a4"/>
    <w:rsid w:val="00037808"/>
    <w:pPr>
      <w:widowControl w:val="0"/>
      <w:spacing w:before="0"/>
      <w:ind w:left="283"/>
      <w:jc w:val="left"/>
    </w:pPr>
    <w:rPr>
      <w:sz w:val="16"/>
      <w:szCs w:val="20"/>
    </w:rPr>
  </w:style>
  <w:style w:type="paragraph" w:customStyle="1" w:styleId="215">
    <w:name w:val="???????? ????? ? ???????? 21"/>
    <w:basedOn w:val="a4"/>
    <w:rsid w:val="00037808"/>
    <w:pPr>
      <w:widowControl w:val="0"/>
      <w:spacing w:before="0" w:line="480" w:lineRule="auto"/>
      <w:ind w:left="283"/>
      <w:jc w:val="left"/>
    </w:pPr>
    <w:rPr>
      <w:szCs w:val="20"/>
    </w:rPr>
  </w:style>
  <w:style w:type="paragraph" w:customStyle="1" w:styleId="2f3">
    <w:name w:val="???????? ????? 2"/>
    <w:basedOn w:val="a4"/>
    <w:rsid w:val="00037808"/>
    <w:pPr>
      <w:spacing w:before="0" w:after="0"/>
      <w:jc w:val="left"/>
    </w:pPr>
    <w:rPr>
      <w:rFonts w:ascii="SchoolBook" w:hAnsi="SchoolBook"/>
      <w:szCs w:val="20"/>
    </w:rPr>
  </w:style>
  <w:style w:type="paragraph" w:customStyle="1" w:styleId="3d">
    <w:name w:val="???????? ????? 3"/>
    <w:basedOn w:val="a4"/>
    <w:rsid w:val="00037808"/>
    <w:pPr>
      <w:spacing w:before="0" w:after="0"/>
      <w:jc w:val="center"/>
    </w:pPr>
    <w:rPr>
      <w:rFonts w:ascii="SchoolBook" w:hAnsi="SchoolBook"/>
      <w:szCs w:val="20"/>
    </w:rPr>
  </w:style>
  <w:style w:type="paragraph" w:customStyle="1" w:styleId="2f4">
    <w:name w:val="???????? ????? ? ???????? 2"/>
    <w:basedOn w:val="a4"/>
    <w:rsid w:val="00037808"/>
    <w:pPr>
      <w:spacing w:before="0" w:after="0"/>
      <w:ind w:left="214"/>
      <w:jc w:val="left"/>
    </w:pPr>
    <w:rPr>
      <w:rFonts w:ascii="SchoolBook" w:hAnsi="SchoolBook"/>
      <w:szCs w:val="20"/>
    </w:rPr>
  </w:style>
  <w:style w:type="paragraph" w:customStyle="1" w:styleId="3e">
    <w:name w:val="???????? ????? ? ???????? 3"/>
    <w:basedOn w:val="a4"/>
    <w:rsid w:val="00037808"/>
    <w:pPr>
      <w:tabs>
        <w:tab w:val="left" w:pos="851"/>
      </w:tabs>
      <w:spacing w:before="0" w:after="0"/>
      <w:ind w:left="3119" w:hanging="3119"/>
    </w:pPr>
    <w:rPr>
      <w:rFonts w:ascii="SchoolBook" w:hAnsi="SchoolBook"/>
      <w:sz w:val="26"/>
      <w:szCs w:val="20"/>
    </w:rPr>
  </w:style>
  <w:style w:type="paragraph" w:customStyle="1" w:styleId="WW-b">
    <w:name w:val="WW-?????????? ???????"/>
    <w:basedOn w:val="a4"/>
    <w:rsid w:val="00037808"/>
    <w:pPr>
      <w:widowControl w:val="0"/>
      <w:suppressLineNumbers/>
      <w:suppressAutoHyphens/>
      <w:spacing w:before="0" w:after="0"/>
      <w:jc w:val="left"/>
    </w:pPr>
    <w:rPr>
      <w:szCs w:val="20"/>
    </w:rPr>
  </w:style>
  <w:style w:type="character" w:styleId="afffffe">
    <w:name w:val="Placeholder Text"/>
    <w:basedOn w:val="a5"/>
    <w:uiPriority w:val="99"/>
    <w:semiHidden/>
    <w:rsid w:val="00037808"/>
    <w:rPr>
      <w:color w:val="808080"/>
    </w:rPr>
  </w:style>
  <w:style w:type="paragraph" w:customStyle="1" w:styleId="3f">
    <w:name w:val="Обычный3"/>
    <w:rsid w:val="00037808"/>
    <w:pPr>
      <w:widowControl w:val="0"/>
    </w:pPr>
    <w:rPr>
      <w:rFonts w:ascii="Arial" w:hAnsi="Arial"/>
      <w:snapToGrid w:val="0"/>
    </w:rPr>
  </w:style>
  <w:style w:type="paragraph" w:customStyle="1" w:styleId="IG">
    <w:name w:val="Обычный_IG Знак Знак Знак"/>
    <w:basedOn w:val="a4"/>
    <w:rsid w:val="00037808"/>
    <w:pPr>
      <w:spacing w:before="0" w:after="0" w:line="360" w:lineRule="auto"/>
      <w:ind w:firstLine="709"/>
    </w:pPr>
    <w:rPr>
      <w:sz w:val="28"/>
      <w:szCs w:val="28"/>
    </w:rPr>
  </w:style>
  <w:style w:type="character" w:customStyle="1" w:styleId="WW8Num12z3">
    <w:name w:val="WW8Num12z3"/>
    <w:rsid w:val="00037808"/>
    <w:rPr>
      <w:rFonts w:ascii="Symbol" w:hAnsi="Symbol"/>
    </w:rPr>
  </w:style>
  <w:style w:type="character" w:customStyle="1" w:styleId="WW8Num13z1">
    <w:name w:val="WW8Num13z1"/>
    <w:rsid w:val="00037808"/>
    <w:rPr>
      <w:rFonts w:ascii="Courier New" w:hAnsi="Courier New" w:cs="Courier New"/>
    </w:rPr>
  </w:style>
  <w:style w:type="character" w:customStyle="1" w:styleId="WW8Num16z3">
    <w:name w:val="WW8Num16z3"/>
    <w:rsid w:val="00037808"/>
    <w:rPr>
      <w:rFonts w:ascii="Symbol" w:hAnsi="Symbol"/>
    </w:rPr>
  </w:style>
  <w:style w:type="character" w:customStyle="1" w:styleId="WW8Num22z3">
    <w:name w:val="WW8Num22z3"/>
    <w:rsid w:val="00037808"/>
    <w:rPr>
      <w:rFonts w:ascii="Symbol" w:hAnsi="Symbol"/>
    </w:rPr>
  </w:style>
  <w:style w:type="character" w:customStyle="1" w:styleId="1fd">
    <w:name w:val="Знак примечания1"/>
    <w:basedOn w:val="17"/>
    <w:rsid w:val="00037808"/>
    <w:rPr>
      <w:sz w:val="16"/>
      <w:szCs w:val="16"/>
    </w:rPr>
  </w:style>
  <w:style w:type="character" w:customStyle="1" w:styleId="2f5">
    <w:name w:val="Знак Знак2"/>
    <w:basedOn w:val="17"/>
    <w:rsid w:val="00037808"/>
    <w:rPr>
      <w:rFonts w:ascii="Arial" w:hAnsi="Arial" w:cs="Arial"/>
      <w:b/>
      <w:bCs/>
      <w:sz w:val="26"/>
      <w:szCs w:val="26"/>
    </w:rPr>
  </w:style>
  <w:style w:type="character" w:customStyle="1" w:styleId="1fe">
    <w:name w:val="Знак Знак1"/>
    <w:basedOn w:val="17"/>
    <w:rsid w:val="00037808"/>
    <w:rPr>
      <w:sz w:val="28"/>
      <w:szCs w:val="28"/>
    </w:rPr>
  </w:style>
  <w:style w:type="paragraph" w:customStyle="1" w:styleId="1ff">
    <w:name w:val="Текст примечания1"/>
    <w:basedOn w:val="a4"/>
    <w:rsid w:val="00037808"/>
    <w:pPr>
      <w:suppressAutoHyphens/>
      <w:spacing w:before="0" w:after="0"/>
      <w:jc w:val="left"/>
    </w:pPr>
    <w:rPr>
      <w:sz w:val="20"/>
      <w:szCs w:val="20"/>
      <w:lang w:eastAsia="ar-SA"/>
    </w:rPr>
  </w:style>
  <w:style w:type="paragraph" w:customStyle="1" w:styleId="240">
    <w:name w:val="Основной текст 24"/>
    <w:basedOn w:val="a4"/>
    <w:rsid w:val="00037808"/>
    <w:pPr>
      <w:widowControl w:val="0"/>
      <w:suppressAutoHyphens/>
      <w:overflowPunct w:val="0"/>
      <w:autoSpaceDE w:val="0"/>
      <w:spacing w:before="0" w:after="0"/>
      <w:textAlignment w:val="baseline"/>
    </w:pPr>
    <w:rPr>
      <w:sz w:val="28"/>
      <w:szCs w:val="20"/>
      <w:lang w:eastAsia="ar-SA"/>
    </w:rPr>
  </w:style>
  <w:style w:type="paragraph" w:customStyle="1" w:styleId="43">
    <w:name w:val="Обычный4"/>
    <w:rsid w:val="00037808"/>
    <w:pPr>
      <w:widowControl w:val="0"/>
    </w:pPr>
    <w:rPr>
      <w:rFonts w:ascii="Arial" w:hAnsi="Arial"/>
      <w:snapToGrid w:val="0"/>
    </w:rPr>
  </w:style>
  <w:style w:type="paragraph" w:customStyle="1" w:styleId="1ff0">
    <w:name w:val="Основной текст1"/>
    <w:basedOn w:val="a4"/>
    <w:rsid w:val="00037808"/>
    <w:pPr>
      <w:spacing w:before="0" w:after="0"/>
      <w:jc w:val="center"/>
    </w:pPr>
    <w:rPr>
      <w:szCs w:val="20"/>
    </w:rPr>
  </w:style>
  <w:style w:type="paragraph" w:customStyle="1" w:styleId="affffff">
    <w:name w:val="Обычный (ПЗ)"/>
    <w:basedOn w:val="a4"/>
    <w:rsid w:val="00037808"/>
    <w:pPr>
      <w:spacing w:before="0" w:after="0"/>
      <w:ind w:firstLine="720"/>
    </w:pPr>
    <w:rPr>
      <w:rFonts w:ascii="Arial" w:hAnsi="Arial"/>
      <w:szCs w:val="20"/>
    </w:rPr>
  </w:style>
  <w:style w:type="paragraph" w:customStyle="1" w:styleId="IG0">
    <w:name w:val="Маркированный_список_IG"/>
    <w:basedOn w:val="a4"/>
    <w:rsid w:val="00037808"/>
    <w:pPr>
      <w:tabs>
        <w:tab w:val="num" w:pos="11"/>
        <w:tab w:val="left" w:pos="1134"/>
      </w:tabs>
      <w:snapToGrid w:val="0"/>
      <w:spacing w:before="0" w:after="0" w:line="360" w:lineRule="auto"/>
      <w:ind w:left="11" w:firstLine="709"/>
    </w:pPr>
    <w:rPr>
      <w:sz w:val="28"/>
      <w:szCs w:val="28"/>
    </w:rPr>
  </w:style>
  <w:style w:type="paragraph" w:customStyle="1" w:styleId="332">
    <w:name w:val="Основной текст с отступом 33"/>
    <w:basedOn w:val="a4"/>
    <w:rsid w:val="00037808"/>
    <w:pPr>
      <w:overflowPunct w:val="0"/>
      <w:autoSpaceDE w:val="0"/>
      <w:autoSpaceDN w:val="0"/>
      <w:adjustRightInd w:val="0"/>
      <w:spacing w:before="0" w:after="0"/>
      <w:ind w:firstLine="720"/>
      <w:textAlignment w:val="baseline"/>
    </w:pPr>
    <w:rPr>
      <w:sz w:val="26"/>
      <w:szCs w:val="20"/>
    </w:rPr>
  </w:style>
  <w:style w:type="paragraph" w:customStyle="1" w:styleId="340">
    <w:name w:val="Основной текст 34"/>
    <w:basedOn w:val="a4"/>
    <w:rsid w:val="00037808"/>
    <w:pPr>
      <w:spacing w:before="0" w:after="0"/>
      <w:jc w:val="left"/>
    </w:pPr>
    <w:rPr>
      <w:sz w:val="28"/>
      <w:szCs w:val="20"/>
      <w:lang w:val="en-US"/>
    </w:rPr>
  </w:style>
  <w:style w:type="character" w:customStyle="1" w:styleId="710">
    <w:name w:val="Заголовок 7 Знак1"/>
    <w:basedOn w:val="a5"/>
    <w:rsid w:val="00037808"/>
    <w:rPr>
      <w:b/>
      <w:sz w:val="23"/>
      <w:u w:val="single"/>
    </w:rPr>
  </w:style>
  <w:style w:type="character" w:customStyle="1" w:styleId="IG1">
    <w:name w:val="Название_рис_IG Знак"/>
    <w:basedOn w:val="a5"/>
    <w:rsid w:val="00037808"/>
    <w:rPr>
      <w:sz w:val="28"/>
      <w:lang w:val="ru-RU" w:eastAsia="ru-RU" w:bidi="ar-SA"/>
    </w:rPr>
  </w:style>
  <w:style w:type="character" w:customStyle="1" w:styleId="216">
    <w:name w:val="Основной текст 2 Знак1"/>
    <w:basedOn w:val="a5"/>
    <w:rsid w:val="00037808"/>
    <w:rPr>
      <w:rFonts w:ascii="Arial" w:eastAsia="Times New Roman" w:hAnsi="Arial" w:cs="Times New Roman"/>
      <w:sz w:val="24"/>
      <w:szCs w:val="20"/>
      <w:lang w:eastAsia="ru-RU"/>
    </w:rPr>
  </w:style>
  <w:style w:type="paragraph" w:customStyle="1" w:styleId="IG2">
    <w:name w:val="Обычный_IG"/>
    <w:basedOn w:val="a4"/>
    <w:rsid w:val="00037808"/>
    <w:pPr>
      <w:spacing w:before="0" w:after="0" w:line="360" w:lineRule="auto"/>
      <w:ind w:firstLine="709"/>
    </w:pPr>
    <w:rPr>
      <w:sz w:val="28"/>
      <w:szCs w:val="28"/>
    </w:rPr>
  </w:style>
  <w:style w:type="paragraph" w:customStyle="1" w:styleId="2f6">
    <w:name w:val="Список 2.литература"/>
    <w:basedOn w:val="a4"/>
    <w:rsid w:val="00037808"/>
    <w:pPr>
      <w:spacing w:line="-300" w:lineRule="auto"/>
      <w:ind w:left="284" w:hanging="284"/>
    </w:pPr>
    <w:rPr>
      <w:szCs w:val="20"/>
    </w:rPr>
  </w:style>
  <w:style w:type="paragraph" w:customStyle="1" w:styleId="affffff0">
    <w:name w:val="ОсновнойтекстНПБ"/>
    <w:basedOn w:val="a4"/>
    <w:rsid w:val="00037808"/>
    <w:pPr>
      <w:spacing w:before="0" w:after="0"/>
      <w:ind w:firstLine="1134"/>
    </w:pPr>
    <w:rPr>
      <w:rFonts w:ascii="Arial" w:hAnsi="Arial" w:cs="Arial"/>
      <w:szCs w:val="20"/>
    </w:rPr>
  </w:style>
  <w:style w:type="paragraph" w:customStyle="1" w:styleId="232">
    <w:name w:val="Основной текст с отступом 23"/>
    <w:basedOn w:val="a4"/>
    <w:rsid w:val="00037808"/>
    <w:pPr>
      <w:suppressAutoHyphens/>
      <w:spacing w:before="0" w:after="0"/>
      <w:ind w:firstLine="720"/>
      <w:jc w:val="center"/>
    </w:pPr>
    <w:rPr>
      <w:sz w:val="36"/>
      <w:szCs w:val="20"/>
      <w:lang w:eastAsia="ar-SA"/>
    </w:rPr>
  </w:style>
  <w:style w:type="numbering" w:customStyle="1" w:styleId="44">
    <w:name w:val="Нет списка4"/>
    <w:next w:val="a7"/>
    <w:uiPriority w:val="99"/>
    <w:semiHidden/>
    <w:rsid w:val="000079A4"/>
  </w:style>
  <w:style w:type="character" w:customStyle="1" w:styleId="FontStyle33">
    <w:name w:val="Font Style33"/>
    <w:semiHidden/>
    <w:rsid w:val="000079A4"/>
    <w:rPr>
      <w:rFonts w:ascii="Times New Roman" w:hAnsi="Times New Roman" w:cs="Times New Roman"/>
      <w:sz w:val="24"/>
      <w:szCs w:val="24"/>
    </w:rPr>
  </w:style>
  <w:style w:type="paragraph" w:customStyle="1" w:styleId="CharCharCarCarCharCharCarCarCharCharCarCarCharChar">
    <w:name w:val="Char Char Car Car Char Char Car Car Char Char Car Car Char Char"/>
    <w:basedOn w:val="a4"/>
    <w:rsid w:val="000079A4"/>
    <w:pPr>
      <w:spacing w:before="0" w:after="160" w:line="240" w:lineRule="exact"/>
      <w:jc w:val="left"/>
    </w:pPr>
    <w:rPr>
      <w:sz w:val="20"/>
      <w:szCs w:val="20"/>
    </w:rPr>
  </w:style>
  <w:style w:type="paragraph" w:customStyle="1" w:styleId="Standard">
    <w:name w:val="Standard"/>
    <w:rsid w:val="000079A4"/>
    <w:pPr>
      <w:widowControl w:val="0"/>
      <w:suppressAutoHyphens/>
      <w:autoSpaceDN w:val="0"/>
      <w:textAlignment w:val="baseline"/>
    </w:pPr>
    <w:rPr>
      <w:rFonts w:eastAsia="Lucida Sans Unicode" w:cs="Tahoma"/>
      <w:kern w:val="3"/>
      <w:sz w:val="24"/>
      <w:szCs w:val="24"/>
    </w:rPr>
  </w:style>
  <w:style w:type="paragraph" w:customStyle="1" w:styleId="Quotations">
    <w:name w:val="Quotations"/>
    <w:basedOn w:val="Standard"/>
    <w:rsid w:val="000079A4"/>
    <w:pPr>
      <w:ind w:left="-567" w:right="-766" w:firstLine="567"/>
      <w:jc w:val="both"/>
    </w:pPr>
    <w:rPr>
      <w:sz w:val="28"/>
      <w:szCs w:val="20"/>
    </w:rPr>
  </w:style>
  <w:style w:type="paragraph" w:customStyle="1" w:styleId="Textbodyindent">
    <w:name w:val="Text body indent"/>
    <w:basedOn w:val="Standard"/>
    <w:rsid w:val="000079A4"/>
    <w:pPr>
      <w:spacing w:after="120"/>
      <w:ind w:left="283"/>
    </w:pPr>
  </w:style>
  <w:style w:type="paragraph" w:customStyle="1" w:styleId="2f7">
    <w:name w:val="у2"/>
    <w:basedOn w:val="20"/>
    <w:link w:val="2f8"/>
    <w:qFormat/>
    <w:rsid w:val="000079A4"/>
    <w:pPr>
      <w:ind w:left="0" w:firstLine="0"/>
      <w:jc w:val="left"/>
    </w:pPr>
    <w:rPr>
      <w:rFonts w:ascii="Cambria" w:hAnsi="Cambria"/>
      <w:bCs/>
      <w:i/>
      <w:caps/>
      <w:sz w:val="28"/>
      <w:szCs w:val="28"/>
    </w:rPr>
  </w:style>
  <w:style w:type="character" w:customStyle="1" w:styleId="2f8">
    <w:name w:val="у2 Знак"/>
    <w:link w:val="2f7"/>
    <w:rsid w:val="000079A4"/>
    <w:rPr>
      <w:rFonts w:ascii="Cambria" w:hAnsi="Cambria"/>
      <w:b/>
      <w:bCs/>
      <w:i/>
      <w:iCs/>
      <w:caps/>
      <w:sz w:val="28"/>
      <w:szCs w:val="28"/>
    </w:rPr>
  </w:style>
  <w:style w:type="table" w:customStyle="1" w:styleId="1ff1">
    <w:name w:val="Сетка таблицы1"/>
    <w:basedOn w:val="a6"/>
    <w:next w:val="aff5"/>
    <w:rsid w:val="000079A4"/>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5">
    <w:name w:val="Знак Знак4"/>
    <w:rsid w:val="000079A4"/>
    <w:rPr>
      <w:rFonts w:ascii="Cambria" w:hAnsi="Cambria"/>
      <w:b/>
      <w:bCs/>
      <w:kern w:val="32"/>
      <w:sz w:val="32"/>
      <w:szCs w:val="32"/>
      <w:lang w:val="ru-RU" w:eastAsia="ru-RU" w:bidi="ar-SA"/>
    </w:rPr>
  </w:style>
  <w:style w:type="paragraph" w:customStyle="1" w:styleId="IG3">
    <w:name w:val="Обычный_IG Знак Знак Знак Знак"/>
    <w:basedOn w:val="a4"/>
    <w:link w:val="IG4"/>
    <w:rsid w:val="000079A4"/>
    <w:pPr>
      <w:spacing w:before="0" w:after="0" w:line="360" w:lineRule="auto"/>
      <w:ind w:firstLine="709"/>
    </w:pPr>
    <w:rPr>
      <w:rFonts w:ascii="Arial" w:hAnsi="Arial"/>
      <w:sz w:val="28"/>
      <w:szCs w:val="28"/>
    </w:rPr>
  </w:style>
  <w:style w:type="character" w:customStyle="1" w:styleId="IG4">
    <w:name w:val="Обычный_IG Знак Знак Знак Знак Знак"/>
    <w:link w:val="IG3"/>
    <w:rsid w:val="000079A4"/>
    <w:rPr>
      <w:rFonts w:ascii="Arial" w:hAnsi="Arial"/>
      <w:sz w:val="28"/>
      <w:szCs w:val="28"/>
    </w:rPr>
  </w:style>
  <w:style w:type="paragraph" w:customStyle="1" w:styleId="53">
    <w:name w:val="Обычный5"/>
    <w:rsid w:val="000079A4"/>
    <w:pPr>
      <w:widowControl w:val="0"/>
    </w:pPr>
    <w:rPr>
      <w:snapToGrid w:val="0"/>
      <w:sz w:val="24"/>
    </w:rPr>
  </w:style>
  <w:style w:type="paragraph" w:customStyle="1" w:styleId="Default">
    <w:name w:val="Default"/>
    <w:rsid w:val="000079A4"/>
    <w:pPr>
      <w:autoSpaceDE w:val="0"/>
      <w:autoSpaceDN w:val="0"/>
      <w:adjustRightInd w:val="0"/>
    </w:pPr>
    <w:rPr>
      <w:color w:val="000000"/>
      <w:sz w:val="24"/>
      <w:szCs w:val="24"/>
    </w:rPr>
  </w:style>
  <w:style w:type="numbering" w:customStyle="1" w:styleId="113">
    <w:name w:val="Нет списка11"/>
    <w:next w:val="a7"/>
    <w:semiHidden/>
    <w:rsid w:val="000079A4"/>
  </w:style>
  <w:style w:type="character" w:customStyle="1" w:styleId="54">
    <w:name w:val="Знак Знак5"/>
    <w:rsid w:val="000079A4"/>
    <w:rPr>
      <w:rFonts w:ascii="Cambria" w:eastAsia="Times New Roman" w:hAnsi="Cambria" w:cs="Times New Roman"/>
      <w:b/>
      <w:bCs/>
      <w:color w:val="365F91"/>
      <w:sz w:val="28"/>
      <w:szCs w:val="28"/>
    </w:rPr>
  </w:style>
  <w:style w:type="numbering" w:customStyle="1" w:styleId="217">
    <w:name w:val="Нет списка21"/>
    <w:next w:val="a7"/>
    <w:semiHidden/>
    <w:rsid w:val="000079A4"/>
  </w:style>
  <w:style w:type="table" w:customStyle="1" w:styleId="2f9">
    <w:name w:val="Сетка таблицы2"/>
    <w:basedOn w:val="a6"/>
    <w:next w:val="aff5"/>
    <w:rsid w:val="000079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0">
    <w:name w:val="У3"/>
    <w:basedOn w:val="3"/>
    <w:link w:val="3f1"/>
    <w:qFormat/>
    <w:rsid w:val="000079A4"/>
    <w:pPr>
      <w:numPr>
        <w:ilvl w:val="0"/>
        <w:numId w:val="0"/>
      </w:numPr>
      <w:spacing w:before="120" w:after="120"/>
      <w:ind w:left="709"/>
      <w:jc w:val="left"/>
    </w:pPr>
    <w:rPr>
      <w:rFonts w:ascii="Cambria" w:hAnsi="Cambria" w:cs="Times New Roman"/>
      <w:sz w:val="28"/>
      <w:szCs w:val="28"/>
      <w:lang w:val="x-none" w:eastAsia="x-none"/>
    </w:rPr>
  </w:style>
  <w:style w:type="character" w:customStyle="1" w:styleId="3f1">
    <w:name w:val="У3 Знак"/>
    <w:link w:val="3f0"/>
    <w:rsid w:val="000079A4"/>
    <w:rPr>
      <w:rFonts w:ascii="Cambria" w:hAnsi="Cambria"/>
      <w:b/>
      <w:bCs/>
      <w:sz w:val="28"/>
      <w:szCs w:val="28"/>
      <w:lang w:val="x-none" w:eastAsia="x-none"/>
    </w:rPr>
  </w:style>
  <w:style w:type="paragraph" w:customStyle="1" w:styleId="2">
    <w:name w:val="Текст с отступом 2"/>
    <w:basedOn w:val="a4"/>
    <w:rsid w:val="00E85330"/>
    <w:pPr>
      <w:numPr>
        <w:numId w:val="52"/>
      </w:numPr>
      <w:spacing w:before="0" w:after="0"/>
      <w:ind w:left="1418" w:hanging="284"/>
    </w:pPr>
    <w:rPr>
      <w:rFonts w:ascii="Arial" w:hAnsi="Arial" w:cs="Arial"/>
      <w:szCs w:val="20"/>
    </w:rPr>
  </w:style>
  <w:style w:type="numbering" w:customStyle="1" w:styleId="55">
    <w:name w:val="Нет списка5"/>
    <w:next w:val="a7"/>
    <w:uiPriority w:val="99"/>
    <w:semiHidden/>
    <w:unhideWhenUsed/>
    <w:rsid w:val="007E3609"/>
  </w:style>
  <w:style w:type="character" w:customStyle="1" w:styleId="315">
    <w:name w:val="Основной текст 3 Знак1"/>
    <w:basedOn w:val="a5"/>
    <w:uiPriority w:val="99"/>
    <w:semiHidden/>
    <w:rsid w:val="007E3609"/>
    <w:rPr>
      <w:sz w:val="16"/>
      <w:szCs w:val="16"/>
    </w:rPr>
  </w:style>
  <w:style w:type="character" w:customStyle="1" w:styleId="218">
    <w:name w:val="Основной текст с отступом 2 Знак1"/>
    <w:basedOn w:val="a5"/>
    <w:uiPriority w:val="99"/>
    <w:semiHidden/>
    <w:rsid w:val="007E3609"/>
  </w:style>
  <w:style w:type="paragraph" w:customStyle="1" w:styleId="Engineer2">
    <w:name w:val="Engineer 2"/>
    <w:basedOn w:val="a4"/>
    <w:link w:val="Engineer20"/>
    <w:qFormat/>
    <w:rsid w:val="00257355"/>
    <w:pPr>
      <w:spacing w:before="160" w:after="160" w:line="360" w:lineRule="auto"/>
      <w:ind w:firstLine="851"/>
    </w:pPr>
    <w:rPr>
      <w:rFonts w:ascii="Arial" w:hAnsi="Arial"/>
      <w:szCs w:val="20"/>
      <w:u w:val="single"/>
    </w:rPr>
  </w:style>
  <w:style w:type="character" w:customStyle="1" w:styleId="Engineer20">
    <w:name w:val="Engineer 2 Знак"/>
    <w:basedOn w:val="a5"/>
    <w:link w:val="Engineer2"/>
    <w:rsid w:val="00257355"/>
    <w:rPr>
      <w:rFonts w:ascii="Arial" w:hAnsi="Arial"/>
      <w:sz w:val="24"/>
      <w:u w:val="single"/>
    </w:rPr>
  </w:style>
  <w:style w:type="paragraph" w:customStyle="1" w:styleId="affffff1">
    <w:name w:val="Стандартный"/>
    <w:basedOn w:val="a4"/>
    <w:link w:val="affffff2"/>
    <w:qFormat/>
    <w:rsid w:val="001620FF"/>
    <w:pPr>
      <w:spacing w:before="0" w:after="0" w:line="360" w:lineRule="auto"/>
      <w:ind w:firstLine="851"/>
    </w:pPr>
    <w:rPr>
      <w:rFonts w:ascii="Arial" w:hAnsi="Arial"/>
      <w:szCs w:val="20"/>
    </w:rPr>
  </w:style>
  <w:style w:type="character" w:customStyle="1" w:styleId="affffff2">
    <w:name w:val="Стандартный Знак"/>
    <w:basedOn w:val="a5"/>
    <w:link w:val="affffff1"/>
    <w:rsid w:val="001620FF"/>
    <w:rPr>
      <w:rFonts w:ascii="Arial" w:hAnsi="Arial"/>
      <w:sz w:val="24"/>
    </w:rPr>
  </w:style>
  <w:style w:type="character" w:customStyle="1" w:styleId="af">
    <w:name w:val="Абзац списка Знак"/>
    <w:basedOn w:val="a5"/>
    <w:link w:val="ae"/>
    <w:uiPriority w:val="34"/>
    <w:rsid w:val="001620F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3557">
      <w:bodyDiv w:val="1"/>
      <w:marLeft w:val="0"/>
      <w:marRight w:val="0"/>
      <w:marTop w:val="0"/>
      <w:marBottom w:val="0"/>
      <w:divBdr>
        <w:top w:val="none" w:sz="0" w:space="0" w:color="auto"/>
        <w:left w:val="none" w:sz="0" w:space="0" w:color="auto"/>
        <w:bottom w:val="none" w:sz="0" w:space="0" w:color="auto"/>
        <w:right w:val="none" w:sz="0" w:space="0" w:color="auto"/>
      </w:divBdr>
    </w:div>
    <w:div w:id="9262111">
      <w:bodyDiv w:val="1"/>
      <w:marLeft w:val="0"/>
      <w:marRight w:val="0"/>
      <w:marTop w:val="0"/>
      <w:marBottom w:val="0"/>
      <w:divBdr>
        <w:top w:val="none" w:sz="0" w:space="0" w:color="auto"/>
        <w:left w:val="none" w:sz="0" w:space="0" w:color="auto"/>
        <w:bottom w:val="none" w:sz="0" w:space="0" w:color="auto"/>
        <w:right w:val="none" w:sz="0" w:space="0" w:color="auto"/>
      </w:divBdr>
    </w:div>
    <w:div w:id="24866182">
      <w:bodyDiv w:val="1"/>
      <w:marLeft w:val="0"/>
      <w:marRight w:val="0"/>
      <w:marTop w:val="0"/>
      <w:marBottom w:val="0"/>
      <w:divBdr>
        <w:top w:val="none" w:sz="0" w:space="0" w:color="auto"/>
        <w:left w:val="none" w:sz="0" w:space="0" w:color="auto"/>
        <w:bottom w:val="none" w:sz="0" w:space="0" w:color="auto"/>
        <w:right w:val="none" w:sz="0" w:space="0" w:color="auto"/>
      </w:divBdr>
    </w:div>
    <w:div w:id="26760495">
      <w:bodyDiv w:val="1"/>
      <w:marLeft w:val="0"/>
      <w:marRight w:val="0"/>
      <w:marTop w:val="0"/>
      <w:marBottom w:val="0"/>
      <w:divBdr>
        <w:top w:val="none" w:sz="0" w:space="0" w:color="auto"/>
        <w:left w:val="none" w:sz="0" w:space="0" w:color="auto"/>
        <w:bottom w:val="none" w:sz="0" w:space="0" w:color="auto"/>
        <w:right w:val="none" w:sz="0" w:space="0" w:color="auto"/>
      </w:divBdr>
    </w:div>
    <w:div w:id="31614572">
      <w:bodyDiv w:val="1"/>
      <w:marLeft w:val="0"/>
      <w:marRight w:val="0"/>
      <w:marTop w:val="0"/>
      <w:marBottom w:val="0"/>
      <w:divBdr>
        <w:top w:val="none" w:sz="0" w:space="0" w:color="auto"/>
        <w:left w:val="none" w:sz="0" w:space="0" w:color="auto"/>
        <w:bottom w:val="none" w:sz="0" w:space="0" w:color="auto"/>
        <w:right w:val="none" w:sz="0" w:space="0" w:color="auto"/>
      </w:divBdr>
    </w:div>
    <w:div w:id="38091669">
      <w:bodyDiv w:val="1"/>
      <w:marLeft w:val="0"/>
      <w:marRight w:val="0"/>
      <w:marTop w:val="0"/>
      <w:marBottom w:val="0"/>
      <w:divBdr>
        <w:top w:val="none" w:sz="0" w:space="0" w:color="auto"/>
        <w:left w:val="none" w:sz="0" w:space="0" w:color="auto"/>
        <w:bottom w:val="none" w:sz="0" w:space="0" w:color="auto"/>
        <w:right w:val="none" w:sz="0" w:space="0" w:color="auto"/>
      </w:divBdr>
    </w:div>
    <w:div w:id="49380672">
      <w:bodyDiv w:val="1"/>
      <w:marLeft w:val="0"/>
      <w:marRight w:val="0"/>
      <w:marTop w:val="0"/>
      <w:marBottom w:val="0"/>
      <w:divBdr>
        <w:top w:val="none" w:sz="0" w:space="0" w:color="auto"/>
        <w:left w:val="none" w:sz="0" w:space="0" w:color="auto"/>
        <w:bottom w:val="none" w:sz="0" w:space="0" w:color="auto"/>
        <w:right w:val="none" w:sz="0" w:space="0" w:color="auto"/>
      </w:divBdr>
    </w:div>
    <w:div w:id="50543402">
      <w:bodyDiv w:val="1"/>
      <w:marLeft w:val="0"/>
      <w:marRight w:val="0"/>
      <w:marTop w:val="0"/>
      <w:marBottom w:val="0"/>
      <w:divBdr>
        <w:top w:val="none" w:sz="0" w:space="0" w:color="auto"/>
        <w:left w:val="none" w:sz="0" w:space="0" w:color="auto"/>
        <w:bottom w:val="none" w:sz="0" w:space="0" w:color="auto"/>
        <w:right w:val="none" w:sz="0" w:space="0" w:color="auto"/>
      </w:divBdr>
    </w:div>
    <w:div w:id="75441745">
      <w:bodyDiv w:val="1"/>
      <w:marLeft w:val="0"/>
      <w:marRight w:val="0"/>
      <w:marTop w:val="0"/>
      <w:marBottom w:val="0"/>
      <w:divBdr>
        <w:top w:val="none" w:sz="0" w:space="0" w:color="auto"/>
        <w:left w:val="none" w:sz="0" w:space="0" w:color="auto"/>
        <w:bottom w:val="none" w:sz="0" w:space="0" w:color="auto"/>
        <w:right w:val="none" w:sz="0" w:space="0" w:color="auto"/>
      </w:divBdr>
    </w:div>
    <w:div w:id="102309901">
      <w:bodyDiv w:val="1"/>
      <w:marLeft w:val="0"/>
      <w:marRight w:val="0"/>
      <w:marTop w:val="0"/>
      <w:marBottom w:val="0"/>
      <w:divBdr>
        <w:top w:val="none" w:sz="0" w:space="0" w:color="auto"/>
        <w:left w:val="none" w:sz="0" w:space="0" w:color="auto"/>
        <w:bottom w:val="none" w:sz="0" w:space="0" w:color="auto"/>
        <w:right w:val="none" w:sz="0" w:space="0" w:color="auto"/>
      </w:divBdr>
    </w:div>
    <w:div w:id="181404473">
      <w:bodyDiv w:val="1"/>
      <w:marLeft w:val="0"/>
      <w:marRight w:val="0"/>
      <w:marTop w:val="0"/>
      <w:marBottom w:val="0"/>
      <w:divBdr>
        <w:top w:val="none" w:sz="0" w:space="0" w:color="auto"/>
        <w:left w:val="none" w:sz="0" w:space="0" w:color="auto"/>
        <w:bottom w:val="none" w:sz="0" w:space="0" w:color="auto"/>
        <w:right w:val="none" w:sz="0" w:space="0" w:color="auto"/>
      </w:divBdr>
    </w:div>
    <w:div w:id="182983661">
      <w:bodyDiv w:val="1"/>
      <w:marLeft w:val="0"/>
      <w:marRight w:val="0"/>
      <w:marTop w:val="0"/>
      <w:marBottom w:val="0"/>
      <w:divBdr>
        <w:top w:val="none" w:sz="0" w:space="0" w:color="auto"/>
        <w:left w:val="none" w:sz="0" w:space="0" w:color="auto"/>
        <w:bottom w:val="none" w:sz="0" w:space="0" w:color="auto"/>
        <w:right w:val="none" w:sz="0" w:space="0" w:color="auto"/>
      </w:divBdr>
    </w:div>
    <w:div w:id="191190838">
      <w:bodyDiv w:val="1"/>
      <w:marLeft w:val="0"/>
      <w:marRight w:val="0"/>
      <w:marTop w:val="0"/>
      <w:marBottom w:val="0"/>
      <w:divBdr>
        <w:top w:val="none" w:sz="0" w:space="0" w:color="auto"/>
        <w:left w:val="none" w:sz="0" w:space="0" w:color="auto"/>
        <w:bottom w:val="none" w:sz="0" w:space="0" w:color="auto"/>
        <w:right w:val="none" w:sz="0" w:space="0" w:color="auto"/>
      </w:divBdr>
    </w:div>
    <w:div w:id="198590134">
      <w:bodyDiv w:val="1"/>
      <w:marLeft w:val="0"/>
      <w:marRight w:val="0"/>
      <w:marTop w:val="0"/>
      <w:marBottom w:val="0"/>
      <w:divBdr>
        <w:top w:val="none" w:sz="0" w:space="0" w:color="auto"/>
        <w:left w:val="none" w:sz="0" w:space="0" w:color="auto"/>
        <w:bottom w:val="none" w:sz="0" w:space="0" w:color="auto"/>
        <w:right w:val="none" w:sz="0" w:space="0" w:color="auto"/>
      </w:divBdr>
    </w:div>
    <w:div w:id="216094839">
      <w:bodyDiv w:val="1"/>
      <w:marLeft w:val="0"/>
      <w:marRight w:val="0"/>
      <w:marTop w:val="0"/>
      <w:marBottom w:val="0"/>
      <w:divBdr>
        <w:top w:val="none" w:sz="0" w:space="0" w:color="auto"/>
        <w:left w:val="none" w:sz="0" w:space="0" w:color="auto"/>
        <w:bottom w:val="none" w:sz="0" w:space="0" w:color="auto"/>
        <w:right w:val="none" w:sz="0" w:space="0" w:color="auto"/>
      </w:divBdr>
    </w:div>
    <w:div w:id="230385519">
      <w:bodyDiv w:val="1"/>
      <w:marLeft w:val="0"/>
      <w:marRight w:val="0"/>
      <w:marTop w:val="0"/>
      <w:marBottom w:val="0"/>
      <w:divBdr>
        <w:top w:val="none" w:sz="0" w:space="0" w:color="auto"/>
        <w:left w:val="none" w:sz="0" w:space="0" w:color="auto"/>
        <w:bottom w:val="none" w:sz="0" w:space="0" w:color="auto"/>
        <w:right w:val="none" w:sz="0" w:space="0" w:color="auto"/>
      </w:divBdr>
    </w:div>
    <w:div w:id="232784546">
      <w:bodyDiv w:val="1"/>
      <w:marLeft w:val="0"/>
      <w:marRight w:val="0"/>
      <w:marTop w:val="0"/>
      <w:marBottom w:val="0"/>
      <w:divBdr>
        <w:top w:val="none" w:sz="0" w:space="0" w:color="auto"/>
        <w:left w:val="none" w:sz="0" w:space="0" w:color="auto"/>
        <w:bottom w:val="none" w:sz="0" w:space="0" w:color="auto"/>
        <w:right w:val="none" w:sz="0" w:space="0" w:color="auto"/>
      </w:divBdr>
    </w:div>
    <w:div w:id="243146120">
      <w:bodyDiv w:val="1"/>
      <w:marLeft w:val="0"/>
      <w:marRight w:val="0"/>
      <w:marTop w:val="0"/>
      <w:marBottom w:val="0"/>
      <w:divBdr>
        <w:top w:val="none" w:sz="0" w:space="0" w:color="auto"/>
        <w:left w:val="none" w:sz="0" w:space="0" w:color="auto"/>
        <w:bottom w:val="none" w:sz="0" w:space="0" w:color="auto"/>
        <w:right w:val="none" w:sz="0" w:space="0" w:color="auto"/>
      </w:divBdr>
    </w:div>
    <w:div w:id="262736439">
      <w:bodyDiv w:val="1"/>
      <w:marLeft w:val="0"/>
      <w:marRight w:val="0"/>
      <w:marTop w:val="0"/>
      <w:marBottom w:val="0"/>
      <w:divBdr>
        <w:top w:val="none" w:sz="0" w:space="0" w:color="auto"/>
        <w:left w:val="none" w:sz="0" w:space="0" w:color="auto"/>
        <w:bottom w:val="none" w:sz="0" w:space="0" w:color="auto"/>
        <w:right w:val="none" w:sz="0" w:space="0" w:color="auto"/>
      </w:divBdr>
    </w:div>
    <w:div w:id="283389073">
      <w:bodyDiv w:val="1"/>
      <w:marLeft w:val="0"/>
      <w:marRight w:val="0"/>
      <w:marTop w:val="0"/>
      <w:marBottom w:val="0"/>
      <w:divBdr>
        <w:top w:val="none" w:sz="0" w:space="0" w:color="auto"/>
        <w:left w:val="none" w:sz="0" w:space="0" w:color="auto"/>
        <w:bottom w:val="none" w:sz="0" w:space="0" w:color="auto"/>
        <w:right w:val="none" w:sz="0" w:space="0" w:color="auto"/>
      </w:divBdr>
    </w:div>
    <w:div w:id="290864330">
      <w:bodyDiv w:val="1"/>
      <w:marLeft w:val="0"/>
      <w:marRight w:val="0"/>
      <w:marTop w:val="0"/>
      <w:marBottom w:val="0"/>
      <w:divBdr>
        <w:top w:val="none" w:sz="0" w:space="0" w:color="auto"/>
        <w:left w:val="none" w:sz="0" w:space="0" w:color="auto"/>
        <w:bottom w:val="none" w:sz="0" w:space="0" w:color="auto"/>
        <w:right w:val="none" w:sz="0" w:space="0" w:color="auto"/>
      </w:divBdr>
    </w:div>
    <w:div w:id="291861163">
      <w:bodyDiv w:val="1"/>
      <w:marLeft w:val="0"/>
      <w:marRight w:val="0"/>
      <w:marTop w:val="0"/>
      <w:marBottom w:val="0"/>
      <w:divBdr>
        <w:top w:val="none" w:sz="0" w:space="0" w:color="auto"/>
        <w:left w:val="none" w:sz="0" w:space="0" w:color="auto"/>
        <w:bottom w:val="none" w:sz="0" w:space="0" w:color="auto"/>
        <w:right w:val="none" w:sz="0" w:space="0" w:color="auto"/>
      </w:divBdr>
    </w:div>
    <w:div w:id="299072995">
      <w:bodyDiv w:val="1"/>
      <w:marLeft w:val="0"/>
      <w:marRight w:val="0"/>
      <w:marTop w:val="0"/>
      <w:marBottom w:val="0"/>
      <w:divBdr>
        <w:top w:val="none" w:sz="0" w:space="0" w:color="auto"/>
        <w:left w:val="none" w:sz="0" w:space="0" w:color="auto"/>
        <w:bottom w:val="none" w:sz="0" w:space="0" w:color="auto"/>
        <w:right w:val="none" w:sz="0" w:space="0" w:color="auto"/>
      </w:divBdr>
    </w:div>
    <w:div w:id="303200780">
      <w:bodyDiv w:val="1"/>
      <w:marLeft w:val="0"/>
      <w:marRight w:val="0"/>
      <w:marTop w:val="0"/>
      <w:marBottom w:val="0"/>
      <w:divBdr>
        <w:top w:val="none" w:sz="0" w:space="0" w:color="auto"/>
        <w:left w:val="none" w:sz="0" w:space="0" w:color="auto"/>
        <w:bottom w:val="none" w:sz="0" w:space="0" w:color="auto"/>
        <w:right w:val="none" w:sz="0" w:space="0" w:color="auto"/>
      </w:divBdr>
    </w:div>
    <w:div w:id="306400588">
      <w:bodyDiv w:val="1"/>
      <w:marLeft w:val="0"/>
      <w:marRight w:val="0"/>
      <w:marTop w:val="0"/>
      <w:marBottom w:val="0"/>
      <w:divBdr>
        <w:top w:val="none" w:sz="0" w:space="0" w:color="auto"/>
        <w:left w:val="none" w:sz="0" w:space="0" w:color="auto"/>
        <w:bottom w:val="none" w:sz="0" w:space="0" w:color="auto"/>
        <w:right w:val="none" w:sz="0" w:space="0" w:color="auto"/>
      </w:divBdr>
    </w:div>
    <w:div w:id="311253362">
      <w:bodyDiv w:val="1"/>
      <w:marLeft w:val="0"/>
      <w:marRight w:val="0"/>
      <w:marTop w:val="0"/>
      <w:marBottom w:val="0"/>
      <w:divBdr>
        <w:top w:val="none" w:sz="0" w:space="0" w:color="auto"/>
        <w:left w:val="none" w:sz="0" w:space="0" w:color="auto"/>
        <w:bottom w:val="none" w:sz="0" w:space="0" w:color="auto"/>
        <w:right w:val="none" w:sz="0" w:space="0" w:color="auto"/>
      </w:divBdr>
    </w:div>
    <w:div w:id="329018795">
      <w:bodyDiv w:val="1"/>
      <w:marLeft w:val="0"/>
      <w:marRight w:val="0"/>
      <w:marTop w:val="0"/>
      <w:marBottom w:val="0"/>
      <w:divBdr>
        <w:top w:val="none" w:sz="0" w:space="0" w:color="auto"/>
        <w:left w:val="none" w:sz="0" w:space="0" w:color="auto"/>
        <w:bottom w:val="none" w:sz="0" w:space="0" w:color="auto"/>
        <w:right w:val="none" w:sz="0" w:space="0" w:color="auto"/>
      </w:divBdr>
    </w:div>
    <w:div w:id="332758001">
      <w:bodyDiv w:val="1"/>
      <w:marLeft w:val="0"/>
      <w:marRight w:val="0"/>
      <w:marTop w:val="0"/>
      <w:marBottom w:val="0"/>
      <w:divBdr>
        <w:top w:val="none" w:sz="0" w:space="0" w:color="auto"/>
        <w:left w:val="none" w:sz="0" w:space="0" w:color="auto"/>
        <w:bottom w:val="none" w:sz="0" w:space="0" w:color="auto"/>
        <w:right w:val="none" w:sz="0" w:space="0" w:color="auto"/>
      </w:divBdr>
    </w:div>
    <w:div w:id="333647959">
      <w:bodyDiv w:val="1"/>
      <w:marLeft w:val="0"/>
      <w:marRight w:val="0"/>
      <w:marTop w:val="0"/>
      <w:marBottom w:val="0"/>
      <w:divBdr>
        <w:top w:val="none" w:sz="0" w:space="0" w:color="auto"/>
        <w:left w:val="none" w:sz="0" w:space="0" w:color="auto"/>
        <w:bottom w:val="none" w:sz="0" w:space="0" w:color="auto"/>
        <w:right w:val="none" w:sz="0" w:space="0" w:color="auto"/>
      </w:divBdr>
    </w:div>
    <w:div w:id="372199100">
      <w:bodyDiv w:val="1"/>
      <w:marLeft w:val="0"/>
      <w:marRight w:val="0"/>
      <w:marTop w:val="0"/>
      <w:marBottom w:val="0"/>
      <w:divBdr>
        <w:top w:val="none" w:sz="0" w:space="0" w:color="auto"/>
        <w:left w:val="none" w:sz="0" w:space="0" w:color="auto"/>
        <w:bottom w:val="none" w:sz="0" w:space="0" w:color="auto"/>
        <w:right w:val="none" w:sz="0" w:space="0" w:color="auto"/>
      </w:divBdr>
    </w:div>
    <w:div w:id="377702700">
      <w:bodyDiv w:val="1"/>
      <w:marLeft w:val="0"/>
      <w:marRight w:val="0"/>
      <w:marTop w:val="0"/>
      <w:marBottom w:val="0"/>
      <w:divBdr>
        <w:top w:val="none" w:sz="0" w:space="0" w:color="auto"/>
        <w:left w:val="none" w:sz="0" w:space="0" w:color="auto"/>
        <w:bottom w:val="none" w:sz="0" w:space="0" w:color="auto"/>
        <w:right w:val="none" w:sz="0" w:space="0" w:color="auto"/>
      </w:divBdr>
    </w:div>
    <w:div w:id="383068608">
      <w:bodyDiv w:val="1"/>
      <w:marLeft w:val="0"/>
      <w:marRight w:val="0"/>
      <w:marTop w:val="0"/>
      <w:marBottom w:val="0"/>
      <w:divBdr>
        <w:top w:val="none" w:sz="0" w:space="0" w:color="auto"/>
        <w:left w:val="none" w:sz="0" w:space="0" w:color="auto"/>
        <w:bottom w:val="none" w:sz="0" w:space="0" w:color="auto"/>
        <w:right w:val="none" w:sz="0" w:space="0" w:color="auto"/>
      </w:divBdr>
    </w:div>
    <w:div w:id="406146018">
      <w:bodyDiv w:val="1"/>
      <w:marLeft w:val="0"/>
      <w:marRight w:val="0"/>
      <w:marTop w:val="0"/>
      <w:marBottom w:val="0"/>
      <w:divBdr>
        <w:top w:val="none" w:sz="0" w:space="0" w:color="auto"/>
        <w:left w:val="none" w:sz="0" w:space="0" w:color="auto"/>
        <w:bottom w:val="none" w:sz="0" w:space="0" w:color="auto"/>
        <w:right w:val="none" w:sz="0" w:space="0" w:color="auto"/>
      </w:divBdr>
    </w:div>
    <w:div w:id="410464891">
      <w:bodyDiv w:val="1"/>
      <w:marLeft w:val="0"/>
      <w:marRight w:val="0"/>
      <w:marTop w:val="0"/>
      <w:marBottom w:val="0"/>
      <w:divBdr>
        <w:top w:val="none" w:sz="0" w:space="0" w:color="auto"/>
        <w:left w:val="none" w:sz="0" w:space="0" w:color="auto"/>
        <w:bottom w:val="none" w:sz="0" w:space="0" w:color="auto"/>
        <w:right w:val="none" w:sz="0" w:space="0" w:color="auto"/>
      </w:divBdr>
    </w:div>
    <w:div w:id="418017988">
      <w:bodyDiv w:val="1"/>
      <w:marLeft w:val="0"/>
      <w:marRight w:val="0"/>
      <w:marTop w:val="0"/>
      <w:marBottom w:val="0"/>
      <w:divBdr>
        <w:top w:val="none" w:sz="0" w:space="0" w:color="auto"/>
        <w:left w:val="none" w:sz="0" w:space="0" w:color="auto"/>
        <w:bottom w:val="none" w:sz="0" w:space="0" w:color="auto"/>
        <w:right w:val="none" w:sz="0" w:space="0" w:color="auto"/>
      </w:divBdr>
    </w:div>
    <w:div w:id="424885717">
      <w:bodyDiv w:val="1"/>
      <w:marLeft w:val="0"/>
      <w:marRight w:val="0"/>
      <w:marTop w:val="0"/>
      <w:marBottom w:val="0"/>
      <w:divBdr>
        <w:top w:val="none" w:sz="0" w:space="0" w:color="auto"/>
        <w:left w:val="none" w:sz="0" w:space="0" w:color="auto"/>
        <w:bottom w:val="none" w:sz="0" w:space="0" w:color="auto"/>
        <w:right w:val="none" w:sz="0" w:space="0" w:color="auto"/>
      </w:divBdr>
    </w:div>
    <w:div w:id="479536919">
      <w:bodyDiv w:val="1"/>
      <w:marLeft w:val="0"/>
      <w:marRight w:val="0"/>
      <w:marTop w:val="0"/>
      <w:marBottom w:val="0"/>
      <w:divBdr>
        <w:top w:val="none" w:sz="0" w:space="0" w:color="auto"/>
        <w:left w:val="none" w:sz="0" w:space="0" w:color="auto"/>
        <w:bottom w:val="none" w:sz="0" w:space="0" w:color="auto"/>
        <w:right w:val="none" w:sz="0" w:space="0" w:color="auto"/>
      </w:divBdr>
    </w:div>
    <w:div w:id="484707244">
      <w:bodyDiv w:val="1"/>
      <w:marLeft w:val="0"/>
      <w:marRight w:val="0"/>
      <w:marTop w:val="0"/>
      <w:marBottom w:val="0"/>
      <w:divBdr>
        <w:top w:val="none" w:sz="0" w:space="0" w:color="auto"/>
        <w:left w:val="none" w:sz="0" w:space="0" w:color="auto"/>
        <w:bottom w:val="none" w:sz="0" w:space="0" w:color="auto"/>
        <w:right w:val="none" w:sz="0" w:space="0" w:color="auto"/>
      </w:divBdr>
    </w:div>
    <w:div w:id="499470918">
      <w:bodyDiv w:val="1"/>
      <w:marLeft w:val="0"/>
      <w:marRight w:val="0"/>
      <w:marTop w:val="0"/>
      <w:marBottom w:val="0"/>
      <w:divBdr>
        <w:top w:val="none" w:sz="0" w:space="0" w:color="auto"/>
        <w:left w:val="none" w:sz="0" w:space="0" w:color="auto"/>
        <w:bottom w:val="none" w:sz="0" w:space="0" w:color="auto"/>
        <w:right w:val="none" w:sz="0" w:space="0" w:color="auto"/>
      </w:divBdr>
    </w:div>
    <w:div w:id="505436704">
      <w:bodyDiv w:val="1"/>
      <w:marLeft w:val="0"/>
      <w:marRight w:val="0"/>
      <w:marTop w:val="0"/>
      <w:marBottom w:val="0"/>
      <w:divBdr>
        <w:top w:val="none" w:sz="0" w:space="0" w:color="auto"/>
        <w:left w:val="none" w:sz="0" w:space="0" w:color="auto"/>
        <w:bottom w:val="none" w:sz="0" w:space="0" w:color="auto"/>
        <w:right w:val="none" w:sz="0" w:space="0" w:color="auto"/>
      </w:divBdr>
    </w:div>
    <w:div w:id="508565526">
      <w:bodyDiv w:val="1"/>
      <w:marLeft w:val="0"/>
      <w:marRight w:val="0"/>
      <w:marTop w:val="0"/>
      <w:marBottom w:val="0"/>
      <w:divBdr>
        <w:top w:val="none" w:sz="0" w:space="0" w:color="auto"/>
        <w:left w:val="none" w:sz="0" w:space="0" w:color="auto"/>
        <w:bottom w:val="none" w:sz="0" w:space="0" w:color="auto"/>
        <w:right w:val="none" w:sz="0" w:space="0" w:color="auto"/>
      </w:divBdr>
    </w:div>
    <w:div w:id="518324310">
      <w:bodyDiv w:val="1"/>
      <w:marLeft w:val="0"/>
      <w:marRight w:val="0"/>
      <w:marTop w:val="0"/>
      <w:marBottom w:val="0"/>
      <w:divBdr>
        <w:top w:val="none" w:sz="0" w:space="0" w:color="auto"/>
        <w:left w:val="none" w:sz="0" w:space="0" w:color="auto"/>
        <w:bottom w:val="none" w:sz="0" w:space="0" w:color="auto"/>
        <w:right w:val="none" w:sz="0" w:space="0" w:color="auto"/>
      </w:divBdr>
    </w:div>
    <w:div w:id="525681140">
      <w:bodyDiv w:val="1"/>
      <w:marLeft w:val="0"/>
      <w:marRight w:val="0"/>
      <w:marTop w:val="0"/>
      <w:marBottom w:val="0"/>
      <w:divBdr>
        <w:top w:val="none" w:sz="0" w:space="0" w:color="auto"/>
        <w:left w:val="none" w:sz="0" w:space="0" w:color="auto"/>
        <w:bottom w:val="none" w:sz="0" w:space="0" w:color="auto"/>
        <w:right w:val="none" w:sz="0" w:space="0" w:color="auto"/>
      </w:divBdr>
    </w:div>
    <w:div w:id="544298347">
      <w:bodyDiv w:val="1"/>
      <w:marLeft w:val="0"/>
      <w:marRight w:val="0"/>
      <w:marTop w:val="0"/>
      <w:marBottom w:val="0"/>
      <w:divBdr>
        <w:top w:val="none" w:sz="0" w:space="0" w:color="auto"/>
        <w:left w:val="none" w:sz="0" w:space="0" w:color="auto"/>
        <w:bottom w:val="none" w:sz="0" w:space="0" w:color="auto"/>
        <w:right w:val="none" w:sz="0" w:space="0" w:color="auto"/>
      </w:divBdr>
    </w:div>
    <w:div w:id="548150641">
      <w:bodyDiv w:val="1"/>
      <w:marLeft w:val="0"/>
      <w:marRight w:val="0"/>
      <w:marTop w:val="0"/>
      <w:marBottom w:val="0"/>
      <w:divBdr>
        <w:top w:val="none" w:sz="0" w:space="0" w:color="auto"/>
        <w:left w:val="none" w:sz="0" w:space="0" w:color="auto"/>
        <w:bottom w:val="none" w:sz="0" w:space="0" w:color="auto"/>
        <w:right w:val="none" w:sz="0" w:space="0" w:color="auto"/>
      </w:divBdr>
    </w:div>
    <w:div w:id="550386472">
      <w:bodyDiv w:val="1"/>
      <w:marLeft w:val="0"/>
      <w:marRight w:val="0"/>
      <w:marTop w:val="0"/>
      <w:marBottom w:val="0"/>
      <w:divBdr>
        <w:top w:val="none" w:sz="0" w:space="0" w:color="auto"/>
        <w:left w:val="none" w:sz="0" w:space="0" w:color="auto"/>
        <w:bottom w:val="none" w:sz="0" w:space="0" w:color="auto"/>
        <w:right w:val="none" w:sz="0" w:space="0" w:color="auto"/>
      </w:divBdr>
    </w:div>
    <w:div w:id="564923344">
      <w:bodyDiv w:val="1"/>
      <w:marLeft w:val="0"/>
      <w:marRight w:val="0"/>
      <w:marTop w:val="0"/>
      <w:marBottom w:val="0"/>
      <w:divBdr>
        <w:top w:val="none" w:sz="0" w:space="0" w:color="auto"/>
        <w:left w:val="none" w:sz="0" w:space="0" w:color="auto"/>
        <w:bottom w:val="none" w:sz="0" w:space="0" w:color="auto"/>
        <w:right w:val="none" w:sz="0" w:space="0" w:color="auto"/>
      </w:divBdr>
    </w:div>
    <w:div w:id="584340983">
      <w:bodyDiv w:val="1"/>
      <w:marLeft w:val="0"/>
      <w:marRight w:val="0"/>
      <w:marTop w:val="0"/>
      <w:marBottom w:val="0"/>
      <w:divBdr>
        <w:top w:val="none" w:sz="0" w:space="0" w:color="auto"/>
        <w:left w:val="none" w:sz="0" w:space="0" w:color="auto"/>
        <w:bottom w:val="none" w:sz="0" w:space="0" w:color="auto"/>
        <w:right w:val="none" w:sz="0" w:space="0" w:color="auto"/>
      </w:divBdr>
    </w:div>
    <w:div w:id="612174453">
      <w:bodyDiv w:val="1"/>
      <w:marLeft w:val="0"/>
      <w:marRight w:val="0"/>
      <w:marTop w:val="0"/>
      <w:marBottom w:val="0"/>
      <w:divBdr>
        <w:top w:val="none" w:sz="0" w:space="0" w:color="auto"/>
        <w:left w:val="none" w:sz="0" w:space="0" w:color="auto"/>
        <w:bottom w:val="none" w:sz="0" w:space="0" w:color="auto"/>
        <w:right w:val="none" w:sz="0" w:space="0" w:color="auto"/>
      </w:divBdr>
    </w:div>
    <w:div w:id="648247808">
      <w:bodyDiv w:val="1"/>
      <w:marLeft w:val="0"/>
      <w:marRight w:val="0"/>
      <w:marTop w:val="0"/>
      <w:marBottom w:val="0"/>
      <w:divBdr>
        <w:top w:val="none" w:sz="0" w:space="0" w:color="auto"/>
        <w:left w:val="none" w:sz="0" w:space="0" w:color="auto"/>
        <w:bottom w:val="none" w:sz="0" w:space="0" w:color="auto"/>
        <w:right w:val="none" w:sz="0" w:space="0" w:color="auto"/>
      </w:divBdr>
    </w:div>
    <w:div w:id="652835253">
      <w:bodyDiv w:val="1"/>
      <w:marLeft w:val="0"/>
      <w:marRight w:val="0"/>
      <w:marTop w:val="0"/>
      <w:marBottom w:val="0"/>
      <w:divBdr>
        <w:top w:val="none" w:sz="0" w:space="0" w:color="auto"/>
        <w:left w:val="none" w:sz="0" w:space="0" w:color="auto"/>
        <w:bottom w:val="none" w:sz="0" w:space="0" w:color="auto"/>
        <w:right w:val="none" w:sz="0" w:space="0" w:color="auto"/>
      </w:divBdr>
    </w:div>
    <w:div w:id="657615042">
      <w:bodyDiv w:val="1"/>
      <w:marLeft w:val="0"/>
      <w:marRight w:val="0"/>
      <w:marTop w:val="0"/>
      <w:marBottom w:val="0"/>
      <w:divBdr>
        <w:top w:val="none" w:sz="0" w:space="0" w:color="auto"/>
        <w:left w:val="none" w:sz="0" w:space="0" w:color="auto"/>
        <w:bottom w:val="none" w:sz="0" w:space="0" w:color="auto"/>
        <w:right w:val="none" w:sz="0" w:space="0" w:color="auto"/>
      </w:divBdr>
    </w:div>
    <w:div w:id="668144472">
      <w:bodyDiv w:val="1"/>
      <w:marLeft w:val="0"/>
      <w:marRight w:val="0"/>
      <w:marTop w:val="0"/>
      <w:marBottom w:val="0"/>
      <w:divBdr>
        <w:top w:val="none" w:sz="0" w:space="0" w:color="auto"/>
        <w:left w:val="none" w:sz="0" w:space="0" w:color="auto"/>
        <w:bottom w:val="none" w:sz="0" w:space="0" w:color="auto"/>
        <w:right w:val="none" w:sz="0" w:space="0" w:color="auto"/>
      </w:divBdr>
    </w:div>
    <w:div w:id="678700127">
      <w:bodyDiv w:val="1"/>
      <w:marLeft w:val="0"/>
      <w:marRight w:val="0"/>
      <w:marTop w:val="0"/>
      <w:marBottom w:val="0"/>
      <w:divBdr>
        <w:top w:val="none" w:sz="0" w:space="0" w:color="auto"/>
        <w:left w:val="none" w:sz="0" w:space="0" w:color="auto"/>
        <w:bottom w:val="none" w:sz="0" w:space="0" w:color="auto"/>
        <w:right w:val="none" w:sz="0" w:space="0" w:color="auto"/>
      </w:divBdr>
    </w:div>
    <w:div w:id="684939876">
      <w:bodyDiv w:val="1"/>
      <w:marLeft w:val="0"/>
      <w:marRight w:val="0"/>
      <w:marTop w:val="0"/>
      <w:marBottom w:val="0"/>
      <w:divBdr>
        <w:top w:val="none" w:sz="0" w:space="0" w:color="auto"/>
        <w:left w:val="none" w:sz="0" w:space="0" w:color="auto"/>
        <w:bottom w:val="none" w:sz="0" w:space="0" w:color="auto"/>
        <w:right w:val="none" w:sz="0" w:space="0" w:color="auto"/>
      </w:divBdr>
    </w:div>
    <w:div w:id="709382907">
      <w:bodyDiv w:val="1"/>
      <w:marLeft w:val="0"/>
      <w:marRight w:val="0"/>
      <w:marTop w:val="0"/>
      <w:marBottom w:val="0"/>
      <w:divBdr>
        <w:top w:val="none" w:sz="0" w:space="0" w:color="auto"/>
        <w:left w:val="none" w:sz="0" w:space="0" w:color="auto"/>
        <w:bottom w:val="none" w:sz="0" w:space="0" w:color="auto"/>
        <w:right w:val="none" w:sz="0" w:space="0" w:color="auto"/>
      </w:divBdr>
    </w:div>
    <w:div w:id="734276286">
      <w:bodyDiv w:val="1"/>
      <w:marLeft w:val="0"/>
      <w:marRight w:val="0"/>
      <w:marTop w:val="0"/>
      <w:marBottom w:val="0"/>
      <w:divBdr>
        <w:top w:val="none" w:sz="0" w:space="0" w:color="auto"/>
        <w:left w:val="none" w:sz="0" w:space="0" w:color="auto"/>
        <w:bottom w:val="none" w:sz="0" w:space="0" w:color="auto"/>
        <w:right w:val="none" w:sz="0" w:space="0" w:color="auto"/>
      </w:divBdr>
    </w:div>
    <w:div w:id="739182276">
      <w:bodyDiv w:val="1"/>
      <w:marLeft w:val="0"/>
      <w:marRight w:val="0"/>
      <w:marTop w:val="0"/>
      <w:marBottom w:val="0"/>
      <w:divBdr>
        <w:top w:val="none" w:sz="0" w:space="0" w:color="auto"/>
        <w:left w:val="none" w:sz="0" w:space="0" w:color="auto"/>
        <w:bottom w:val="none" w:sz="0" w:space="0" w:color="auto"/>
        <w:right w:val="none" w:sz="0" w:space="0" w:color="auto"/>
      </w:divBdr>
    </w:div>
    <w:div w:id="754207314">
      <w:bodyDiv w:val="1"/>
      <w:marLeft w:val="0"/>
      <w:marRight w:val="0"/>
      <w:marTop w:val="0"/>
      <w:marBottom w:val="0"/>
      <w:divBdr>
        <w:top w:val="none" w:sz="0" w:space="0" w:color="auto"/>
        <w:left w:val="none" w:sz="0" w:space="0" w:color="auto"/>
        <w:bottom w:val="none" w:sz="0" w:space="0" w:color="auto"/>
        <w:right w:val="none" w:sz="0" w:space="0" w:color="auto"/>
      </w:divBdr>
    </w:div>
    <w:div w:id="759644696">
      <w:bodyDiv w:val="1"/>
      <w:marLeft w:val="0"/>
      <w:marRight w:val="0"/>
      <w:marTop w:val="0"/>
      <w:marBottom w:val="0"/>
      <w:divBdr>
        <w:top w:val="none" w:sz="0" w:space="0" w:color="auto"/>
        <w:left w:val="none" w:sz="0" w:space="0" w:color="auto"/>
        <w:bottom w:val="none" w:sz="0" w:space="0" w:color="auto"/>
        <w:right w:val="none" w:sz="0" w:space="0" w:color="auto"/>
      </w:divBdr>
    </w:div>
    <w:div w:id="760223277">
      <w:bodyDiv w:val="1"/>
      <w:marLeft w:val="0"/>
      <w:marRight w:val="0"/>
      <w:marTop w:val="0"/>
      <w:marBottom w:val="0"/>
      <w:divBdr>
        <w:top w:val="none" w:sz="0" w:space="0" w:color="auto"/>
        <w:left w:val="none" w:sz="0" w:space="0" w:color="auto"/>
        <w:bottom w:val="none" w:sz="0" w:space="0" w:color="auto"/>
        <w:right w:val="none" w:sz="0" w:space="0" w:color="auto"/>
      </w:divBdr>
    </w:div>
    <w:div w:id="763108434">
      <w:bodyDiv w:val="1"/>
      <w:marLeft w:val="0"/>
      <w:marRight w:val="0"/>
      <w:marTop w:val="0"/>
      <w:marBottom w:val="0"/>
      <w:divBdr>
        <w:top w:val="none" w:sz="0" w:space="0" w:color="auto"/>
        <w:left w:val="none" w:sz="0" w:space="0" w:color="auto"/>
        <w:bottom w:val="none" w:sz="0" w:space="0" w:color="auto"/>
        <w:right w:val="none" w:sz="0" w:space="0" w:color="auto"/>
      </w:divBdr>
    </w:div>
    <w:div w:id="771632386">
      <w:bodyDiv w:val="1"/>
      <w:marLeft w:val="0"/>
      <w:marRight w:val="0"/>
      <w:marTop w:val="0"/>
      <w:marBottom w:val="0"/>
      <w:divBdr>
        <w:top w:val="none" w:sz="0" w:space="0" w:color="auto"/>
        <w:left w:val="none" w:sz="0" w:space="0" w:color="auto"/>
        <w:bottom w:val="none" w:sz="0" w:space="0" w:color="auto"/>
        <w:right w:val="none" w:sz="0" w:space="0" w:color="auto"/>
      </w:divBdr>
    </w:div>
    <w:div w:id="786048514">
      <w:bodyDiv w:val="1"/>
      <w:marLeft w:val="0"/>
      <w:marRight w:val="0"/>
      <w:marTop w:val="0"/>
      <w:marBottom w:val="0"/>
      <w:divBdr>
        <w:top w:val="none" w:sz="0" w:space="0" w:color="auto"/>
        <w:left w:val="none" w:sz="0" w:space="0" w:color="auto"/>
        <w:bottom w:val="none" w:sz="0" w:space="0" w:color="auto"/>
        <w:right w:val="none" w:sz="0" w:space="0" w:color="auto"/>
      </w:divBdr>
    </w:div>
    <w:div w:id="806629539">
      <w:bodyDiv w:val="1"/>
      <w:marLeft w:val="0"/>
      <w:marRight w:val="0"/>
      <w:marTop w:val="0"/>
      <w:marBottom w:val="0"/>
      <w:divBdr>
        <w:top w:val="none" w:sz="0" w:space="0" w:color="auto"/>
        <w:left w:val="none" w:sz="0" w:space="0" w:color="auto"/>
        <w:bottom w:val="none" w:sz="0" w:space="0" w:color="auto"/>
        <w:right w:val="none" w:sz="0" w:space="0" w:color="auto"/>
      </w:divBdr>
    </w:div>
    <w:div w:id="807666957">
      <w:bodyDiv w:val="1"/>
      <w:marLeft w:val="0"/>
      <w:marRight w:val="0"/>
      <w:marTop w:val="0"/>
      <w:marBottom w:val="0"/>
      <w:divBdr>
        <w:top w:val="none" w:sz="0" w:space="0" w:color="auto"/>
        <w:left w:val="none" w:sz="0" w:space="0" w:color="auto"/>
        <w:bottom w:val="none" w:sz="0" w:space="0" w:color="auto"/>
        <w:right w:val="none" w:sz="0" w:space="0" w:color="auto"/>
      </w:divBdr>
    </w:div>
    <w:div w:id="809130333">
      <w:bodyDiv w:val="1"/>
      <w:marLeft w:val="0"/>
      <w:marRight w:val="0"/>
      <w:marTop w:val="0"/>
      <w:marBottom w:val="0"/>
      <w:divBdr>
        <w:top w:val="none" w:sz="0" w:space="0" w:color="auto"/>
        <w:left w:val="none" w:sz="0" w:space="0" w:color="auto"/>
        <w:bottom w:val="none" w:sz="0" w:space="0" w:color="auto"/>
        <w:right w:val="none" w:sz="0" w:space="0" w:color="auto"/>
      </w:divBdr>
    </w:div>
    <w:div w:id="809323634">
      <w:bodyDiv w:val="1"/>
      <w:marLeft w:val="0"/>
      <w:marRight w:val="0"/>
      <w:marTop w:val="0"/>
      <w:marBottom w:val="0"/>
      <w:divBdr>
        <w:top w:val="none" w:sz="0" w:space="0" w:color="auto"/>
        <w:left w:val="none" w:sz="0" w:space="0" w:color="auto"/>
        <w:bottom w:val="none" w:sz="0" w:space="0" w:color="auto"/>
        <w:right w:val="none" w:sz="0" w:space="0" w:color="auto"/>
      </w:divBdr>
    </w:div>
    <w:div w:id="822739022">
      <w:bodyDiv w:val="1"/>
      <w:marLeft w:val="0"/>
      <w:marRight w:val="0"/>
      <w:marTop w:val="0"/>
      <w:marBottom w:val="0"/>
      <w:divBdr>
        <w:top w:val="none" w:sz="0" w:space="0" w:color="auto"/>
        <w:left w:val="none" w:sz="0" w:space="0" w:color="auto"/>
        <w:bottom w:val="none" w:sz="0" w:space="0" w:color="auto"/>
        <w:right w:val="none" w:sz="0" w:space="0" w:color="auto"/>
      </w:divBdr>
    </w:div>
    <w:div w:id="823666651">
      <w:bodyDiv w:val="1"/>
      <w:marLeft w:val="0"/>
      <w:marRight w:val="0"/>
      <w:marTop w:val="0"/>
      <w:marBottom w:val="0"/>
      <w:divBdr>
        <w:top w:val="none" w:sz="0" w:space="0" w:color="auto"/>
        <w:left w:val="none" w:sz="0" w:space="0" w:color="auto"/>
        <w:bottom w:val="none" w:sz="0" w:space="0" w:color="auto"/>
        <w:right w:val="none" w:sz="0" w:space="0" w:color="auto"/>
      </w:divBdr>
    </w:div>
    <w:div w:id="835191326">
      <w:bodyDiv w:val="1"/>
      <w:marLeft w:val="0"/>
      <w:marRight w:val="0"/>
      <w:marTop w:val="0"/>
      <w:marBottom w:val="0"/>
      <w:divBdr>
        <w:top w:val="none" w:sz="0" w:space="0" w:color="auto"/>
        <w:left w:val="none" w:sz="0" w:space="0" w:color="auto"/>
        <w:bottom w:val="none" w:sz="0" w:space="0" w:color="auto"/>
        <w:right w:val="none" w:sz="0" w:space="0" w:color="auto"/>
      </w:divBdr>
    </w:div>
    <w:div w:id="837233079">
      <w:bodyDiv w:val="1"/>
      <w:marLeft w:val="0"/>
      <w:marRight w:val="0"/>
      <w:marTop w:val="0"/>
      <w:marBottom w:val="0"/>
      <w:divBdr>
        <w:top w:val="none" w:sz="0" w:space="0" w:color="auto"/>
        <w:left w:val="none" w:sz="0" w:space="0" w:color="auto"/>
        <w:bottom w:val="none" w:sz="0" w:space="0" w:color="auto"/>
        <w:right w:val="none" w:sz="0" w:space="0" w:color="auto"/>
      </w:divBdr>
    </w:div>
    <w:div w:id="857355057">
      <w:bodyDiv w:val="1"/>
      <w:marLeft w:val="0"/>
      <w:marRight w:val="0"/>
      <w:marTop w:val="0"/>
      <w:marBottom w:val="0"/>
      <w:divBdr>
        <w:top w:val="none" w:sz="0" w:space="0" w:color="auto"/>
        <w:left w:val="none" w:sz="0" w:space="0" w:color="auto"/>
        <w:bottom w:val="none" w:sz="0" w:space="0" w:color="auto"/>
        <w:right w:val="none" w:sz="0" w:space="0" w:color="auto"/>
      </w:divBdr>
    </w:div>
    <w:div w:id="857812810">
      <w:bodyDiv w:val="1"/>
      <w:marLeft w:val="0"/>
      <w:marRight w:val="0"/>
      <w:marTop w:val="0"/>
      <w:marBottom w:val="0"/>
      <w:divBdr>
        <w:top w:val="none" w:sz="0" w:space="0" w:color="auto"/>
        <w:left w:val="none" w:sz="0" w:space="0" w:color="auto"/>
        <w:bottom w:val="none" w:sz="0" w:space="0" w:color="auto"/>
        <w:right w:val="none" w:sz="0" w:space="0" w:color="auto"/>
      </w:divBdr>
    </w:div>
    <w:div w:id="870261970">
      <w:bodyDiv w:val="1"/>
      <w:marLeft w:val="0"/>
      <w:marRight w:val="0"/>
      <w:marTop w:val="0"/>
      <w:marBottom w:val="0"/>
      <w:divBdr>
        <w:top w:val="none" w:sz="0" w:space="0" w:color="auto"/>
        <w:left w:val="none" w:sz="0" w:space="0" w:color="auto"/>
        <w:bottom w:val="none" w:sz="0" w:space="0" w:color="auto"/>
        <w:right w:val="none" w:sz="0" w:space="0" w:color="auto"/>
      </w:divBdr>
    </w:div>
    <w:div w:id="925576216">
      <w:bodyDiv w:val="1"/>
      <w:marLeft w:val="0"/>
      <w:marRight w:val="0"/>
      <w:marTop w:val="0"/>
      <w:marBottom w:val="0"/>
      <w:divBdr>
        <w:top w:val="none" w:sz="0" w:space="0" w:color="auto"/>
        <w:left w:val="none" w:sz="0" w:space="0" w:color="auto"/>
        <w:bottom w:val="none" w:sz="0" w:space="0" w:color="auto"/>
        <w:right w:val="none" w:sz="0" w:space="0" w:color="auto"/>
      </w:divBdr>
    </w:div>
    <w:div w:id="928467206">
      <w:bodyDiv w:val="1"/>
      <w:marLeft w:val="0"/>
      <w:marRight w:val="0"/>
      <w:marTop w:val="0"/>
      <w:marBottom w:val="0"/>
      <w:divBdr>
        <w:top w:val="none" w:sz="0" w:space="0" w:color="auto"/>
        <w:left w:val="none" w:sz="0" w:space="0" w:color="auto"/>
        <w:bottom w:val="none" w:sz="0" w:space="0" w:color="auto"/>
        <w:right w:val="none" w:sz="0" w:space="0" w:color="auto"/>
      </w:divBdr>
    </w:div>
    <w:div w:id="950630419">
      <w:bodyDiv w:val="1"/>
      <w:marLeft w:val="0"/>
      <w:marRight w:val="0"/>
      <w:marTop w:val="0"/>
      <w:marBottom w:val="0"/>
      <w:divBdr>
        <w:top w:val="none" w:sz="0" w:space="0" w:color="auto"/>
        <w:left w:val="none" w:sz="0" w:space="0" w:color="auto"/>
        <w:bottom w:val="none" w:sz="0" w:space="0" w:color="auto"/>
        <w:right w:val="none" w:sz="0" w:space="0" w:color="auto"/>
      </w:divBdr>
    </w:div>
    <w:div w:id="955214100">
      <w:bodyDiv w:val="1"/>
      <w:marLeft w:val="0"/>
      <w:marRight w:val="0"/>
      <w:marTop w:val="0"/>
      <w:marBottom w:val="0"/>
      <w:divBdr>
        <w:top w:val="none" w:sz="0" w:space="0" w:color="auto"/>
        <w:left w:val="none" w:sz="0" w:space="0" w:color="auto"/>
        <w:bottom w:val="none" w:sz="0" w:space="0" w:color="auto"/>
        <w:right w:val="none" w:sz="0" w:space="0" w:color="auto"/>
      </w:divBdr>
    </w:div>
    <w:div w:id="961377546">
      <w:bodyDiv w:val="1"/>
      <w:marLeft w:val="0"/>
      <w:marRight w:val="0"/>
      <w:marTop w:val="0"/>
      <w:marBottom w:val="0"/>
      <w:divBdr>
        <w:top w:val="none" w:sz="0" w:space="0" w:color="auto"/>
        <w:left w:val="none" w:sz="0" w:space="0" w:color="auto"/>
        <w:bottom w:val="none" w:sz="0" w:space="0" w:color="auto"/>
        <w:right w:val="none" w:sz="0" w:space="0" w:color="auto"/>
      </w:divBdr>
    </w:div>
    <w:div w:id="973830983">
      <w:bodyDiv w:val="1"/>
      <w:marLeft w:val="0"/>
      <w:marRight w:val="0"/>
      <w:marTop w:val="0"/>
      <w:marBottom w:val="0"/>
      <w:divBdr>
        <w:top w:val="none" w:sz="0" w:space="0" w:color="auto"/>
        <w:left w:val="none" w:sz="0" w:space="0" w:color="auto"/>
        <w:bottom w:val="none" w:sz="0" w:space="0" w:color="auto"/>
        <w:right w:val="none" w:sz="0" w:space="0" w:color="auto"/>
      </w:divBdr>
      <w:divsChild>
        <w:div w:id="233244003">
          <w:marLeft w:val="0"/>
          <w:marRight w:val="0"/>
          <w:marTop w:val="0"/>
          <w:marBottom w:val="0"/>
          <w:divBdr>
            <w:top w:val="none" w:sz="0" w:space="0" w:color="auto"/>
            <w:left w:val="none" w:sz="0" w:space="0" w:color="auto"/>
            <w:bottom w:val="none" w:sz="0" w:space="0" w:color="auto"/>
            <w:right w:val="none" w:sz="0" w:space="0" w:color="auto"/>
          </w:divBdr>
          <w:divsChild>
            <w:div w:id="106241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3063">
      <w:bodyDiv w:val="1"/>
      <w:marLeft w:val="0"/>
      <w:marRight w:val="0"/>
      <w:marTop w:val="0"/>
      <w:marBottom w:val="0"/>
      <w:divBdr>
        <w:top w:val="none" w:sz="0" w:space="0" w:color="auto"/>
        <w:left w:val="none" w:sz="0" w:space="0" w:color="auto"/>
        <w:bottom w:val="none" w:sz="0" w:space="0" w:color="auto"/>
        <w:right w:val="none" w:sz="0" w:space="0" w:color="auto"/>
      </w:divBdr>
    </w:div>
    <w:div w:id="978025457">
      <w:bodyDiv w:val="1"/>
      <w:marLeft w:val="0"/>
      <w:marRight w:val="0"/>
      <w:marTop w:val="0"/>
      <w:marBottom w:val="0"/>
      <w:divBdr>
        <w:top w:val="none" w:sz="0" w:space="0" w:color="auto"/>
        <w:left w:val="none" w:sz="0" w:space="0" w:color="auto"/>
        <w:bottom w:val="none" w:sz="0" w:space="0" w:color="auto"/>
        <w:right w:val="none" w:sz="0" w:space="0" w:color="auto"/>
      </w:divBdr>
    </w:div>
    <w:div w:id="997685632">
      <w:bodyDiv w:val="1"/>
      <w:marLeft w:val="0"/>
      <w:marRight w:val="0"/>
      <w:marTop w:val="0"/>
      <w:marBottom w:val="0"/>
      <w:divBdr>
        <w:top w:val="none" w:sz="0" w:space="0" w:color="auto"/>
        <w:left w:val="none" w:sz="0" w:space="0" w:color="auto"/>
        <w:bottom w:val="none" w:sz="0" w:space="0" w:color="auto"/>
        <w:right w:val="none" w:sz="0" w:space="0" w:color="auto"/>
      </w:divBdr>
    </w:div>
    <w:div w:id="1024597755">
      <w:bodyDiv w:val="1"/>
      <w:marLeft w:val="0"/>
      <w:marRight w:val="0"/>
      <w:marTop w:val="0"/>
      <w:marBottom w:val="0"/>
      <w:divBdr>
        <w:top w:val="none" w:sz="0" w:space="0" w:color="auto"/>
        <w:left w:val="none" w:sz="0" w:space="0" w:color="auto"/>
        <w:bottom w:val="none" w:sz="0" w:space="0" w:color="auto"/>
        <w:right w:val="none" w:sz="0" w:space="0" w:color="auto"/>
      </w:divBdr>
    </w:div>
    <w:div w:id="1025446719">
      <w:bodyDiv w:val="1"/>
      <w:marLeft w:val="0"/>
      <w:marRight w:val="0"/>
      <w:marTop w:val="0"/>
      <w:marBottom w:val="0"/>
      <w:divBdr>
        <w:top w:val="none" w:sz="0" w:space="0" w:color="auto"/>
        <w:left w:val="none" w:sz="0" w:space="0" w:color="auto"/>
        <w:bottom w:val="none" w:sz="0" w:space="0" w:color="auto"/>
        <w:right w:val="none" w:sz="0" w:space="0" w:color="auto"/>
      </w:divBdr>
    </w:div>
    <w:div w:id="1051419154">
      <w:bodyDiv w:val="1"/>
      <w:marLeft w:val="0"/>
      <w:marRight w:val="0"/>
      <w:marTop w:val="0"/>
      <w:marBottom w:val="0"/>
      <w:divBdr>
        <w:top w:val="none" w:sz="0" w:space="0" w:color="auto"/>
        <w:left w:val="none" w:sz="0" w:space="0" w:color="auto"/>
        <w:bottom w:val="none" w:sz="0" w:space="0" w:color="auto"/>
        <w:right w:val="none" w:sz="0" w:space="0" w:color="auto"/>
      </w:divBdr>
    </w:div>
    <w:div w:id="1065491204">
      <w:bodyDiv w:val="1"/>
      <w:marLeft w:val="0"/>
      <w:marRight w:val="0"/>
      <w:marTop w:val="0"/>
      <w:marBottom w:val="0"/>
      <w:divBdr>
        <w:top w:val="none" w:sz="0" w:space="0" w:color="auto"/>
        <w:left w:val="none" w:sz="0" w:space="0" w:color="auto"/>
        <w:bottom w:val="none" w:sz="0" w:space="0" w:color="auto"/>
        <w:right w:val="none" w:sz="0" w:space="0" w:color="auto"/>
      </w:divBdr>
    </w:div>
    <w:div w:id="1125077816">
      <w:bodyDiv w:val="1"/>
      <w:marLeft w:val="0"/>
      <w:marRight w:val="0"/>
      <w:marTop w:val="0"/>
      <w:marBottom w:val="0"/>
      <w:divBdr>
        <w:top w:val="none" w:sz="0" w:space="0" w:color="auto"/>
        <w:left w:val="none" w:sz="0" w:space="0" w:color="auto"/>
        <w:bottom w:val="none" w:sz="0" w:space="0" w:color="auto"/>
        <w:right w:val="none" w:sz="0" w:space="0" w:color="auto"/>
      </w:divBdr>
    </w:div>
    <w:div w:id="1125658573">
      <w:bodyDiv w:val="1"/>
      <w:marLeft w:val="0"/>
      <w:marRight w:val="0"/>
      <w:marTop w:val="0"/>
      <w:marBottom w:val="0"/>
      <w:divBdr>
        <w:top w:val="none" w:sz="0" w:space="0" w:color="auto"/>
        <w:left w:val="none" w:sz="0" w:space="0" w:color="auto"/>
        <w:bottom w:val="none" w:sz="0" w:space="0" w:color="auto"/>
        <w:right w:val="none" w:sz="0" w:space="0" w:color="auto"/>
      </w:divBdr>
    </w:div>
    <w:div w:id="1133404584">
      <w:bodyDiv w:val="1"/>
      <w:marLeft w:val="0"/>
      <w:marRight w:val="0"/>
      <w:marTop w:val="0"/>
      <w:marBottom w:val="0"/>
      <w:divBdr>
        <w:top w:val="none" w:sz="0" w:space="0" w:color="auto"/>
        <w:left w:val="none" w:sz="0" w:space="0" w:color="auto"/>
        <w:bottom w:val="none" w:sz="0" w:space="0" w:color="auto"/>
        <w:right w:val="none" w:sz="0" w:space="0" w:color="auto"/>
      </w:divBdr>
    </w:div>
    <w:div w:id="1135761053">
      <w:bodyDiv w:val="1"/>
      <w:marLeft w:val="0"/>
      <w:marRight w:val="0"/>
      <w:marTop w:val="0"/>
      <w:marBottom w:val="0"/>
      <w:divBdr>
        <w:top w:val="none" w:sz="0" w:space="0" w:color="auto"/>
        <w:left w:val="none" w:sz="0" w:space="0" w:color="auto"/>
        <w:bottom w:val="none" w:sz="0" w:space="0" w:color="auto"/>
        <w:right w:val="none" w:sz="0" w:space="0" w:color="auto"/>
      </w:divBdr>
    </w:div>
    <w:div w:id="1144279510">
      <w:bodyDiv w:val="1"/>
      <w:marLeft w:val="0"/>
      <w:marRight w:val="0"/>
      <w:marTop w:val="0"/>
      <w:marBottom w:val="0"/>
      <w:divBdr>
        <w:top w:val="none" w:sz="0" w:space="0" w:color="auto"/>
        <w:left w:val="none" w:sz="0" w:space="0" w:color="auto"/>
        <w:bottom w:val="none" w:sz="0" w:space="0" w:color="auto"/>
        <w:right w:val="none" w:sz="0" w:space="0" w:color="auto"/>
      </w:divBdr>
    </w:div>
    <w:div w:id="1146438482">
      <w:bodyDiv w:val="1"/>
      <w:marLeft w:val="0"/>
      <w:marRight w:val="0"/>
      <w:marTop w:val="0"/>
      <w:marBottom w:val="0"/>
      <w:divBdr>
        <w:top w:val="none" w:sz="0" w:space="0" w:color="auto"/>
        <w:left w:val="none" w:sz="0" w:space="0" w:color="auto"/>
        <w:bottom w:val="none" w:sz="0" w:space="0" w:color="auto"/>
        <w:right w:val="none" w:sz="0" w:space="0" w:color="auto"/>
      </w:divBdr>
    </w:div>
    <w:div w:id="1147236034">
      <w:bodyDiv w:val="1"/>
      <w:marLeft w:val="0"/>
      <w:marRight w:val="0"/>
      <w:marTop w:val="0"/>
      <w:marBottom w:val="0"/>
      <w:divBdr>
        <w:top w:val="none" w:sz="0" w:space="0" w:color="auto"/>
        <w:left w:val="none" w:sz="0" w:space="0" w:color="auto"/>
        <w:bottom w:val="none" w:sz="0" w:space="0" w:color="auto"/>
        <w:right w:val="none" w:sz="0" w:space="0" w:color="auto"/>
      </w:divBdr>
    </w:div>
    <w:div w:id="1156607948">
      <w:bodyDiv w:val="1"/>
      <w:marLeft w:val="0"/>
      <w:marRight w:val="0"/>
      <w:marTop w:val="0"/>
      <w:marBottom w:val="0"/>
      <w:divBdr>
        <w:top w:val="none" w:sz="0" w:space="0" w:color="auto"/>
        <w:left w:val="none" w:sz="0" w:space="0" w:color="auto"/>
        <w:bottom w:val="none" w:sz="0" w:space="0" w:color="auto"/>
        <w:right w:val="none" w:sz="0" w:space="0" w:color="auto"/>
      </w:divBdr>
    </w:div>
    <w:div w:id="1171991141">
      <w:bodyDiv w:val="1"/>
      <w:marLeft w:val="0"/>
      <w:marRight w:val="0"/>
      <w:marTop w:val="0"/>
      <w:marBottom w:val="0"/>
      <w:divBdr>
        <w:top w:val="none" w:sz="0" w:space="0" w:color="auto"/>
        <w:left w:val="none" w:sz="0" w:space="0" w:color="auto"/>
        <w:bottom w:val="none" w:sz="0" w:space="0" w:color="auto"/>
        <w:right w:val="none" w:sz="0" w:space="0" w:color="auto"/>
      </w:divBdr>
    </w:div>
    <w:div w:id="1179392572">
      <w:bodyDiv w:val="1"/>
      <w:marLeft w:val="0"/>
      <w:marRight w:val="0"/>
      <w:marTop w:val="0"/>
      <w:marBottom w:val="0"/>
      <w:divBdr>
        <w:top w:val="none" w:sz="0" w:space="0" w:color="auto"/>
        <w:left w:val="none" w:sz="0" w:space="0" w:color="auto"/>
        <w:bottom w:val="none" w:sz="0" w:space="0" w:color="auto"/>
        <w:right w:val="none" w:sz="0" w:space="0" w:color="auto"/>
      </w:divBdr>
    </w:div>
    <w:div w:id="1179925661">
      <w:bodyDiv w:val="1"/>
      <w:marLeft w:val="0"/>
      <w:marRight w:val="0"/>
      <w:marTop w:val="0"/>
      <w:marBottom w:val="0"/>
      <w:divBdr>
        <w:top w:val="none" w:sz="0" w:space="0" w:color="auto"/>
        <w:left w:val="none" w:sz="0" w:space="0" w:color="auto"/>
        <w:bottom w:val="none" w:sz="0" w:space="0" w:color="auto"/>
        <w:right w:val="none" w:sz="0" w:space="0" w:color="auto"/>
      </w:divBdr>
    </w:div>
    <w:div w:id="1186213981">
      <w:bodyDiv w:val="1"/>
      <w:marLeft w:val="0"/>
      <w:marRight w:val="0"/>
      <w:marTop w:val="0"/>
      <w:marBottom w:val="0"/>
      <w:divBdr>
        <w:top w:val="none" w:sz="0" w:space="0" w:color="auto"/>
        <w:left w:val="none" w:sz="0" w:space="0" w:color="auto"/>
        <w:bottom w:val="none" w:sz="0" w:space="0" w:color="auto"/>
        <w:right w:val="none" w:sz="0" w:space="0" w:color="auto"/>
      </w:divBdr>
    </w:div>
    <w:div w:id="1191651370">
      <w:bodyDiv w:val="1"/>
      <w:marLeft w:val="0"/>
      <w:marRight w:val="0"/>
      <w:marTop w:val="0"/>
      <w:marBottom w:val="0"/>
      <w:divBdr>
        <w:top w:val="none" w:sz="0" w:space="0" w:color="auto"/>
        <w:left w:val="none" w:sz="0" w:space="0" w:color="auto"/>
        <w:bottom w:val="none" w:sz="0" w:space="0" w:color="auto"/>
        <w:right w:val="none" w:sz="0" w:space="0" w:color="auto"/>
      </w:divBdr>
    </w:div>
    <w:div w:id="1209225098">
      <w:bodyDiv w:val="1"/>
      <w:marLeft w:val="0"/>
      <w:marRight w:val="0"/>
      <w:marTop w:val="0"/>
      <w:marBottom w:val="0"/>
      <w:divBdr>
        <w:top w:val="none" w:sz="0" w:space="0" w:color="auto"/>
        <w:left w:val="none" w:sz="0" w:space="0" w:color="auto"/>
        <w:bottom w:val="none" w:sz="0" w:space="0" w:color="auto"/>
        <w:right w:val="none" w:sz="0" w:space="0" w:color="auto"/>
      </w:divBdr>
    </w:div>
    <w:div w:id="1222474201">
      <w:bodyDiv w:val="1"/>
      <w:marLeft w:val="0"/>
      <w:marRight w:val="0"/>
      <w:marTop w:val="0"/>
      <w:marBottom w:val="0"/>
      <w:divBdr>
        <w:top w:val="none" w:sz="0" w:space="0" w:color="auto"/>
        <w:left w:val="none" w:sz="0" w:space="0" w:color="auto"/>
        <w:bottom w:val="none" w:sz="0" w:space="0" w:color="auto"/>
        <w:right w:val="none" w:sz="0" w:space="0" w:color="auto"/>
      </w:divBdr>
    </w:div>
    <w:div w:id="1236474716">
      <w:bodyDiv w:val="1"/>
      <w:marLeft w:val="0"/>
      <w:marRight w:val="0"/>
      <w:marTop w:val="0"/>
      <w:marBottom w:val="0"/>
      <w:divBdr>
        <w:top w:val="none" w:sz="0" w:space="0" w:color="auto"/>
        <w:left w:val="none" w:sz="0" w:space="0" w:color="auto"/>
        <w:bottom w:val="none" w:sz="0" w:space="0" w:color="auto"/>
        <w:right w:val="none" w:sz="0" w:space="0" w:color="auto"/>
      </w:divBdr>
    </w:div>
    <w:div w:id="1237281450">
      <w:bodyDiv w:val="1"/>
      <w:marLeft w:val="0"/>
      <w:marRight w:val="0"/>
      <w:marTop w:val="0"/>
      <w:marBottom w:val="0"/>
      <w:divBdr>
        <w:top w:val="none" w:sz="0" w:space="0" w:color="auto"/>
        <w:left w:val="none" w:sz="0" w:space="0" w:color="auto"/>
        <w:bottom w:val="none" w:sz="0" w:space="0" w:color="auto"/>
        <w:right w:val="none" w:sz="0" w:space="0" w:color="auto"/>
      </w:divBdr>
    </w:div>
    <w:div w:id="1253514065">
      <w:bodyDiv w:val="1"/>
      <w:marLeft w:val="0"/>
      <w:marRight w:val="0"/>
      <w:marTop w:val="0"/>
      <w:marBottom w:val="0"/>
      <w:divBdr>
        <w:top w:val="none" w:sz="0" w:space="0" w:color="auto"/>
        <w:left w:val="none" w:sz="0" w:space="0" w:color="auto"/>
        <w:bottom w:val="none" w:sz="0" w:space="0" w:color="auto"/>
        <w:right w:val="none" w:sz="0" w:space="0" w:color="auto"/>
      </w:divBdr>
      <w:divsChild>
        <w:div w:id="1761102495">
          <w:marLeft w:val="0"/>
          <w:marRight w:val="0"/>
          <w:marTop w:val="0"/>
          <w:marBottom w:val="0"/>
          <w:divBdr>
            <w:top w:val="none" w:sz="0" w:space="0" w:color="auto"/>
            <w:left w:val="none" w:sz="0" w:space="0" w:color="auto"/>
            <w:bottom w:val="none" w:sz="0" w:space="0" w:color="auto"/>
            <w:right w:val="none" w:sz="0" w:space="0" w:color="auto"/>
          </w:divBdr>
          <w:divsChild>
            <w:div w:id="120143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24473">
      <w:bodyDiv w:val="1"/>
      <w:marLeft w:val="0"/>
      <w:marRight w:val="0"/>
      <w:marTop w:val="0"/>
      <w:marBottom w:val="0"/>
      <w:divBdr>
        <w:top w:val="none" w:sz="0" w:space="0" w:color="auto"/>
        <w:left w:val="none" w:sz="0" w:space="0" w:color="auto"/>
        <w:bottom w:val="none" w:sz="0" w:space="0" w:color="auto"/>
        <w:right w:val="none" w:sz="0" w:space="0" w:color="auto"/>
      </w:divBdr>
    </w:div>
    <w:div w:id="1308633686">
      <w:bodyDiv w:val="1"/>
      <w:marLeft w:val="0"/>
      <w:marRight w:val="0"/>
      <w:marTop w:val="0"/>
      <w:marBottom w:val="0"/>
      <w:divBdr>
        <w:top w:val="none" w:sz="0" w:space="0" w:color="auto"/>
        <w:left w:val="none" w:sz="0" w:space="0" w:color="auto"/>
        <w:bottom w:val="none" w:sz="0" w:space="0" w:color="auto"/>
        <w:right w:val="none" w:sz="0" w:space="0" w:color="auto"/>
      </w:divBdr>
    </w:div>
    <w:div w:id="1338851423">
      <w:bodyDiv w:val="1"/>
      <w:marLeft w:val="0"/>
      <w:marRight w:val="0"/>
      <w:marTop w:val="0"/>
      <w:marBottom w:val="0"/>
      <w:divBdr>
        <w:top w:val="none" w:sz="0" w:space="0" w:color="auto"/>
        <w:left w:val="none" w:sz="0" w:space="0" w:color="auto"/>
        <w:bottom w:val="none" w:sz="0" w:space="0" w:color="auto"/>
        <w:right w:val="none" w:sz="0" w:space="0" w:color="auto"/>
      </w:divBdr>
    </w:div>
    <w:div w:id="1349285862">
      <w:bodyDiv w:val="1"/>
      <w:marLeft w:val="0"/>
      <w:marRight w:val="0"/>
      <w:marTop w:val="0"/>
      <w:marBottom w:val="0"/>
      <w:divBdr>
        <w:top w:val="none" w:sz="0" w:space="0" w:color="auto"/>
        <w:left w:val="none" w:sz="0" w:space="0" w:color="auto"/>
        <w:bottom w:val="none" w:sz="0" w:space="0" w:color="auto"/>
        <w:right w:val="none" w:sz="0" w:space="0" w:color="auto"/>
      </w:divBdr>
    </w:div>
    <w:div w:id="1353149652">
      <w:bodyDiv w:val="1"/>
      <w:marLeft w:val="0"/>
      <w:marRight w:val="0"/>
      <w:marTop w:val="0"/>
      <w:marBottom w:val="0"/>
      <w:divBdr>
        <w:top w:val="none" w:sz="0" w:space="0" w:color="auto"/>
        <w:left w:val="none" w:sz="0" w:space="0" w:color="auto"/>
        <w:bottom w:val="none" w:sz="0" w:space="0" w:color="auto"/>
        <w:right w:val="none" w:sz="0" w:space="0" w:color="auto"/>
      </w:divBdr>
    </w:div>
    <w:div w:id="1365473967">
      <w:bodyDiv w:val="1"/>
      <w:marLeft w:val="0"/>
      <w:marRight w:val="0"/>
      <w:marTop w:val="0"/>
      <w:marBottom w:val="0"/>
      <w:divBdr>
        <w:top w:val="none" w:sz="0" w:space="0" w:color="auto"/>
        <w:left w:val="none" w:sz="0" w:space="0" w:color="auto"/>
        <w:bottom w:val="none" w:sz="0" w:space="0" w:color="auto"/>
        <w:right w:val="none" w:sz="0" w:space="0" w:color="auto"/>
      </w:divBdr>
    </w:div>
    <w:div w:id="1367675159">
      <w:bodyDiv w:val="1"/>
      <w:marLeft w:val="0"/>
      <w:marRight w:val="0"/>
      <w:marTop w:val="0"/>
      <w:marBottom w:val="0"/>
      <w:divBdr>
        <w:top w:val="none" w:sz="0" w:space="0" w:color="auto"/>
        <w:left w:val="none" w:sz="0" w:space="0" w:color="auto"/>
        <w:bottom w:val="none" w:sz="0" w:space="0" w:color="auto"/>
        <w:right w:val="none" w:sz="0" w:space="0" w:color="auto"/>
      </w:divBdr>
    </w:div>
    <w:div w:id="1371957441">
      <w:bodyDiv w:val="1"/>
      <w:marLeft w:val="0"/>
      <w:marRight w:val="0"/>
      <w:marTop w:val="0"/>
      <w:marBottom w:val="0"/>
      <w:divBdr>
        <w:top w:val="none" w:sz="0" w:space="0" w:color="auto"/>
        <w:left w:val="none" w:sz="0" w:space="0" w:color="auto"/>
        <w:bottom w:val="none" w:sz="0" w:space="0" w:color="auto"/>
        <w:right w:val="none" w:sz="0" w:space="0" w:color="auto"/>
      </w:divBdr>
    </w:div>
    <w:div w:id="1373076233">
      <w:bodyDiv w:val="1"/>
      <w:marLeft w:val="0"/>
      <w:marRight w:val="0"/>
      <w:marTop w:val="0"/>
      <w:marBottom w:val="0"/>
      <w:divBdr>
        <w:top w:val="none" w:sz="0" w:space="0" w:color="auto"/>
        <w:left w:val="none" w:sz="0" w:space="0" w:color="auto"/>
        <w:bottom w:val="none" w:sz="0" w:space="0" w:color="auto"/>
        <w:right w:val="none" w:sz="0" w:space="0" w:color="auto"/>
      </w:divBdr>
    </w:div>
    <w:div w:id="1387531231">
      <w:bodyDiv w:val="1"/>
      <w:marLeft w:val="0"/>
      <w:marRight w:val="0"/>
      <w:marTop w:val="0"/>
      <w:marBottom w:val="0"/>
      <w:divBdr>
        <w:top w:val="none" w:sz="0" w:space="0" w:color="auto"/>
        <w:left w:val="none" w:sz="0" w:space="0" w:color="auto"/>
        <w:bottom w:val="none" w:sz="0" w:space="0" w:color="auto"/>
        <w:right w:val="none" w:sz="0" w:space="0" w:color="auto"/>
      </w:divBdr>
    </w:div>
    <w:div w:id="1395854533">
      <w:bodyDiv w:val="1"/>
      <w:marLeft w:val="0"/>
      <w:marRight w:val="0"/>
      <w:marTop w:val="0"/>
      <w:marBottom w:val="0"/>
      <w:divBdr>
        <w:top w:val="none" w:sz="0" w:space="0" w:color="auto"/>
        <w:left w:val="none" w:sz="0" w:space="0" w:color="auto"/>
        <w:bottom w:val="none" w:sz="0" w:space="0" w:color="auto"/>
        <w:right w:val="none" w:sz="0" w:space="0" w:color="auto"/>
      </w:divBdr>
    </w:div>
    <w:div w:id="1408459663">
      <w:bodyDiv w:val="1"/>
      <w:marLeft w:val="0"/>
      <w:marRight w:val="0"/>
      <w:marTop w:val="0"/>
      <w:marBottom w:val="0"/>
      <w:divBdr>
        <w:top w:val="none" w:sz="0" w:space="0" w:color="auto"/>
        <w:left w:val="none" w:sz="0" w:space="0" w:color="auto"/>
        <w:bottom w:val="none" w:sz="0" w:space="0" w:color="auto"/>
        <w:right w:val="none" w:sz="0" w:space="0" w:color="auto"/>
      </w:divBdr>
    </w:div>
    <w:div w:id="1414161065">
      <w:bodyDiv w:val="1"/>
      <w:marLeft w:val="0"/>
      <w:marRight w:val="0"/>
      <w:marTop w:val="0"/>
      <w:marBottom w:val="0"/>
      <w:divBdr>
        <w:top w:val="none" w:sz="0" w:space="0" w:color="auto"/>
        <w:left w:val="none" w:sz="0" w:space="0" w:color="auto"/>
        <w:bottom w:val="none" w:sz="0" w:space="0" w:color="auto"/>
        <w:right w:val="none" w:sz="0" w:space="0" w:color="auto"/>
      </w:divBdr>
    </w:div>
    <w:div w:id="1415665269">
      <w:bodyDiv w:val="1"/>
      <w:marLeft w:val="0"/>
      <w:marRight w:val="0"/>
      <w:marTop w:val="0"/>
      <w:marBottom w:val="0"/>
      <w:divBdr>
        <w:top w:val="none" w:sz="0" w:space="0" w:color="auto"/>
        <w:left w:val="none" w:sz="0" w:space="0" w:color="auto"/>
        <w:bottom w:val="none" w:sz="0" w:space="0" w:color="auto"/>
        <w:right w:val="none" w:sz="0" w:space="0" w:color="auto"/>
      </w:divBdr>
    </w:div>
    <w:div w:id="1419716566">
      <w:bodyDiv w:val="1"/>
      <w:marLeft w:val="0"/>
      <w:marRight w:val="0"/>
      <w:marTop w:val="0"/>
      <w:marBottom w:val="0"/>
      <w:divBdr>
        <w:top w:val="none" w:sz="0" w:space="0" w:color="auto"/>
        <w:left w:val="none" w:sz="0" w:space="0" w:color="auto"/>
        <w:bottom w:val="none" w:sz="0" w:space="0" w:color="auto"/>
        <w:right w:val="none" w:sz="0" w:space="0" w:color="auto"/>
      </w:divBdr>
    </w:div>
    <w:div w:id="1421294023">
      <w:bodyDiv w:val="1"/>
      <w:marLeft w:val="0"/>
      <w:marRight w:val="0"/>
      <w:marTop w:val="0"/>
      <w:marBottom w:val="0"/>
      <w:divBdr>
        <w:top w:val="none" w:sz="0" w:space="0" w:color="auto"/>
        <w:left w:val="none" w:sz="0" w:space="0" w:color="auto"/>
        <w:bottom w:val="none" w:sz="0" w:space="0" w:color="auto"/>
        <w:right w:val="none" w:sz="0" w:space="0" w:color="auto"/>
      </w:divBdr>
    </w:div>
    <w:div w:id="1423258601">
      <w:bodyDiv w:val="1"/>
      <w:marLeft w:val="0"/>
      <w:marRight w:val="0"/>
      <w:marTop w:val="0"/>
      <w:marBottom w:val="0"/>
      <w:divBdr>
        <w:top w:val="none" w:sz="0" w:space="0" w:color="auto"/>
        <w:left w:val="none" w:sz="0" w:space="0" w:color="auto"/>
        <w:bottom w:val="none" w:sz="0" w:space="0" w:color="auto"/>
        <w:right w:val="none" w:sz="0" w:space="0" w:color="auto"/>
      </w:divBdr>
      <w:divsChild>
        <w:div w:id="506678907">
          <w:marLeft w:val="0"/>
          <w:marRight w:val="0"/>
          <w:marTop w:val="0"/>
          <w:marBottom w:val="0"/>
          <w:divBdr>
            <w:top w:val="none" w:sz="0" w:space="0" w:color="auto"/>
            <w:left w:val="none" w:sz="0" w:space="0" w:color="auto"/>
            <w:bottom w:val="none" w:sz="0" w:space="0" w:color="auto"/>
            <w:right w:val="none" w:sz="0" w:space="0" w:color="auto"/>
          </w:divBdr>
        </w:div>
      </w:divsChild>
    </w:div>
    <w:div w:id="1459684699">
      <w:bodyDiv w:val="1"/>
      <w:marLeft w:val="0"/>
      <w:marRight w:val="0"/>
      <w:marTop w:val="180"/>
      <w:marBottom w:val="180"/>
      <w:divBdr>
        <w:top w:val="none" w:sz="0" w:space="0" w:color="auto"/>
        <w:left w:val="none" w:sz="0" w:space="0" w:color="auto"/>
        <w:bottom w:val="none" w:sz="0" w:space="0" w:color="auto"/>
        <w:right w:val="none" w:sz="0" w:space="0" w:color="auto"/>
      </w:divBdr>
      <w:divsChild>
        <w:div w:id="1423792543">
          <w:marLeft w:val="0"/>
          <w:marRight w:val="0"/>
          <w:marTop w:val="0"/>
          <w:marBottom w:val="0"/>
          <w:divBdr>
            <w:top w:val="none" w:sz="0" w:space="0" w:color="auto"/>
            <w:left w:val="none" w:sz="0" w:space="0" w:color="auto"/>
            <w:bottom w:val="none" w:sz="0" w:space="0" w:color="auto"/>
            <w:right w:val="none" w:sz="0" w:space="0" w:color="auto"/>
          </w:divBdr>
          <w:divsChild>
            <w:div w:id="17511635">
              <w:marLeft w:val="0"/>
              <w:marRight w:val="0"/>
              <w:marTop w:val="0"/>
              <w:marBottom w:val="0"/>
              <w:divBdr>
                <w:top w:val="none" w:sz="0" w:space="0" w:color="auto"/>
                <w:left w:val="none" w:sz="0" w:space="0" w:color="auto"/>
                <w:bottom w:val="none" w:sz="0" w:space="0" w:color="auto"/>
                <w:right w:val="none" w:sz="0" w:space="0" w:color="auto"/>
              </w:divBdr>
            </w:div>
            <w:div w:id="146090074">
              <w:marLeft w:val="0"/>
              <w:marRight w:val="0"/>
              <w:marTop w:val="0"/>
              <w:marBottom w:val="0"/>
              <w:divBdr>
                <w:top w:val="none" w:sz="0" w:space="0" w:color="auto"/>
                <w:left w:val="none" w:sz="0" w:space="0" w:color="auto"/>
                <w:bottom w:val="none" w:sz="0" w:space="0" w:color="auto"/>
                <w:right w:val="none" w:sz="0" w:space="0" w:color="auto"/>
              </w:divBdr>
            </w:div>
            <w:div w:id="157503630">
              <w:marLeft w:val="0"/>
              <w:marRight w:val="0"/>
              <w:marTop w:val="0"/>
              <w:marBottom w:val="0"/>
              <w:divBdr>
                <w:top w:val="none" w:sz="0" w:space="0" w:color="auto"/>
                <w:left w:val="none" w:sz="0" w:space="0" w:color="auto"/>
                <w:bottom w:val="none" w:sz="0" w:space="0" w:color="auto"/>
                <w:right w:val="none" w:sz="0" w:space="0" w:color="auto"/>
              </w:divBdr>
            </w:div>
            <w:div w:id="171845108">
              <w:marLeft w:val="0"/>
              <w:marRight w:val="0"/>
              <w:marTop w:val="0"/>
              <w:marBottom w:val="0"/>
              <w:divBdr>
                <w:top w:val="none" w:sz="0" w:space="0" w:color="auto"/>
                <w:left w:val="none" w:sz="0" w:space="0" w:color="auto"/>
                <w:bottom w:val="none" w:sz="0" w:space="0" w:color="auto"/>
                <w:right w:val="none" w:sz="0" w:space="0" w:color="auto"/>
              </w:divBdr>
            </w:div>
            <w:div w:id="229343205">
              <w:marLeft w:val="0"/>
              <w:marRight w:val="0"/>
              <w:marTop w:val="0"/>
              <w:marBottom w:val="0"/>
              <w:divBdr>
                <w:top w:val="none" w:sz="0" w:space="0" w:color="auto"/>
                <w:left w:val="none" w:sz="0" w:space="0" w:color="auto"/>
                <w:bottom w:val="none" w:sz="0" w:space="0" w:color="auto"/>
                <w:right w:val="none" w:sz="0" w:space="0" w:color="auto"/>
              </w:divBdr>
            </w:div>
            <w:div w:id="229539154">
              <w:marLeft w:val="0"/>
              <w:marRight w:val="0"/>
              <w:marTop w:val="0"/>
              <w:marBottom w:val="0"/>
              <w:divBdr>
                <w:top w:val="none" w:sz="0" w:space="0" w:color="auto"/>
                <w:left w:val="none" w:sz="0" w:space="0" w:color="auto"/>
                <w:bottom w:val="none" w:sz="0" w:space="0" w:color="auto"/>
                <w:right w:val="none" w:sz="0" w:space="0" w:color="auto"/>
              </w:divBdr>
            </w:div>
            <w:div w:id="230891308">
              <w:marLeft w:val="0"/>
              <w:marRight w:val="0"/>
              <w:marTop w:val="0"/>
              <w:marBottom w:val="0"/>
              <w:divBdr>
                <w:top w:val="none" w:sz="0" w:space="0" w:color="auto"/>
                <w:left w:val="none" w:sz="0" w:space="0" w:color="auto"/>
                <w:bottom w:val="none" w:sz="0" w:space="0" w:color="auto"/>
                <w:right w:val="none" w:sz="0" w:space="0" w:color="auto"/>
              </w:divBdr>
            </w:div>
            <w:div w:id="390158888">
              <w:marLeft w:val="0"/>
              <w:marRight w:val="0"/>
              <w:marTop w:val="0"/>
              <w:marBottom w:val="0"/>
              <w:divBdr>
                <w:top w:val="none" w:sz="0" w:space="0" w:color="auto"/>
                <w:left w:val="none" w:sz="0" w:space="0" w:color="auto"/>
                <w:bottom w:val="none" w:sz="0" w:space="0" w:color="auto"/>
                <w:right w:val="none" w:sz="0" w:space="0" w:color="auto"/>
              </w:divBdr>
            </w:div>
            <w:div w:id="394819506">
              <w:marLeft w:val="0"/>
              <w:marRight w:val="0"/>
              <w:marTop w:val="0"/>
              <w:marBottom w:val="0"/>
              <w:divBdr>
                <w:top w:val="none" w:sz="0" w:space="0" w:color="auto"/>
                <w:left w:val="none" w:sz="0" w:space="0" w:color="auto"/>
                <w:bottom w:val="none" w:sz="0" w:space="0" w:color="auto"/>
                <w:right w:val="none" w:sz="0" w:space="0" w:color="auto"/>
              </w:divBdr>
            </w:div>
            <w:div w:id="545878718">
              <w:marLeft w:val="0"/>
              <w:marRight w:val="0"/>
              <w:marTop w:val="0"/>
              <w:marBottom w:val="0"/>
              <w:divBdr>
                <w:top w:val="none" w:sz="0" w:space="0" w:color="auto"/>
                <w:left w:val="none" w:sz="0" w:space="0" w:color="auto"/>
                <w:bottom w:val="none" w:sz="0" w:space="0" w:color="auto"/>
                <w:right w:val="none" w:sz="0" w:space="0" w:color="auto"/>
              </w:divBdr>
            </w:div>
            <w:div w:id="674918100">
              <w:marLeft w:val="660"/>
              <w:marRight w:val="0"/>
              <w:marTop w:val="0"/>
              <w:marBottom w:val="0"/>
              <w:divBdr>
                <w:top w:val="none" w:sz="0" w:space="0" w:color="auto"/>
                <w:left w:val="none" w:sz="0" w:space="0" w:color="auto"/>
                <w:bottom w:val="none" w:sz="0" w:space="0" w:color="auto"/>
                <w:right w:val="none" w:sz="0" w:space="0" w:color="auto"/>
              </w:divBdr>
            </w:div>
            <w:div w:id="1427144033">
              <w:marLeft w:val="0"/>
              <w:marRight w:val="0"/>
              <w:marTop w:val="0"/>
              <w:marBottom w:val="0"/>
              <w:divBdr>
                <w:top w:val="none" w:sz="0" w:space="0" w:color="auto"/>
                <w:left w:val="none" w:sz="0" w:space="0" w:color="auto"/>
                <w:bottom w:val="none" w:sz="0" w:space="0" w:color="auto"/>
                <w:right w:val="none" w:sz="0" w:space="0" w:color="auto"/>
              </w:divBdr>
            </w:div>
            <w:div w:id="1491368825">
              <w:marLeft w:val="0"/>
              <w:marRight w:val="0"/>
              <w:marTop w:val="0"/>
              <w:marBottom w:val="0"/>
              <w:divBdr>
                <w:top w:val="none" w:sz="0" w:space="0" w:color="auto"/>
                <w:left w:val="none" w:sz="0" w:space="0" w:color="auto"/>
                <w:bottom w:val="none" w:sz="0" w:space="0" w:color="auto"/>
                <w:right w:val="none" w:sz="0" w:space="0" w:color="auto"/>
              </w:divBdr>
            </w:div>
            <w:div w:id="1530534613">
              <w:marLeft w:val="0"/>
              <w:marRight w:val="0"/>
              <w:marTop w:val="0"/>
              <w:marBottom w:val="0"/>
              <w:divBdr>
                <w:top w:val="none" w:sz="0" w:space="0" w:color="auto"/>
                <w:left w:val="none" w:sz="0" w:space="0" w:color="auto"/>
                <w:bottom w:val="none" w:sz="0" w:space="0" w:color="auto"/>
                <w:right w:val="none" w:sz="0" w:space="0" w:color="auto"/>
              </w:divBdr>
            </w:div>
            <w:div w:id="1619751971">
              <w:marLeft w:val="0"/>
              <w:marRight w:val="0"/>
              <w:marTop w:val="0"/>
              <w:marBottom w:val="0"/>
              <w:divBdr>
                <w:top w:val="none" w:sz="0" w:space="0" w:color="auto"/>
                <w:left w:val="none" w:sz="0" w:space="0" w:color="auto"/>
                <w:bottom w:val="none" w:sz="0" w:space="0" w:color="auto"/>
                <w:right w:val="none" w:sz="0" w:space="0" w:color="auto"/>
              </w:divBdr>
            </w:div>
            <w:div w:id="2019304768">
              <w:marLeft w:val="0"/>
              <w:marRight w:val="0"/>
              <w:marTop w:val="0"/>
              <w:marBottom w:val="0"/>
              <w:divBdr>
                <w:top w:val="none" w:sz="0" w:space="0" w:color="auto"/>
                <w:left w:val="none" w:sz="0" w:space="0" w:color="auto"/>
                <w:bottom w:val="none" w:sz="0" w:space="0" w:color="auto"/>
                <w:right w:val="none" w:sz="0" w:space="0" w:color="auto"/>
              </w:divBdr>
            </w:div>
            <w:div w:id="2057312928">
              <w:marLeft w:val="0"/>
              <w:marRight w:val="0"/>
              <w:marTop w:val="0"/>
              <w:marBottom w:val="0"/>
              <w:divBdr>
                <w:top w:val="none" w:sz="0" w:space="0" w:color="auto"/>
                <w:left w:val="none" w:sz="0" w:space="0" w:color="auto"/>
                <w:bottom w:val="none" w:sz="0" w:space="0" w:color="auto"/>
                <w:right w:val="none" w:sz="0" w:space="0" w:color="auto"/>
              </w:divBdr>
            </w:div>
            <w:div w:id="211512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029238">
      <w:bodyDiv w:val="1"/>
      <w:marLeft w:val="0"/>
      <w:marRight w:val="0"/>
      <w:marTop w:val="0"/>
      <w:marBottom w:val="0"/>
      <w:divBdr>
        <w:top w:val="none" w:sz="0" w:space="0" w:color="auto"/>
        <w:left w:val="none" w:sz="0" w:space="0" w:color="auto"/>
        <w:bottom w:val="none" w:sz="0" w:space="0" w:color="auto"/>
        <w:right w:val="none" w:sz="0" w:space="0" w:color="auto"/>
      </w:divBdr>
    </w:div>
    <w:div w:id="1462454020">
      <w:bodyDiv w:val="1"/>
      <w:marLeft w:val="0"/>
      <w:marRight w:val="0"/>
      <w:marTop w:val="0"/>
      <w:marBottom w:val="0"/>
      <w:divBdr>
        <w:top w:val="none" w:sz="0" w:space="0" w:color="auto"/>
        <w:left w:val="none" w:sz="0" w:space="0" w:color="auto"/>
        <w:bottom w:val="none" w:sz="0" w:space="0" w:color="auto"/>
        <w:right w:val="none" w:sz="0" w:space="0" w:color="auto"/>
      </w:divBdr>
    </w:div>
    <w:div w:id="1464927395">
      <w:bodyDiv w:val="1"/>
      <w:marLeft w:val="0"/>
      <w:marRight w:val="0"/>
      <w:marTop w:val="0"/>
      <w:marBottom w:val="0"/>
      <w:divBdr>
        <w:top w:val="none" w:sz="0" w:space="0" w:color="auto"/>
        <w:left w:val="none" w:sz="0" w:space="0" w:color="auto"/>
        <w:bottom w:val="none" w:sz="0" w:space="0" w:color="auto"/>
        <w:right w:val="none" w:sz="0" w:space="0" w:color="auto"/>
      </w:divBdr>
      <w:divsChild>
        <w:div w:id="520897109">
          <w:marLeft w:val="0"/>
          <w:marRight w:val="0"/>
          <w:marTop w:val="0"/>
          <w:marBottom w:val="0"/>
          <w:divBdr>
            <w:top w:val="none" w:sz="0" w:space="0" w:color="auto"/>
            <w:left w:val="none" w:sz="0" w:space="0" w:color="auto"/>
            <w:bottom w:val="none" w:sz="0" w:space="0" w:color="auto"/>
            <w:right w:val="none" w:sz="0" w:space="0" w:color="auto"/>
          </w:divBdr>
        </w:div>
      </w:divsChild>
    </w:div>
    <w:div w:id="1465851098">
      <w:bodyDiv w:val="1"/>
      <w:marLeft w:val="0"/>
      <w:marRight w:val="0"/>
      <w:marTop w:val="0"/>
      <w:marBottom w:val="0"/>
      <w:divBdr>
        <w:top w:val="none" w:sz="0" w:space="0" w:color="auto"/>
        <w:left w:val="none" w:sz="0" w:space="0" w:color="auto"/>
        <w:bottom w:val="none" w:sz="0" w:space="0" w:color="auto"/>
        <w:right w:val="none" w:sz="0" w:space="0" w:color="auto"/>
      </w:divBdr>
    </w:div>
    <w:div w:id="1466581870">
      <w:bodyDiv w:val="1"/>
      <w:marLeft w:val="0"/>
      <w:marRight w:val="0"/>
      <w:marTop w:val="0"/>
      <w:marBottom w:val="0"/>
      <w:divBdr>
        <w:top w:val="none" w:sz="0" w:space="0" w:color="auto"/>
        <w:left w:val="none" w:sz="0" w:space="0" w:color="auto"/>
        <w:bottom w:val="none" w:sz="0" w:space="0" w:color="auto"/>
        <w:right w:val="none" w:sz="0" w:space="0" w:color="auto"/>
      </w:divBdr>
    </w:div>
    <w:div w:id="1483233016">
      <w:bodyDiv w:val="1"/>
      <w:marLeft w:val="0"/>
      <w:marRight w:val="0"/>
      <w:marTop w:val="0"/>
      <w:marBottom w:val="0"/>
      <w:divBdr>
        <w:top w:val="none" w:sz="0" w:space="0" w:color="auto"/>
        <w:left w:val="none" w:sz="0" w:space="0" w:color="auto"/>
        <w:bottom w:val="none" w:sz="0" w:space="0" w:color="auto"/>
        <w:right w:val="none" w:sz="0" w:space="0" w:color="auto"/>
      </w:divBdr>
    </w:div>
    <w:div w:id="1496873004">
      <w:bodyDiv w:val="1"/>
      <w:marLeft w:val="0"/>
      <w:marRight w:val="0"/>
      <w:marTop w:val="0"/>
      <w:marBottom w:val="0"/>
      <w:divBdr>
        <w:top w:val="none" w:sz="0" w:space="0" w:color="auto"/>
        <w:left w:val="none" w:sz="0" w:space="0" w:color="auto"/>
        <w:bottom w:val="none" w:sz="0" w:space="0" w:color="auto"/>
        <w:right w:val="none" w:sz="0" w:space="0" w:color="auto"/>
      </w:divBdr>
    </w:div>
    <w:div w:id="1511793345">
      <w:bodyDiv w:val="1"/>
      <w:marLeft w:val="0"/>
      <w:marRight w:val="0"/>
      <w:marTop w:val="0"/>
      <w:marBottom w:val="0"/>
      <w:divBdr>
        <w:top w:val="none" w:sz="0" w:space="0" w:color="auto"/>
        <w:left w:val="none" w:sz="0" w:space="0" w:color="auto"/>
        <w:bottom w:val="none" w:sz="0" w:space="0" w:color="auto"/>
        <w:right w:val="none" w:sz="0" w:space="0" w:color="auto"/>
      </w:divBdr>
    </w:div>
    <w:div w:id="1528717388">
      <w:bodyDiv w:val="1"/>
      <w:marLeft w:val="0"/>
      <w:marRight w:val="0"/>
      <w:marTop w:val="0"/>
      <w:marBottom w:val="0"/>
      <w:divBdr>
        <w:top w:val="none" w:sz="0" w:space="0" w:color="auto"/>
        <w:left w:val="none" w:sz="0" w:space="0" w:color="auto"/>
        <w:bottom w:val="none" w:sz="0" w:space="0" w:color="auto"/>
        <w:right w:val="none" w:sz="0" w:space="0" w:color="auto"/>
      </w:divBdr>
    </w:div>
    <w:div w:id="1530143689">
      <w:bodyDiv w:val="1"/>
      <w:marLeft w:val="0"/>
      <w:marRight w:val="0"/>
      <w:marTop w:val="0"/>
      <w:marBottom w:val="0"/>
      <w:divBdr>
        <w:top w:val="none" w:sz="0" w:space="0" w:color="auto"/>
        <w:left w:val="none" w:sz="0" w:space="0" w:color="auto"/>
        <w:bottom w:val="none" w:sz="0" w:space="0" w:color="auto"/>
        <w:right w:val="none" w:sz="0" w:space="0" w:color="auto"/>
      </w:divBdr>
    </w:div>
    <w:div w:id="1539120697">
      <w:bodyDiv w:val="1"/>
      <w:marLeft w:val="0"/>
      <w:marRight w:val="0"/>
      <w:marTop w:val="0"/>
      <w:marBottom w:val="0"/>
      <w:divBdr>
        <w:top w:val="none" w:sz="0" w:space="0" w:color="auto"/>
        <w:left w:val="none" w:sz="0" w:space="0" w:color="auto"/>
        <w:bottom w:val="none" w:sz="0" w:space="0" w:color="auto"/>
        <w:right w:val="none" w:sz="0" w:space="0" w:color="auto"/>
      </w:divBdr>
    </w:div>
    <w:div w:id="1555660333">
      <w:bodyDiv w:val="1"/>
      <w:marLeft w:val="0"/>
      <w:marRight w:val="0"/>
      <w:marTop w:val="0"/>
      <w:marBottom w:val="0"/>
      <w:divBdr>
        <w:top w:val="none" w:sz="0" w:space="0" w:color="auto"/>
        <w:left w:val="none" w:sz="0" w:space="0" w:color="auto"/>
        <w:bottom w:val="none" w:sz="0" w:space="0" w:color="auto"/>
        <w:right w:val="none" w:sz="0" w:space="0" w:color="auto"/>
      </w:divBdr>
    </w:div>
    <w:div w:id="1560752005">
      <w:bodyDiv w:val="1"/>
      <w:marLeft w:val="0"/>
      <w:marRight w:val="0"/>
      <w:marTop w:val="0"/>
      <w:marBottom w:val="0"/>
      <w:divBdr>
        <w:top w:val="none" w:sz="0" w:space="0" w:color="auto"/>
        <w:left w:val="none" w:sz="0" w:space="0" w:color="auto"/>
        <w:bottom w:val="none" w:sz="0" w:space="0" w:color="auto"/>
        <w:right w:val="none" w:sz="0" w:space="0" w:color="auto"/>
      </w:divBdr>
    </w:div>
    <w:div w:id="1568105690">
      <w:bodyDiv w:val="1"/>
      <w:marLeft w:val="0"/>
      <w:marRight w:val="0"/>
      <w:marTop w:val="0"/>
      <w:marBottom w:val="0"/>
      <w:divBdr>
        <w:top w:val="none" w:sz="0" w:space="0" w:color="auto"/>
        <w:left w:val="none" w:sz="0" w:space="0" w:color="auto"/>
        <w:bottom w:val="none" w:sz="0" w:space="0" w:color="auto"/>
        <w:right w:val="none" w:sz="0" w:space="0" w:color="auto"/>
      </w:divBdr>
    </w:div>
    <w:div w:id="1569656473">
      <w:bodyDiv w:val="1"/>
      <w:marLeft w:val="0"/>
      <w:marRight w:val="0"/>
      <w:marTop w:val="0"/>
      <w:marBottom w:val="0"/>
      <w:divBdr>
        <w:top w:val="none" w:sz="0" w:space="0" w:color="auto"/>
        <w:left w:val="none" w:sz="0" w:space="0" w:color="auto"/>
        <w:bottom w:val="none" w:sz="0" w:space="0" w:color="auto"/>
        <w:right w:val="none" w:sz="0" w:space="0" w:color="auto"/>
      </w:divBdr>
    </w:div>
    <w:div w:id="1571964958">
      <w:bodyDiv w:val="1"/>
      <w:marLeft w:val="0"/>
      <w:marRight w:val="0"/>
      <w:marTop w:val="0"/>
      <w:marBottom w:val="0"/>
      <w:divBdr>
        <w:top w:val="none" w:sz="0" w:space="0" w:color="auto"/>
        <w:left w:val="none" w:sz="0" w:space="0" w:color="auto"/>
        <w:bottom w:val="none" w:sz="0" w:space="0" w:color="auto"/>
        <w:right w:val="none" w:sz="0" w:space="0" w:color="auto"/>
      </w:divBdr>
    </w:div>
    <w:div w:id="1579290876">
      <w:bodyDiv w:val="1"/>
      <w:marLeft w:val="0"/>
      <w:marRight w:val="0"/>
      <w:marTop w:val="0"/>
      <w:marBottom w:val="0"/>
      <w:divBdr>
        <w:top w:val="none" w:sz="0" w:space="0" w:color="auto"/>
        <w:left w:val="none" w:sz="0" w:space="0" w:color="auto"/>
        <w:bottom w:val="none" w:sz="0" w:space="0" w:color="auto"/>
        <w:right w:val="none" w:sz="0" w:space="0" w:color="auto"/>
      </w:divBdr>
    </w:div>
    <w:div w:id="1580871347">
      <w:bodyDiv w:val="1"/>
      <w:marLeft w:val="0"/>
      <w:marRight w:val="0"/>
      <w:marTop w:val="0"/>
      <w:marBottom w:val="0"/>
      <w:divBdr>
        <w:top w:val="none" w:sz="0" w:space="0" w:color="auto"/>
        <w:left w:val="none" w:sz="0" w:space="0" w:color="auto"/>
        <w:bottom w:val="none" w:sz="0" w:space="0" w:color="auto"/>
        <w:right w:val="none" w:sz="0" w:space="0" w:color="auto"/>
      </w:divBdr>
    </w:div>
    <w:div w:id="1582108000">
      <w:bodyDiv w:val="1"/>
      <w:marLeft w:val="0"/>
      <w:marRight w:val="0"/>
      <w:marTop w:val="0"/>
      <w:marBottom w:val="0"/>
      <w:divBdr>
        <w:top w:val="none" w:sz="0" w:space="0" w:color="auto"/>
        <w:left w:val="none" w:sz="0" w:space="0" w:color="auto"/>
        <w:bottom w:val="none" w:sz="0" w:space="0" w:color="auto"/>
        <w:right w:val="none" w:sz="0" w:space="0" w:color="auto"/>
      </w:divBdr>
    </w:div>
    <w:div w:id="1595825576">
      <w:bodyDiv w:val="1"/>
      <w:marLeft w:val="0"/>
      <w:marRight w:val="0"/>
      <w:marTop w:val="0"/>
      <w:marBottom w:val="0"/>
      <w:divBdr>
        <w:top w:val="none" w:sz="0" w:space="0" w:color="auto"/>
        <w:left w:val="none" w:sz="0" w:space="0" w:color="auto"/>
        <w:bottom w:val="none" w:sz="0" w:space="0" w:color="auto"/>
        <w:right w:val="none" w:sz="0" w:space="0" w:color="auto"/>
      </w:divBdr>
    </w:div>
    <w:div w:id="1599412731">
      <w:bodyDiv w:val="1"/>
      <w:marLeft w:val="0"/>
      <w:marRight w:val="0"/>
      <w:marTop w:val="0"/>
      <w:marBottom w:val="0"/>
      <w:divBdr>
        <w:top w:val="none" w:sz="0" w:space="0" w:color="auto"/>
        <w:left w:val="none" w:sz="0" w:space="0" w:color="auto"/>
        <w:bottom w:val="none" w:sz="0" w:space="0" w:color="auto"/>
        <w:right w:val="none" w:sz="0" w:space="0" w:color="auto"/>
      </w:divBdr>
    </w:div>
    <w:div w:id="1603878649">
      <w:bodyDiv w:val="1"/>
      <w:marLeft w:val="0"/>
      <w:marRight w:val="0"/>
      <w:marTop w:val="0"/>
      <w:marBottom w:val="0"/>
      <w:divBdr>
        <w:top w:val="none" w:sz="0" w:space="0" w:color="auto"/>
        <w:left w:val="none" w:sz="0" w:space="0" w:color="auto"/>
        <w:bottom w:val="none" w:sz="0" w:space="0" w:color="auto"/>
        <w:right w:val="none" w:sz="0" w:space="0" w:color="auto"/>
      </w:divBdr>
    </w:div>
    <w:div w:id="1625231495">
      <w:bodyDiv w:val="1"/>
      <w:marLeft w:val="0"/>
      <w:marRight w:val="0"/>
      <w:marTop w:val="0"/>
      <w:marBottom w:val="0"/>
      <w:divBdr>
        <w:top w:val="none" w:sz="0" w:space="0" w:color="auto"/>
        <w:left w:val="none" w:sz="0" w:space="0" w:color="auto"/>
        <w:bottom w:val="none" w:sz="0" w:space="0" w:color="auto"/>
        <w:right w:val="none" w:sz="0" w:space="0" w:color="auto"/>
      </w:divBdr>
      <w:divsChild>
        <w:div w:id="81948492">
          <w:marLeft w:val="0"/>
          <w:marRight w:val="0"/>
          <w:marTop w:val="0"/>
          <w:marBottom w:val="0"/>
          <w:divBdr>
            <w:top w:val="none" w:sz="0" w:space="0" w:color="auto"/>
            <w:left w:val="none" w:sz="0" w:space="0" w:color="auto"/>
            <w:bottom w:val="none" w:sz="0" w:space="0" w:color="auto"/>
            <w:right w:val="none" w:sz="0" w:space="0" w:color="auto"/>
          </w:divBdr>
        </w:div>
      </w:divsChild>
    </w:div>
    <w:div w:id="1644580561">
      <w:bodyDiv w:val="1"/>
      <w:marLeft w:val="0"/>
      <w:marRight w:val="0"/>
      <w:marTop w:val="0"/>
      <w:marBottom w:val="0"/>
      <w:divBdr>
        <w:top w:val="none" w:sz="0" w:space="0" w:color="auto"/>
        <w:left w:val="none" w:sz="0" w:space="0" w:color="auto"/>
        <w:bottom w:val="none" w:sz="0" w:space="0" w:color="auto"/>
        <w:right w:val="none" w:sz="0" w:space="0" w:color="auto"/>
      </w:divBdr>
    </w:div>
    <w:div w:id="1670794936">
      <w:bodyDiv w:val="1"/>
      <w:marLeft w:val="0"/>
      <w:marRight w:val="0"/>
      <w:marTop w:val="0"/>
      <w:marBottom w:val="0"/>
      <w:divBdr>
        <w:top w:val="none" w:sz="0" w:space="0" w:color="auto"/>
        <w:left w:val="none" w:sz="0" w:space="0" w:color="auto"/>
        <w:bottom w:val="none" w:sz="0" w:space="0" w:color="auto"/>
        <w:right w:val="none" w:sz="0" w:space="0" w:color="auto"/>
      </w:divBdr>
    </w:div>
    <w:div w:id="1699968515">
      <w:bodyDiv w:val="1"/>
      <w:marLeft w:val="0"/>
      <w:marRight w:val="0"/>
      <w:marTop w:val="0"/>
      <w:marBottom w:val="0"/>
      <w:divBdr>
        <w:top w:val="none" w:sz="0" w:space="0" w:color="auto"/>
        <w:left w:val="none" w:sz="0" w:space="0" w:color="auto"/>
        <w:bottom w:val="none" w:sz="0" w:space="0" w:color="auto"/>
        <w:right w:val="none" w:sz="0" w:space="0" w:color="auto"/>
      </w:divBdr>
    </w:div>
    <w:div w:id="1714847714">
      <w:bodyDiv w:val="1"/>
      <w:marLeft w:val="0"/>
      <w:marRight w:val="0"/>
      <w:marTop w:val="0"/>
      <w:marBottom w:val="0"/>
      <w:divBdr>
        <w:top w:val="none" w:sz="0" w:space="0" w:color="auto"/>
        <w:left w:val="none" w:sz="0" w:space="0" w:color="auto"/>
        <w:bottom w:val="none" w:sz="0" w:space="0" w:color="auto"/>
        <w:right w:val="none" w:sz="0" w:space="0" w:color="auto"/>
      </w:divBdr>
    </w:div>
    <w:div w:id="1749813187">
      <w:bodyDiv w:val="1"/>
      <w:marLeft w:val="0"/>
      <w:marRight w:val="0"/>
      <w:marTop w:val="0"/>
      <w:marBottom w:val="0"/>
      <w:divBdr>
        <w:top w:val="none" w:sz="0" w:space="0" w:color="auto"/>
        <w:left w:val="none" w:sz="0" w:space="0" w:color="auto"/>
        <w:bottom w:val="none" w:sz="0" w:space="0" w:color="auto"/>
        <w:right w:val="none" w:sz="0" w:space="0" w:color="auto"/>
      </w:divBdr>
    </w:div>
    <w:div w:id="1757089888">
      <w:bodyDiv w:val="1"/>
      <w:marLeft w:val="0"/>
      <w:marRight w:val="0"/>
      <w:marTop w:val="0"/>
      <w:marBottom w:val="0"/>
      <w:divBdr>
        <w:top w:val="none" w:sz="0" w:space="0" w:color="auto"/>
        <w:left w:val="none" w:sz="0" w:space="0" w:color="auto"/>
        <w:bottom w:val="none" w:sz="0" w:space="0" w:color="auto"/>
        <w:right w:val="none" w:sz="0" w:space="0" w:color="auto"/>
      </w:divBdr>
    </w:div>
    <w:div w:id="1757626311">
      <w:bodyDiv w:val="1"/>
      <w:marLeft w:val="0"/>
      <w:marRight w:val="0"/>
      <w:marTop w:val="0"/>
      <w:marBottom w:val="0"/>
      <w:divBdr>
        <w:top w:val="none" w:sz="0" w:space="0" w:color="auto"/>
        <w:left w:val="none" w:sz="0" w:space="0" w:color="auto"/>
        <w:bottom w:val="none" w:sz="0" w:space="0" w:color="auto"/>
        <w:right w:val="none" w:sz="0" w:space="0" w:color="auto"/>
      </w:divBdr>
    </w:div>
    <w:div w:id="1768504855">
      <w:bodyDiv w:val="1"/>
      <w:marLeft w:val="0"/>
      <w:marRight w:val="0"/>
      <w:marTop w:val="0"/>
      <w:marBottom w:val="0"/>
      <w:divBdr>
        <w:top w:val="none" w:sz="0" w:space="0" w:color="auto"/>
        <w:left w:val="none" w:sz="0" w:space="0" w:color="auto"/>
        <w:bottom w:val="none" w:sz="0" w:space="0" w:color="auto"/>
        <w:right w:val="none" w:sz="0" w:space="0" w:color="auto"/>
      </w:divBdr>
    </w:div>
    <w:div w:id="1783382766">
      <w:bodyDiv w:val="1"/>
      <w:marLeft w:val="0"/>
      <w:marRight w:val="0"/>
      <w:marTop w:val="0"/>
      <w:marBottom w:val="0"/>
      <w:divBdr>
        <w:top w:val="none" w:sz="0" w:space="0" w:color="auto"/>
        <w:left w:val="none" w:sz="0" w:space="0" w:color="auto"/>
        <w:bottom w:val="none" w:sz="0" w:space="0" w:color="auto"/>
        <w:right w:val="none" w:sz="0" w:space="0" w:color="auto"/>
      </w:divBdr>
    </w:div>
    <w:div w:id="1795559966">
      <w:bodyDiv w:val="1"/>
      <w:marLeft w:val="0"/>
      <w:marRight w:val="0"/>
      <w:marTop w:val="0"/>
      <w:marBottom w:val="0"/>
      <w:divBdr>
        <w:top w:val="none" w:sz="0" w:space="0" w:color="auto"/>
        <w:left w:val="none" w:sz="0" w:space="0" w:color="auto"/>
        <w:bottom w:val="none" w:sz="0" w:space="0" w:color="auto"/>
        <w:right w:val="none" w:sz="0" w:space="0" w:color="auto"/>
      </w:divBdr>
    </w:div>
    <w:div w:id="1808814054">
      <w:bodyDiv w:val="1"/>
      <w:marLeft w:val="0"/>
      <w:marRight w:val="0"/>
      <w:marTop w:val="0"/>
      <w:marBottom w:val="0"/>
      <w:divBdr>
        <w:top w:val="none" w:sz="0" w:space="0" w:color="auto"/>
        <w:left w:val="none" w:sz="0" w:space="0" w:color="auto"/>
        <w:bottom w:val="none" w:sz="0" w:space="0" w:color="auto"/>
        <w:right w:val="none" w:sz="0" w:space="0" w:color="auto"/>
      </w:divBdr>
    </w:div>
    <w:div w:id="1832211879">
      <w:bodyDiv w:val="1"/>
      <w:marLeft w:val="0"/>
      <w:marRight w:val="0"/>
      <w:marTop w:val="0"/>
      <w:marBottom w:val="0"/>
      <w:divBdr>
        <w:top w:val="none" w:sz="0" w:space="0" w:color="auto"/>
        <w:left w:val="none" w:sz="0" w:space="0" w:color="auto"/>
        <w:bottom w:val="none" w:sz="0" w:space="0" w:color="auto"/>
        <w:right w:val="none" w:sz="0" w:space="0" w:color="auto"/>
      </w:divBdr>
    </w:div>
    <w:div w:id="1833638290">
      <w:bodyDiv w:val="1"/>
      <w:marLeft w:val="0"/>
      <w:marRight w:val="0"/>
      <w:marTop w:val="0"/>
      <w:marBottom w:val="0"/>
      <w:divBdr>
        <w:top w:val="none" w:sz="0" w:space="0" w:color="auto"/>
        <w:left w:val="none" w:sz="0" w:space="0" w:color="auto"/>
        <w:bottom w:val="none" w:sz="0" w:space="0" w:color="auto"/>
        <w:right w:val="none" w:sz="0" w:space="0" w:color="auto"/>
      </w:divBdr>
    </w:div>
    <w:div w:id="1866402740">
      <w:bodyDiv w:val="1"/>
      <w:marLeft w:val="0"/>
      <w:marRight w:val="0"/>
      <w:marTop w:val="0"/>
      <w:marBottom w:val="0"/>
      <w:divBdr>
        <w:top w:val="none" w:sz="0" w:space="0" w:color="auto"/>
        <w:left w:val="none" w:sz="0" w:space="0" w:color="auto"/>
        <w:bottom w:val="none" w:sz="0" w:space="0" w:color="auto"/>
        <w:right w:val="none" w:sz="0" w:space="0" w:color="auto"/>
      </w:divBdr>
    </w:div>
    <w:div w:id="1882402566">
      <w:bodyDiv w:val="1"/>
      <w:marLeft w:val="0"/>
      <w:marRight w:val="0"/>
      <w:marTop w:val="0"/>
      <w:marBottom w:val="0"/>
      <w:divBdr>
        <w:top w:val="none" w:sz="0" w:space="0" w:color="auto"/>
        <w:left w:val="none" w:sz="0" w:space="0" w:color="auto"/>
        <w:bottom w:val="none" w:sz="0" w:space="0" w:color="auto"/>
        <w:right w:val="none" w:sz="0" w:space="0" w:color="auto"/>
      </w:divBdr>
    </w:div>
    <w:div w:id="1889487682">
      <w:bodyDiv w:val="1"/>
      <w:marLeft w:val="0"/>
      <w:marRight w:val="0"/>
      <w:marTop w:val="0"/>
      <w:marBottom w:val="0"/>
      <w:divBdr>
        <w:top w:val="none" w:sz="0" w:space="0" w:color="auto"/>
        <w:left w:val="none" w:sz="0" w:space="0" w:color="auto"/>
        <w:bottom w:val="none" w:sz="0" w:space="0" w:color="auto"/>
        <w:right w:val="none" w:sz="0" w:space="0" w:color="auto"/>
      </w:divBdr>
    </w:div>
    <w:div w:id="1914966292">
      <w:bodyDiv w:val="1"/>
      <w:marLeft w:val="0"/>
      <w:marRight w:val="0"/>
      <w:marTop w:val="0"/>
      <w:marBottom w:val="0"/>
      <w:divBdr>
        <w:top w:val="none" w:sz="0" w:space="0" w:color="auto"/>
        <w:left w:val="none" w:sz="0" w:space="0" w:color="auto"/>
        <w:bottom w:val="none" w:sz="0" w:space="0" w:color="auto"/>
        <w:right w:val="none" w:sz="0" w:space="0" w:color="auto"/>
      </w:divBdr>
    </w:div>
    <w:div w:id="1956205000">
      <w:bodyDiv w:val="1"/>
      <w:marLeft w:val="0"/>
      <w:marRight w:val="0"/>
      <w:marTop w:val="0"/>
      <w:marBottom w:val="0"/>
      <w:divBdr>
        <w:top w:val="none" w:sz="0" w:space="0" w:color="auto"/>
        <w:left w:val="none" w:sz="0" w:space="0" w:color="auto"/>
        <w:bottom w:val="none" w:sz="0" w:space="0" w:color="auto"/>
        <w:right w:val="none" w:sz="0" w:space="0" w:color="auto"/>
      </w:divBdr>
    </w:div>
    <w:div w:id="1956786197">
      <w:bodyDiv w:val="1"/>
      <w:marLeft w:val="0"/>
      <w:marRight w:val="0"/>
      <w:marTop w:val="0"/>
      <w:marBottom w:val="0"/>
      <w:divBdr>
        <w:top w:val="none" w:sz="0" w:space="0" w:color="auto"/>
        <w:left w:val="none" w:sz="0" w:space="0" w:color="auto"/>
        <w:bottom w:val="none" w:sz="0" w:space="0" w:color="auto"/>
        <w:right w:val="none" w:sz="0" w:space="0" w:color="auto"/>
      </w:divBdr>
    </w:div>
    <w:div w:id="1971283108">
      <w:bodyDiv w:val="1"/>
      <w:marLeft w:val="0"/>
      <w:marRight w:val="0"/>
      <w:marTop w:val="0"/>
      <w:marBottom w:val="0"/>
      <w:divBdr>
        <w:top w:val="none" w:sz="0" w:space="0" w:color="auto"/>
        <w:left w:val="none" w:sz="0" w:space="0" w:color="auto"/>
        <w:bottom w:val="none" w:sz="0" w:space="0" w:color="auto"/>
        <w:right w:val="none" w:sz="0" w:space="0" w:color="auto"/>
      </w:divBdr>
      <w:divsChild>
        <w:div w:id="2140368039">
          <w:marLeft w:val="0"/>
          <w:marRight w:val="0"/>
          <w:marTop w:val="0"/>
          <w:marBottom w:val="0"/>
          <w:divBdr>
            <w:top w:val="none" w:sz="0" w:space="0" w:color="auto"/>
            <w:left w:val="none" w:sz="0" w:space="0" w:color="auto"/>
            <w:bottom w:val="none" w:sz="0" w:space="0" w:color="auto"/>
            <w:right w:val="none" w:sz="0" w:space="0" w:color="auto"/>
          </w:divBdr>
          <w:divsChild>
            <w:div w:id="169014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052111">
      <w:bodyDiv w:val="1"/>
      <w:marLeft w:val="0"/>
      <w:marRight w:val="0"/>
      <w:marTop w:val="0"/>
      <w:marBottom w:val="0"/>
      <w:divBdr>
        <w:top w:val="none" w:sz="0" w:space="0" w:color="auto"/>
        <w:left w:val="none" w:sz="0" w:space="0" w:color="auto"/>
        <w:bottom w:val="none" w:sz="0" w:space="0" w:color="auto"/>
        <w:right w:val="none" w:sz="0" w:space="0" w:color="auto"/>
      </w:divBdr>
    </w:div>
    <w:div w:id="1977565972">
      <w:bodyDiv w:val="1"/>
      <w:marLeft w:val="0"/>
      <w:marRight w:val="0"/>
      <w:marTop w:val="0"/>
      <w:marBottom w:val="0"/>
      <w:divBdr>
        <w:top w:val="none" w:sz="0" w:space="0" w:color="auto"/>
        <w:left w:val="none" w:sz="0" w:space="0" w:color="auto"/>
        <w:bottom w:val="none" w:sz="0" w:space="0" w:color="auto"/>
        <w:right w:val="none" w:sz="0" w:space="0" w:color="auto"/>
      </w:divBdr>
    </w:div>
    <w:div w:id="1989237260">
      <w:bodyDiv w:val="1"/>
      <w:marLeft w:val="0"/>
      <w:marRight w:val="0"/>
      <w:marTop w:val="0"/>
      <w:marBottom w:val="0"/>
      <w:divBdr>
        <w:top w:val="none" w:sz="0" w:space="0" w:color="auto"/>
        <w:left w:val="none" w:sz="0" w:space="0" w:color="auto"/>
        <w:bottom w:val="none" w:sz="0" w:space="0" w:color="auto"/>
        <w:right w:val="none" w:sz="0" w:space="0" w:color="auto"/>
      </w:divBdr>
    </w:div>
    <w:div w:id="2033073402">
      <w:bodyDiv w:val="1"/>
      <w:marLeft w:val="0"/>
      <w:marRight w:val="0"/>
      <w:marTop w:val="0"/>
      <w:marBottom w:val="0"/>
      <w:divBdr>
        <w:top w:val="none" w:sz="0" w:space="0" w:color="auto"/>
        <w:left w:val="none" w:sz="0" w:space="0" w:color="auto"/>
        <w:bottom w:val="none" w:sz="0" w:space="0" w:color="auto"/>
        <w:right w:val="none" w:sz="0" w:space="0" w:color="auto"/>
      </w:divBdr>
    </w:div>
    <w:div w:id="2041474227">
      <w:bodyDiv w:val="1"/>
      <w:marLeft w:val="0"/>
      <w:marRight w:val="0"/>
      <w:marTop w:val="0"/>
      <w:marBottom w:val="0"/>
      <w:divBdr>
        <w:top w:val="none" w:sz="0" w:space="0" w:color="auto"/>
        <w:left w:val="none" w:sz="0" w:space="0" w:color="auto"/>
        <w:bottom w:val="none" w:sz="0" w:space="0" w:color="auto"/>
        <w:right w:val="none" w:sz="0" w:space="0" w:color="auto"/>
      </w:divBdr>
    </w:div>
    <w:div w:id="2077972225">
      <w:bodyDiv w:val="1"/>
      <w:marLeft w:val="0"/>
      <w:marRight w:val="0"/>
      <w:marTop w:val="0"/>
      <w:marBottom w:val="0"/>
      <w:divBdr>
        <w:top w:val="none" w:sz="0" w:space="0" w:color="auto"/>
        <w:left w:val="none" w:sz="0" w:space="0" w:color="auto"/>
        <w:bottom w:val="none" w:sz="0" w:space="0" w:color="auto"/>
        <w:right w:val="none" w:sz="0" w:space="0" w:color="auto"/>
      </w:divBdr>
    </w:div>
    <w:div w:id="2083017983">
      <w:bodyDiv w:val="1"/>
      <w:marLeft w:val="0"/>
      <w:marRight w:val="0"/>
      <w:marTop w:val="0"/>
      <w:marBottom w:val="0"/>
      <w:divBdr>
        <w:top w:val="none" w:sz="0" w:space="0" w:color="auto"/>
        <w:left w:val="none" w:sz="0" w:space="0" w:color="auto"/>
        <w:bottom w:val="none" w:sz="0" w:space="0" w:color="auto"/>
        <w:right w:val="none" w:sz="0" w:space="0" w:color="auto"/>
      </w:divBdr>
    </w:div>
    <w:div w:id="2084600946">
      <w:bodyDiv w:val="1"/>
      <w:marLeft w:val="0"/>
      <w:marRight w:val="0"/>
      <w:marTop w:val="0"/>
      <w:marBottom w:val="0"/>
      <w:divBdr>
        <w:top w:val="none" w:sz="0" w:space="0" w:color="auto"/>
        <w:left w:val="none" w:sz="0" w:space="0" w:color="auto"/>
        <w:bottom w:val="none" w:sz="0" w:space="0" w:color="auto"/>
        <w:right w:val="none" w:sz="0" w:space="0" w:color="auto"/>
      </w:divBdr>
    </w:div>
    <w:div w:id="2088649349">
      <w:bodyDiv w:val="1"/>
      <w:marLeft w:val="0"/>
      <w:marRight w:val="0"/>
      <w:marTop w:val="0"/>
      <w:marBottom w:val="0"/>
      <w:divBdr>
        <w:top w:val="none" w:sz="0" w:space="0" w:color="auto"/>
        <w:left w:val="none" w:sz="0" w:space="0" w:color="auto"/>
        <w:bottom w:val="none" w:sz="0" w:space="0" w:color="auto"/>
        <w:right w:val="none" w:sz="0" w:space="0" w:color="auto"/>
      </w:divBdr>
    </w:div>
    <w:div w:id="2119834160">
      <w:bodyDiv w:val="1"/>
      <w:marLeft w:val="0"/>
      <w:marRight w:val="0"/>
      <w:marTop w:val="0"/>
      <w:marBottom w:val="0"/>
      <w:divBdr>
        <w:top w:val="none" w:sz="0" w:space="0" w:color="auto"/>
        <w:left w:val="none" w:sz="0" w:space="0" w:color="auto"/>
        <w:bottom w:val="none" w:sz="0" w:space="0" w:color="auto"/>
        <w:right w:val="none" w:sz="0" w:space="0" w:color="auto"/>
      </w:divBdr>
    </w:div>
    <w:div w:id="2120761049">
      <w:bodyDiv w:val="1"/>
      <w:marLeft w:val="0"/>
      <w:marRight w:val="0"/>
      <w:marTop w:val="0"/>
      <w:marBottom w:val="0"/>
      <w:divBdr>
        <w:top w:val="none" w:sz="0" w:space="0" w:color="auto"/>
        <w:left w:val="none" w:sz="0" w:space="0" w:color="auto"/>
        <w:bottom w:val="none" w:sz="0" w:space="0" w:color="auto"/>
        <w:right w:val="none" w:sz="0" w:space="0" w:color="auto"/>
      </w:divBdr>
    </w:div>
    <w:div w:id="212476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2F11A-11C0-4A9A-8277-0BBAE7605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59</Pages>
  <Words>18995</Words>
  <Characters>108273</Characters>
  <Application>Microsoft Office Word</Application>
  <DocSecurity>0</DocSecurity>
  <Lines>902</Lines>
  <Paragraphs>254</Paragraphs>
  <ScaleCrop>false</ScaleCrop>
  <HeadingPairs>
    <vt:vector size="2" baseType="variant">
      <vt:variant>
        <vt:lpstr>Название</vt:lpstr>
      </vt:variant>
      <vt:variant>
        <vt:i4>1</vt:i4>
      </vt:variant>
    </vt:vector>
  </HeadingPairs>
  <TitlesOfParts>
    <vt:vector size="1" baseType="lpstr">
      <vt:lpstr>1</vt:lpstr>
    </vt:vector>
  </TitlesOfParts>
  <Company/>
  <LinksUpToDate>false</LinksUpToDate>
  <CharactersWithSpaces>127014</CharactersWithSpaces>
  <SharedDoc>false</SharedDoc>
  <HLinks>
    <vt:vector size="570" baseType="variant">
      <vt:variant>
        <vt:i4>8126589</vt:i4>
      </vt:variant>
      <vt:variant>
        <vt:i4>504</vt:i4>
      </vt:variant>
      <vt:variant>
        <vt:i4>0</vt:i4>
      </vt:variant>
      <vt:variant>
        <vt:i4>5</vt:i4>
      </vt:variant>
      <vt:variant>
        <vt:lpwstr>consultantplus://offline/main?base=LAW;n=117597;fld=134</vt:lpwstr>
      </vt:variant>
      <vt:variant>
        <vt:lpwstr/>
      </vt:variant>
      <vt:variant>
        <vt:i4>7274596</vt:i4>
      </vt:variant>
      <vt:variant>
        <vt:i4>501</vt:i4>
      </vt:variant>
      <vt:variant>
        <vt:i4>0</vt:i4>
      </vt:variant>
      <vt:variant>
        <vt:i4>5</vt:i4>
      </vt:variant>
      <vt:variant>
        <vt:lpwstr>consultantplus://offline/ref=4B5D67C2078207704A13B9E546208603CB2CA4EEDBC04D92D4D77F6917BAC128CA6B90B934FA4C2FGDw0M</vt:lpwstr>
      </vt:variant>
      <vt:variant>
        <vt:lpwstr/>
      </vt:variant>
      <vt:variant>
        <vt:i4>7274546</vt:i4>
      </vt:variant>
      <vt:variant>
        <vt:i4>498</vt:i4>
      </vt:variant>
      <vt:variant>
        <vt:i4>0</vt:i4>
      </vt:variant>
      <vt:variant>
        <vt:i4>5</vt:i4>
      </vt:variant>
      <vt:variant>
        <vt:lpwstr>consultantplus://offline/ref=4B5D67C2078207704A13B9E546208603CB2CA4EEDBC04D92D4D77F6917BAC128CA6B90B934FA4B24GDw5M</vt:lpwstr>
      </vt:variant>
      <vt:variant>
        <vt:lpwstr/>
      </vt:variant>
      <vt:variant>
        <vt:i4>7274601</vt:i4>
      </vt:variant>
      <vt:variant>
        <vt:i4>495</vt:i4>
      </vt:variant>
      <vt:variant>
        <vt:i4>0</vt:i4>
      </vt:variant>
      <vt:variant>
        <vt:i4>5</vt:i4>
      </vt:variant>
      <vt:variant>
        <vt:lpwstr>consultantplus://offline/ref=4B5D67C2078207704A13B9E546208603CB2FA6EFDEC84D92D4D77F6917BAC128CA6B90B934F8482CGDw1M</vt:lpwstr>
      </vt:variant>
      <vt:variant>
        <vt:lpwstr/>
      </vt:variant>
      <vt:variant>
        <vt:i4>7274596</vt:i4>
      </vt:variant>
      <vt:variant>
        <vt:i4>492</vt:i4>
      </vt:variant>
      <vt:variant>
        <vt:i4>0</vt:i4>
      </vt:variant>
      <vt:variant>
        <vt:i4>5</vt:i4>
      </vt:variant>
      <vt:variant>
        <vt:lpwstr>consultantplus://offline/ref=4B5D67C2078207704A13B9E546208603CB2CA4EEDBC04D92D4D77F6917BAC128CA6B90B934FA4C2FGDw0M</vt:lpwstr>
      </vt:variant>
      <vt:variant>
        <vt:lpwstr/>
      </vt:variant>
      <vt:variant>
        <vt:i4>7274546</vt:i4>
      </vt:variant>
      <vt:variant>
        <vt:i4>489</vt:i4>
      </vt:variant>
      <vt:variant>
        <vt:i4>0</vt:i4>
      </vt:variant>
      <vt:variant>
        <vt:i4>5</vt:i4>
      </vt:variant>
      <vt:variant>
        <vt:lpwstr>consultantplus://offline/ref=4B5D67C2078207704A13B9E546208603CB2CA4EEDBC04D92D4D77F6917BAC128CA6B90B934FA4B24GDw5M</vt:lpwstr>
      </vt:variant>
      <vt:variant>
        <vt:lpwstr/>
      </vt:variant>
      <vt:variant>
        <vt:i4>7274601</vt:i4>
      </vt:variant>
      <vt:variant>
        <vt:i4>486</vt:i4>
      </vt:variant>
      <vt:variant>
        <vt:i4>0</vt:i4>
      </vt:variant>
      <vt:variant>
        <vt:i4>5</vt:i4>
      </vt:variant>
      <vt:variant>
        <vt:lpwstr>consultantplus://offline/ref=4B5D67C2078207704A13B9E546208603CB2FA6EFDEC84D92D4D77F6917BAC128CA6B90B934F8482CGDw1M</vt:lpwstr>
      </vt:variant>
      <vt:variant>
        <vt:lpwstr/>
      </vt:variant>
      <vt:variant>
        <vt:i4>852061</vt:i4>
      </vt:variant>
      <vt:variant>
        <vt:i4>483</vt:i4>
      </vt:variant>
      <vt:variant>
        <vt:i4>0</vt:i4>
      </vt:variant>
      <vt:variant>
        <vt:i4>5</vt:i4>
      </vt:variant>
      <vt:variant>
        <vt:lpwstr>consultantplus://offline/main?base=LAW;n=98841;fld=134;dst=100016</vt:lpwstr>
      </vt:variant>
      <vt:variant>
        <vt:lpwstr/>
      </vt:variant>
      <vt:variant>
        <vt:i4>852061</vt:i4>
      </vt:variant>
      <vt:variant>
        <vt:i4>480</vt:i4>
      </vt:variant>
      <vt:variant>
        <vt:i4>0</vt:i4>
      </vt:variant>
      <vt:variant>
        <vt:i4>5</vt:i4>
      </vt:variant>
      <vt:variant>
        <vt:lpwstr>consultantplus://offline/main?base=LAW;n=98841;fld=134;dst=100016</vt:lpwstr>
      </vt:variant>
      <vt:variant>
        <vt:lpwstr/>
      </vt:variant>
      <vt:variant>
        <vt:i4>7274596</vt:i4>
      </vt:variant>
      <vt:variant>
        <vt:i4>477</vt:i4>
      </vt:variant>
      <vt:variant>
        <vt:i4>0</vt:i4>
      </vt:variant>
      <vt:variant>
        <vt:i4>5</vt:i4>
      </vt:variant>
      <vt:variant>
        <vt:lpwstr>consultantplus://offline/ref=4B5D67C2078207704A13B9E546208603CB2CA4EEDBC04D92D4D77F6917BAC128CA6B90B934FA4C2FGDw0M</vt:lpwstr>
      </vt:variant>
      <vt:variant>
        <vt:lpwstr/>
      </vt:variant>
      <vt:variant>
        <vt:i4>7274546</vt:i4>
      </vt:variant>
      <vt:variant>
        <vt:i4>474</vt:i4>
      </vt:variant>
      <vt:variant>
        <vt:i4>0</vt:i4>
      </vt:variant>
      <vt:variant>
        <vt:i4>5</vt:i4>
      </vt:variant>
      <vt:variant>
        <vt:lpwstr>consultantplus://offline/ref=4B5D67C2078207704A13B9E546208603CB2CA4EEDBC04D92D4D77F6917BAC128CA6B90B934FA4B24GDw5M</vt:lpwstr>
      </vt:variant>
      <vt:variant>
        <vt:lpwstr/>
      </vt:variant>
      <vt:variant>
        <vt:i4>7274601</vt:i4>
      </vt:variant>
      <vt:variant>
        <vt:i4>471</vt:i4>
      </vt:variant>
      <vt:variant>
        <vt:i4>0</vt:i4>
      </vt:variant>
      <vt:variant>
        <vt:i4>5</vt:i4>
      </vt:variant>
      <vt:variant>
        <vt:lpwstr>consultantplus://offline/ref=4B5D67C2078207704A13B9E546208603CB2FA6EFDEC84D92D4D77F6917BAC128CA6B90B934F8482CGDw1M</vt:lpwstr>
      </vt:variant>
      <vt:variant>
        <vt:lpwstr/>
      </vt:variant>
      <vt:variant>
        <vt:i4>1704008</vt:i4>
      </vt:variant>
      <vt:variant>
        <vt:i4>468</vt:i4>
      </vt:variant>
      <vt:variant>
        <vt:i4>0</vt:i4>
      </vt:variant>
      <vt:variant>
        <vt:i4>5</vt:i4>
      </vt:variant>
      <vt:variant>
        <vt:lpwstr>consultantplus://offline/main?base=STR;n=2016;fld=134;dst=100005</vt:lpwstr>
      </vt:variant>
      <vt:variant>
        <vt:lpwstr/>
      </vt:variant>
      <vt:variant>
        <vt:i4>7274596</vt:i4>
      </vt:variant>
      <vt:variant>
        <vt:i4>465</vt:i4>
      </vt:variant>
      <vt:variant>
        <vt:i4>0</vt:i4>
      </vt:variant>
      <vt:variant>
        <vt:i4>5</vt:i4>
      </vt:variant>
      <vt:variant>
        <vt:lpwstr>consultantplus://offline/ref=4B5D67C2078207704A13B9E546208603CB2CA4EEDBC04D92D4D77F6917BAC128CA6B90B934FA4C2FGDw0M</vt:lpwstr>
      </vt:variant>
      <vt:variant>
        <vt:lpwstr/>
      </vt:variant>
      <vt:variant>
        <vt:i4>7274546</vt:i4>
      </vt:variant>
      <vt:variant>
        <vt:i4>462</vt:i4>
      </vt:variant>
      <vt:variant>
        <vt:i4>0</vt:i4>
      </vt:variant>
      <vt:variant>
        <vt:i4>5</vt:i4>
      </vt:variant>
      <vt:variant>
        <vt:lpwstr>consultantplus://offline/ref=4B5D67C2078207704A13B9E546208603CB2CA4EEDBC04D92D4D77F6917BAC128CA6B90B934FA4B24GDw5M</vt:lpwstr>
      </vt:variant>
      <vt:variant>
        <vt:lpwstr/>
      </vt:variant>
      <vt:variant>
        <vt:i4>7274601</vt:i4>
      </vt:variant>
      <vt:variant>
        <vt:i4>459</vt:i4>
      </vt:variant>
      <vt:variant>
        <vt:i4>0</vt:i4>
      </vt:variant>
      <vt:variant>
        <vt:i4>5</vt:i4>
      </vt:variant>
      <vt:variant>
        <vt:lpwstr>consultantplus://offline/ref=4B5D67C2078207704A13B9E546208603CB2FA6EFDEC84D92D4D77F6917BAC128CA6B90B934F8482CGDw1M</vt:lpwstr>
      </vt:variant>
      <vt:variant>
        <vt:lpwstr/>
      </vt:variant>
      <vt:variant>
        <vt:i4>3866673</vt:i4>
      </vt:variant>
      <vt:variant>
        <vt:i4>456</vt:i4>
      </vt:variant>
      <vt:variant>
        <vt:i4>0</vt:i4>
      </vt:variant>
      <vt:variant>
        <vt:i4>5</vt:i4>
      </vt:variant>
      <vt:variant>
        <vt:lpwstr>consultantplus://offline/main?base=STR;n=10409;fld=134</vt:lpwstr>
      </vt:variant>
      <vt:variant>
        <vt:lpwstr/>
      </vt:variant>
      <vt:variant>
        <vt:i4>7274596</vt:i4>
      </vt:variant>
      <vt:variant>
        <vt:i4>453</vt:i4>
      </vt:variant>
      <vt:variant>
        <vt:i4>0</vt:i4>
      </vt:variant>
      <vt:variant>
        <vt:i4>5</vt:i4>
      </vt:variant>
      <vt:variant>
        <vt:lpwstr>consultantplus://offline/ref=4B5D67C2078207704A13B9E546208603CB2CA4EEDBC04D92D4D77F6917BAC128CA6B90B934FA4C2FGDw0M</vt:lpwstr>
      </vt:variant>
      <vt:variant>
        <vt:lpwstr/>
      </vt:variant>
      <vt:variant>
        <vt:i4>7274546</vt:i4>
      </vt:variant>
      <vt:variant>
        <vt:i4>450</vt:i4>
      </vt:variant>
      <vt:variant>
        <vt:i4>0</vt:i4>
      </vt:variant>
      <vt:variant>
        <vt:i4>5</vt:i4>
      </vt:variant>
      <vt:variant>
        <vt:lpwstr>consultantplus://offline/ref=4B5D67C2078207704A13B9E546208603CB2CA4EEDBC04D92D4D77F6917BAC128CA6B90B934FA4B24GDw5M</vt:lpwstr>
      </vt:variant>
      <vt:variant>
        <vt:lpwstr/>
      </vt:variant>
      <vt:variant>
        <vt:i4>7274601</vt:i4>
      </vt:variant>
      <vt:variant>
        <vt:i4>447</vt:i4>
      </vt:variant>
      <vt:variant>
        <vt:i4>0</vt:i4>
      </vt:variant>
      <vt:variant>
        <vt:i4>5</vt:i4>
      </vt:variant>
      <vt:variant>
        <vt:lpwstr>consultantplus://offline/ref=4B5D67C2078207704A13B9E546208603CB2FA6EFDEC84D92D4D77F6917BAC128CA6B90B934F8482CGDw1M</vt:lpwstr>
      </vt:variant>
      <vt:variant>
        <vt:lpwstr/>
      </vt:variant>
      <vt:variant>
        <vt:i4>852054</vt:i4>
      </vt:variant>
      <vt:variant>
        <vt:i4>444</vt:i4>
      </vt:variant>
      <vt:variant>
        <vt:i4>0</vt:i4>
      </vt:variant>
      <vt:variant>
        <vt:i4>5</vt:i4>
      </vt:variant>
      <vt:variant>
        <vt:lpwstr>consultantplus://offline/main?base=LAW;n=91168;fld=134;dst=100015</vt:lpwstr>
      </vt:variant>
      <vt:variant>
        <vt:lpwstr/>
      </vt:variant>
      <vt:variant>
        <vt:i4>1703991</vt:i4>
      </vt:variant>
      <vt:variant>
        <vt:i4>437</vt:i4>
      </vt:variant>
      <vt:variant>
        <vt:i4>0</vt:i4>
      </vt:variant>
      <vt:variant>
        <vt:i4>5</vt:i4>
      </vt:variant>
      <vt:variant>
        <vt:lpwstr/>
      </vt:variant>
      <vt:variant>
        <vt:lpwstr>_Toc344218135</vt:lpwstr>
      </vt:variant>
      <vt:variant>
        <vt:i4>1703991</vt:i4>
      </vt:variant>
      <vt:variant>
        <vt:i4>431</vt:i4>
      </vt:variant>
      <vt:variant>
        <vt:i4>0</vt:i4>
      </vt:variant>
      <vt:variant>
        <vt:i4>5</vt:i4>
      </vt:variant>
      <vt:variant>
        <vt:lpwstr/>
      </vt:variant>
      <vt:variant>
        <vt:lpwstr>_Toc344218134</vt:lpwstr>
      </vt:variant>
      <vt:variant>
        <vt:i4>1703991</vt:i4>
      </vt:variant>
      <vt:variant>
        <vt:i4>425</vt:i4>
      </vt:variant>
      <vt:variant>
        <vt:i4>0</vt:i4>
      </vt:variant>
      <vt:variant>
        <vt:i4>5</vt:i4>
      </vt:variant>
      <vt:variant>
        <vt:lpwstr/>
      </vt:variant>
      <vt:variant>
        <vt:lpwstr>_Toc344218133</vt:lpwstr>
      </vt:variant>
      <vt:variant>
        <vt:i4>1703991</vt:i4>
      </vt:variant>
      <vt:variant>
        <vt:i4>419</vt:i4>
      </vt:variant>
      <vt:variant>
        <vt:i4>0</vt:i4>
      </vt:variant>
      <vt:variant>
        <vt:i4>5</vt:i4>
      </vt:variant>
      <vt:variant>
        <vt:lpwstr/>
      </vt:variant>
      <vt:variant>
        <vt:lpwstr>_Toc344218132</vt:lpwstr>
      </vt:variant>
      <vt:variant>
        <vt:i4>1703991</vt:i4>
      </vt:variant>
      <vt:variant>
        <vt:i4>413</vt:i4>
      </vt:variant>
      <vt:variant>
        <vt:i4>0</vt:i4>
      </vt:variant>
      <vt:variant>
        <vt:i4>5</vt:i4>
      </vt:variant>
      <vt:variant>
        <vt:lpwstr/>
      </vt:variant>
      <vt:variant>
        <vt:lpwstr>_Toc344218131</vt:lpwstr>
      </vt:variant>
      <vt:variant>
        <vt:i4>1703991</vt:i4>
      </vt:variant>
      <vt:variant>
        <vt:i4>407</vt:i4>
      </vt:variant>
      <vt:variant>
        <vt:i4>0</vt:i4>
      </vt:variant>
      <vt:variant>
        <vt:i4>5</vt:i4>
      </vt:variant>
      <vt:variant>
        <vt:lpwstr/>
      </vt:variant>
      <vt:variant>
        <vt:lpwstr>_Toc344218130</vt:lpwstr>
      </vt:variant>
      <vt:variant>
        <vt:i4>1769527</vt:i4>
      </vt:variant>
      <vt:variant>
        <vt:i4>401</vt:i4>
      </vt:variant>
      <vt:variant>
        <vt:i4>0</vt:i4>
      </vt:variant>
      <vt:variant>
        <vt:i4>5</vt:i4>
      </vt:variant>
      <vt:variant>
        <vt:lpwstr/>
      </vt:variant>
      <vt:variant>
        <vt:lpwstr>_Toc344218129</vt:lpwstr>
      </vt:variant>
      <vt:variant>
        <vt:i4>1769527</vt:i4>
      </vt:variant>
      <vt:variant>
        <vt:i4>395</vt:i4>
      </vt:variant>
      <vt:variant>
        <vt:i4>0</vt:i4>
      </vt:variant>
      <vt:variant>
        <vt:i4>5</vt:i4>
      </vt:variant>
      <vt:variant>
        <vt:lpwstr/>
      </vt:variant>
      <vt:variant>
        <vt:lpwstr>_Toc344218128</vt:lpwstr>
      </vt:variant>
      <vt:variant>
        <vt:i4>1769527</vt:i4>
      </vt:variant>
      <vt:variant>
        <vt:i4>389</vt:i4>
      </vt:variant>
      <vt:variant>
        <vt:i4>0</vt:i4>
      </vt:variant>
      <vt:variant>
        <vt:i4>5</vt:i4>
      </vt:variant>
      <vt:variant>
        <vt:lpwstr/>
      </vt:variant>
      <vt:variant>
        <vt:lpwstr>_Toc344218127</vt:lpwstr>
      </vt:variant>
      <vt:variant>
        <vt:i4>1769527</vt:i4>
      </vt:variant>
      <vt:variant>
        <vt:i4>383</vt:i4>
      </vt:variant>
      <vt:variant>
        <vt:i4>0</vt:i4>
      </vt:variant>
      <vt:variant>
        <vt:i4>5</vt:i4>
      </vt:variant>
      <vt:variant>
        <vt:lpwstr/>
      </vt:variant>
      <vt:variant>
        <vt:lpwstr>_Toc344218126</vt:lpwstr>
      </vt:variant>
      <vt:variant>
        <vt:i4>1769527</vt:i4>
      </vt:variant>
      <vt:variant>
        <vt:i4>377</vt:i4>
      </vt:variant>
      <vt:variant>
        <vt:i4>0</vt:i4>
      </vt:variant>
      <vt:variant>
        <vt:i4>5</vt:i4>
      </vt:variant>
      <vt:variant>
        <vt:lpwstr/>
      </vt:variant>
      <vt:variant>
        <vt:lpwstr>_Toc344218125</vt:lpwstr>
      </vt:variant>
      <vt:variant>
        <vt:i4>1769527</vt:i4>
      </vt:variant>
      <vt:variant>
        <vt:i4>371</vt:i4>
      </vt:variant>
      <vt:variant>
        <vt:i4>0</vt:i4>
      </vt:variant>
      <vt:variant>
        <vt:i4>5</vt:i4>
      </vt:variant>
      <vt:variant>
        <vt:lpwstr/>
      </vt:variant>
      <vt:variant>
        <vt:lpwstr>_Toc344218124</vt:lpwstr>
      </vt:variant>
      <vt:variant>
        <vt:i4>1769527</vt:i4>
      </vt:variant>
      <vt:variant>
        <vt:i4>365</vt:i4>
      </vt:variant>
      <vt:variant>
        <vt:i4>0</vt:i4>
      </vt:variant>
      <vt:variant>
        <vt:i4>5</vt:i4>
      </vt:variant>
      <vt:variant>
        <vt:lpwstr/>
      </vt:variant>
      <vt:variant>
        <vt:lpwstr>_Toc344218123</vt:lpwstr>
      </vt:variant>
      <vt:variant>
        <vt:i4>1769527</vt:i4>
      </vt:variant>
      <vt:variant>
        <vt:i4>359</vt:i4>
      </vt:variant>
      <vt:variant>
        <vt:i4>0</vt:i4>
      </vt:variant>
      <vt:variant>
        <vt:i4>5</vt:i4>
      </vt:variant>
      <vt:variant>
        <vt:lpwstr/>
      </vt:variant>
      <vt:variant>
        <vt:lpwstr>_Toc344218122</vt:lpwstr>
      </vt:variant>
      <vt:variant>
        <vt:i4>1769527</vt:i4>
      </vt:variant>
      <vt:variant>
        <vt:i4>353</vt:i4>
      </vt:variant>
      <vt:variant>
        <vt:i4>0</vt:i4>
      </vt:variant>
      <vt:variant>
        <vt:i4>5</vt:i4>
      </vt:variant>
      <vt:variant>
        <vt:lpwstr/>
      </vt:variant>
      <vt:variant>
        <vt:lpwstr>_Toc344218121</vt:lpwstr>
      </vt:variant>
      <vt:variant>
        <vt:i4>1769527</vt:i4>
      </vt:variant>
      <vt:variant>
        <vt:i4>347</vt:i4>
      </vt:variant>
      <vt:variant>
        <vt:i4>0</vt:i4>
      </vt:variant>
      <vt:variant>
        <vt:i4>5</vt:i4>
      </vt:variant>
      <vt:variant>
        <vt:lpwstr/>
      </vt:variant>
      <vt:variant>
        <vt:lpwstr>_Toc344218120</vt:lpwstr>
      </vt:variant>
      <vt:variant>
        <vt:i4>1572919</vt:i4>
      </vt:variant>
      <vt:variant>
        <vt:i4>341</vt:i4>
      </vt:variant>
      <vt:variant>
        <vt:i4>0</vt:i4>
      </vt:variant>
      <vt:variant>
        <vt:i4>5</vt:i4>
      </vt:variant>
      <vt:variant>
        <vt:lpwstr/>
      </vt:variant>
      <vt:variant>
        <vt:lpwstr>_Toc344218119</vt:lpwstr>
      </vt:variant>
      <vt:variant>
        <vt:i4>1572919</vt:i4>
      </vt:variant>
      <vt:variant>
        <vt:i4>335</vt:i4>
      </vt:variant>
      <vt:variant>
        <vt:i4>0</vt:i4>
      </vt:variant>
      <vt:variant>
        <vt:i4>5</vt:i4>
      </vt:variant>
      <vt:variant>
        <vt:lpwstr/>
      </vt:variant>
      <vt:variant>
        <vt:lpwstr>_Toc344218118</vt:lpwstr>
      </vt:variant>
      <vt:variant>
        <vt:i4>1572919</vt:i4>
      </vt:variant>
      <vt:variant>
        <vt:i4>329</vt:i4>
      </vt:variant>
      <vt:variant>
        <vt:i4>0</vt:i4>
      </vt:variant>
      <vt:variant>
        <vt:i4>5</vt:i4>
      </vt:variant>
      <vt:variant>
        <vt:lpwstr/>
      </vt:variant>
      <vt:variant>
        <vt:lpwstr>_Toc344218117</vt:lpwstr>
      </vt:variant>
      <vt:variant>
        <vt:i4>1572919</vt:i4>
      </vt:variant>
      <vt:variant>
        <vt:i4>323</vt:i4>
      </vt:variant>
      <vt:variant>
        <vt:i4>0</vt:i4>
      </vt:variant>
      <vt:variant>
        <vt:i4>5</vt:i4>
      </vt:variant>
      <vt:variant>
        <vt:lpwstr/>
      </vt:variant>
      <vt:variant>
        <vt:lpwstr>_Toc344218116</vt:lpwstr>
      </vt:variant>
      <vt:variant>
        <vt:i4>1572919</vt:i4>
      </vt:variant>
      <vt:variant>
        <vt:i4>317</vt:i4>
      </vt:variant>
      <vt:variant>
        <vt:i4>0</vt:i4>
      </vt:variant>
      <vt:variant>
        <vt:i4>5</vt:i4>
      </vt:variant>
      <vt:variant>
        <vt:lpwstr/>
      </vt:variant>
      <vt:variant>
        <vt:lpwstr>_Toc344218115</vt:lpwstr>
      </vt:variant>
      <vt:variant>
        <vt:i4>1572919</vt:i4>
      </vt:variant>
      <vt:variant>
        <vt:i4>311</vt:i4>
      </vt:variant>
      <vt:variant>
        <vt:i4>0</vt:i4>
      </vt:variant>
      <vt:variant>
        <vt:i4>5</vt:i4>
      </vt:variant>
      <vt:variant>
        <vt:lpwstr/>
      </vt:variant>
      <vt:variant>
        <vt:lpwstr>_Toc344218114</vt:lpwstr>
      </vt:variant>
      <vt:variant>
        <vt:i4>1572919</vt:i4>
      </vt:variant>
      <vt:variant>
        <vt:i4>305</vt:i4>
      </vt:variant>
      <vt:variant>
        <vt:i4>0</vt:i4>
      </vt:variant>
      <vt:variant>
        <vt:i4>5</vt:i4>
      </vt:variant>
      <vt:variant>
        <vt:lpwstr/>
      </vt:variant>
      <vt:variant>
        <vt:lpwstr>_Toc344218113</vt:lpwstr>
      </vt:variant>
      <vt:variant>
        <vt:i4>1572919</vt:i4>
      </vt:variant>
      <vt:variant>
        <vt:i4>299</vt:i4>
      </vt:variant>
      <vt:variant>
        <vt:i4>0</vt:i4>
      </vt:variant>
      <vt:variant>
        <vt:i4>5</vt:i4>
      </vt:variant>
      <vt:variant>
        <vt:lpwstr/>
      </vt:variant>
      <vt:variant>
        <vt:lpwstr>_Toc344218112</vt:lpwstr>
      </vt:variant>
      <vt:variant>
        <vt:i4>1572919</vt:i4>
      </vt:variant>
      <vt:variant>
        <vt:i4>293</vt:i4>
      </vt:variant>
      <vt:variant>
        <vt:i4>0</vt:i4>
      </vt:variant>
      <vt:variant>
        <vt:i4>5</vt:i4>
      </vt:variant>
      <vt:variant>
        <vt:lpwstr/>
      </vt:variant>
      <vt:variant>
        <vt:lpwstr>_Toc344218111</vt:lpwstr>
      </vt:variant>
      <vt:variant>
        <vt:i4>1572919</vt:i4>
      </vt:variant>
      <vt:variant>
        <vt:i4>287</vt:i4>
      </vt:variant>
      <vt:variant>
        <vt:i4>0</vt:i4>
      </vt:variant>
      <vt:variant>
        <vt:i4>5</vt:i4>
      </vt:variant>
      <vt:variant>
        <vt:lpwstr/>
      </vt:variant>
      <vt:variant>
        <vt:lpwstr>_Toc344218110</vt:lpwstr>
      </vt:variant>
      <vt:variant>
        <vt:i4>1638455</vt:i4>
      </vt:variant>
      <vt:variant>
        <vt:i4>281</vt:i4>
      </vt:variant>
      <vt:variant>
        <vt:i4>0</vt:i4>
      </vt:variant>
      <vt:variant>
        <vt:i4>5</vt:i4>
      </vt:variant>
      <vt:variant>
        <vt:lpwstr/>
      </vt:variant>
      <vt:variant>
        <vt:lpwstr>_Toc344218109</vt:lpwstr>
      </vt:variant>
      <vt:variant>
        <vt:i4>1638455</vt:i4>
      </vt:variant>
      <vt:variant>
        <vt:i4>275</vt:i4>
      </vt:variant>
      <vt:variant>
        <vt:i4>0</vt:i4>
      </vt:variant>
      <vt:variant>
        <vt:i4>5</vt:i4>
      </vt:variant>
      <vt:variant>
        <vt:lpwstr/>
      </vt:variant>
      <vt:variant>
        <vt:lpwstr>_Toc344218108</vt:lpwstr>
      </vt:variant>
      <vt:variant>
        <vt:i4>1638455</vt:i4>
      </vt:variant>
      <vt:variant>
        <vt:i4>269</vt:i4>
      </vt:variant>
      <vt:variant>
        <vt:i4>0</vt:i4>
      </vt:variant>
      <vt:variant>
        <vt:i4>5</vt:i4>
      </vt:variant>
      <vt:variant>
        <vt:lpwstr/>
      </vt:variant>
      <vt:variant>
        <vt:lpwstr>_Toc344218107</vt:lpwstr>
      </vt:variant>
      <vt:variant>
        <vt:i4>1638455</vt:i4>
      </vt:variant>
      <vt:variant>
        <vt:i4>263</vt:i4>
      </vt:variant>
      <vt:variant>
        <vt:i4>0</vt:i4>
      </vt:variant>
      <vt:variant>
        <vt:i4>5</vt:i4>
      </vt:variant>
      <vt:variant>
        <vt:lpwstr/>
      </vt:variant>
      <vt:variant>
        <vt:lpwstr>_Toc344218106</vt:lpwstr>
      </vt:variant>
      <vt:variant>
        <vt:i4>1638455</vt:i4>
      </vt:variant>
      <vt:variant>
        <vt:i4>257</vt:i4>
      </vt:variant>
      <vt:variant>
        <vt:i4>0</vt:i4>
      </vt:variant>
      <vt:variant>
        <vt:i4>5</vt:i4>
      </vt:variant>
      <vt:variant>
        <vt:lpwstr/>
      </vt:variant>
      <vt:variant>
        <vt:lpwstr>_Toc344218105</vt:lpwstr>
      </vt:variant>
      <vt:variant>
        <vt:i4>1638455</vt:i4>
      </vt:variant>
      <vt:variant>
        <vt:i4>251</vt:i4>
      </vt:variant>
      <vt:variant>
        <vt:i4>0</vt:i4>
      </vt:variant>
      <vt:variant>
        <vt:i4>5</vt:i4>
      </vt:variant>
      <vt:variant>
        <vt:lpwstr/>
      </vt:variant>
      <vt:variant>
        <vt:lpwstr>_Toc344218104</vt:lpwstr>
      </vt:variant>
      <vt:variant>
        <vt:i4>1638455</vt:i4>
      </vt:variant>
      <vt:variant>
        <vt:i4>245</vt:i4>
      </vt:variant>
      <vt:variant>
        <vt:i4>0</vt:i4>
      </vt:variant>
      <vt:variant>
        <vt:i4>5</vt:i4>
      </vt:variant>
      <vt:variant>
        <vt:lpwstr/>
      </vt:variant>
      <vt:variant>
        <vt:lpwstr>_Toc344218103</vt:lpwstr>
      </vt:variant>
      <vt:variant>
        <vt:i4>1638455</vt:i4>
      </vt:variant>
      <vt:variant>
        <vt:i4>239</vt:i4>
      </vt:variant>
      <vt:variant>
        <vt:i4>0</vt:i4>
      </vt:variant>
      <vt:variant>
        <vt:i4>5</vt:i4>
      </vt:variant>
      <vt:variant>
        <vt:lpwstr/>
      </vt:variant>
      <vt:variant>
        <vt:lpwstr>_Toc344218102</vt:lpwstr>
      </vt:variant>
      <vt:variant>
        <vt:i4>1638455</vt:i4>
      </vt:variant>
      <vt:variant>
        <vt:i4>233</vt:i4>
      </vt:variant>
      <vt:variant>
        <vt:i4>0</vt:i4>
      </vt:variant>
      <vt:variant>
        <vt:i4>5</vt:i4>
      </vt:variant>
      <vt:variant>
        <vt:lpwstr/>
      </vt:variant>
      <vt:variant>
        <vt:lpwstr>_Toc344218101</vt:lpwstr>
      </vt:variant>
      <vt:variant>
        <vt:i4>1638455</vt:i4>
      </vt:variant>
      <vt:variant>
        <vt:i4>227</vt:i4>
      </vt:variant>
      <vt:variant>
        <vt:i4>0</vt:i4>
      </vt:variant>
      <vt:variant>
        <vt:i4>5</vt:i4>
      </vt:variant>
      <vt:variant>
        <vt:lpwstr/>
      </vt:variant>
      <vt:variant>
        <vt:lpwstr>_Toc344218100</vt:lpwstr>
      </vt:variant>
      <vt:variant>
        <vt:i4>1048630</vt:i4>
      </vt:variant>
      <vt:variant>
        <vt:i4>221</vt:i4>
      </vt:variant>
      <vt:variant>
        <vt:i4>0</vt:i4>
      </vt:variant>
      <vt:variant>
        <vt:i4>5</vt:i4>
      </vt:variant>
      <vt:variant>
        <vt:lpwstr/>
      </vt:variant>
      <vt:variant>
        <vt:lpwstr>_Toc344218099</vt:lpwstr>
      </vt:variant>
      <vt:variant>
        <vt:i4>1048630</vt:i4>
      </vt:variant>
      <vt:variant>
        <vt:i4>215</vt:i4>
      </vt:variant>
      <vt:variant>
        <vt:i4>0</vt:i4>
      </vt:variant>
      <vt:variant>
        <vt:i4>5</vt:i4>
      </vt:variant>
      <vt:variant>
        <vt:lpwstr/>
      </vt:variant>
      <vt:variant>
        <vt:lpwstr>_Toc344218098</vt:lpwstr>
      </vt:variant>
      <vt:variant>
        <vt:i4>1048630</vt:i4>
      </vt:variant>
      <vt:variant>
        <vt:i4>209</vt:i4>
      </vt:variant>
      <vt:variant>
        <vt:i4>0</vt:i4>
      </vt:variant>
      <vt:variant>
        <vt:i4>5</vt:i4>
      </vt:variant>
      <vt:variant>
        <vt:lpwstr/>
      </vt:variant>
      <vt:variant>
        <vt:lpwstr>_Toc344218097</vt:lpwstr>
      </vt:variant>
      <vt:variant>
        <vt:i4>1048630</vt:i4>
      </vt:variant>
      <vt:variant>
        <vt:i4>203</vt:i4>
      </vt:variant>
      <vt:variant>
        <vt:i4>0</vt:i4>
      </vt:variant>
      <vt:variant>
        <vt:i4>5</vt:i4>
      </vt:variant>
      <vt:variant>
        <vt:lpwstr/>
      </vt:variant>
      <vt:variant>
        <vt:lpwstr>_Toc344218096</vt:lpwstr>
      </vt:variant>
      <vt:variant>
        <vt:i4>1048630</vt:i4>
      </vt:variant>
      <vt:variant>
        <vt:i4>197</vt:i4>
      </vt:variant>
      <vt:variant>
        <vt:i4>0</vt:i4>
      </vt:variant>
      <vt:variant>
        <vt:i4>5</vt:i4>
      </vt:variant>
      <vt:variant>
        <vt:lpwstr/>
      </vt:variant>
      <vt:variant>
        <vt:lpwstr>_Toc344218095</vt:lpwstr>
      </vt:variant>
      <vt:variant>
        <vt:i4>1048630</vt:i4>
      </vt:variant>
      <vt:variant>
        <vt:i4>191</vt:i4>
      </vt:variant>
      <vt:variant>
        <vt:i4>0</vt:i4>
      </vt:variant>
      <vt:variant>
        <vt:i4>5</vt:i4>
      </vt:variant>
      <vt:variant>
        <vt:lpwstr/>
      </vt:variant>
      <vt:variant>
        <vt:lpwstr>_Toc344218094</vt:lpwstr>
      </vt:variant>
      <vt:variant>
        <vt:i4>1048630</vt:i4>
      </vt:variant>
      <vt:variant>
        <vt:i4>185</vt:i4>
      </vt:variant>
      <vt:variant>
        <vt:i4>0</vt:i4>
      </vt:variant>
      <vt:variant>
        <vt:i4>5</vt:i4>
      </vt:variant>
      <vt:variant>
        <vt:lpwstr/>
      </vt:variant>
      <vt:variant>
        <vt:lpwstr>_Toc344218093</vt:lpwstr>
      </vt:variant>
      <vt:variant>
        <vt:i4>1048630</vt:i4>
      </vt:variant>
      <vt:variant>
        <vt:i4>179</vt:i4>
      </vt:variant>
      <vt:variant>
        <vt:i4>0</vt:i4>
      </vt:variant>
      <vt:variant>
        <vt:i4>5</vt:i4>
      </vt:variant>
      <vt:variant>
        <vt:lpwstr/>
      </vt:variant>
      <vt:variant>
        <vt:lpwstr>_Toc344218092</vt:lpwstr>
      </vt:variant>
      <vt:variant>
        <vt:i4>1048630</vt:i4>
      </vt:variant>
      <vt:variant>
        <vt:i4>173</vt:i4>
      </vt:variant>
      <vt:variant>
        <vt:i4>0</vt:i4>
      </vt:variant>
      <vt:variant>
        <vt:i4>5</vt:i4>
      </vt:variant>
      <vt:variant>
        <vt:lpwstr/>
      </vt:variant>
      <vt:variant>
        <vt:lpwstr>_Toc344218091</vt:lpwstr>
      </vt:variant>
      <vt:variant>
        <vt:i4>1048630</vt:i4>
      </vt:variant>
      <vt:variant>
        <vt:i4>167</vt:i4>
      </vt:variant>
      <vt:variant>
        <vt:i4>0</vt:i4>
      </vt:variant>
      <vt:variant>
        <vt:i4>5</vt:i4>
      </vt:variant>
      <vt:variant>
        <vt:lpwstr/>
      </vt:variant>
      <vt:variant>
        <vt:lpwstr>_Toc344218090</vt:lpwstr>
      </vt:variant>
      <vt:variant>
        <vt:i4>1114166</vt:i4>
      </vt:variant>
      <vt:variant>
        <vt:i4>161</vt:i4>
      </vt:variant>
      <vt:variant>
        <vt:i4>0</vt:i4>
      </vt:variant>
      <vt:variant>
        <vt:i4>5</vt:i4>
      </vt:variant>
      <vt:variant>
        <vt:lpwstr/>
      </vt:variant>
      <vt:variant>
        <vt:lpwstr>_Toc344218089</vt:lpwstr>
      </vt:variant>
      <vt:variant>
        <vt:i4>1114166</vt:i4>
      </vt:variant>
      <vt:variant>
        <vt:i4>155</vt:i4>
      </vt:variant>
      <vt:variant>
        <vt:i4>0</vt:i4>
      </vt:variant>
      <vt:variant>
        <vt:i4>5</vt:i4>
      </vt:variant>
      <vt:variant>
        <vt:lpwstr/>
      </vt:variant>
      <vt:variant>
        <vt:lpwstr>_Toc344218088</vt:lpwstr>
      </vt:variant>
      <vt:variant>
        <vt:i4>1114166</vt:i4>
      </vt:variant>
      <vt:variant>
        <vt:i4>149</vt:i4>
      </vt:variant>
      <vt:variant>
        <vt:i4>0</vt:i4>
      </vt:variant>
      <vt:variant>
        <vt:i4>5</vt:i4>
      </vt:variant>
      <vt:variant>
        <vt:lpwstr/>
      </vt:variant>
      <vt:variant>
        <vt:lpwstr>_Toc344218087</vt:lpwstr>
      </vt:variant>
      <vt:variant>
        <vt:i4>1114166</vt:i4>
      </vt:variant>
      <vt:variant>
        <vt:i4>143</vt:i4>
      </vt:variant>
      <vt:variant>
        <vt:i4>0</vt:i4>
      </vt:variant>
      <vt:variant>
        <vt:i4>5</vt:i4>
      </vt:variant>
      <vt:variant>
        <vt:lpwstr/>
      </vt:variant>
      <vt:variant>
        <vt:lpwstr>_Toc344218086</vt:lpwstr>
      </vt:variant>
      <vt:variant>
        <vt:i4>1114166</vt:i4>
      </vt:variant>
      <vt:variant>
        <vt:i4>137</vt:i4>
      </vt:variant>
      <vt:variant>
        <vt:i4>0</vt:i4>
      </vt:variant>
      <vt:variant>
        <vt:i4>5</vt:i4>
      </vt:variant>
      <vt:variant>
        <vt:lpwstr/>
      </vt:variant>
      <vt:variant>
        <vt:lpwstr>_Toc344218085</vt:lpwstr>
      </vt:variant>
      <vt:variant>
        <vt:i4>1114166</vt:i4>
      </vt:variant>
      <vt:variant>
        <vt:i4>131</vt:i4>
      </vt:variant>
      <vt:variant>
        <vt:i4>0</vt:i4>
      </vt:variant>
      <vt:variant>
        <vt:i4>5</vt:i4>
      </vt:variant>
      <vt:variant>
        <vt:lpwstr/>
      </vt:variant>
      <vt:variant>
        <vt:lpwstr>_Toc344218084</vt:lpwstr>
      </vt:variant>
      <vt:variant>
        <vt:i4>1114166</vt:i4>
      </vt:variant>
      <vt:variant>
        <vt:i4>125</vt:i4>
      </vt:variant>
      <vt:variant>
        <vt:i4>0</vt:i4>
      </vt:variant>
      <vt:variant>
        <vt:i4>5</vt:i4>
      </vt:variant>
      <vt:variant>
        <vt:lpwstr/>
      </vt:variant>
      <vt:variant>
        <vt:lpwstr>_Toc344218083</vt:lpwstr>
      </vt:variant>
      <vt:variant>
        <vt:i4>1114166</vt:i4>
      </vt:variant>
      <vt:variant>
        <vt:i4>119</vt:i4>
      </vt:variant>
      <vt:variant>
        <vt:i4>0</vt:i4>
      </vt:variant>
      <vt:variant>
        <vt:i4>5</vt:i4>
      </vt:variant>
      <vt:variant>
        <vt:lpwstr/>
      </vt:variant>
      <vt:variant>
        <vt:lpwstr>_Toc344218082</vt:lpwstr>
      </vt:variant>
      <vt:variant>
        <vt:i4>1114166</vt:i4>
      </vt:variant>
      <vt:variant>
        <vt:i4>113</vt:i4>
      </vt:variant>
      <vt:variant>
        <vt:i4>0</vt:i4>
      </vt:variant>
      <vt:variant>
        <vt:i4>5</vt:i4>
      </vt:variant>
      <vt:variant>
        <vt:lpwstr/>
      </vt:variant>
      <vt:variant>
        <vt:lpwstr>_Toc344218081</vt:lpwstr>
      </vt:variant>
      <vt:variant>
        <vt:i4>1114166</vt:i4>
      </vt:variant>
      <vt:variant>
        <vt:i4>107</vt:i4>
      </vt:variant>
      <vt:variant>
        <vt:i4>0</vt:i4>
      </vt:variant>
      <vt:variant>
        <vt:i4>5</vt:i4>
      </vt:variant>
      <vt:variant>
        <vt:lpwstr/>
      </vt:variant>
      <vt:variant>
        <vt:lpwstr>_Toc344218080</vt:lpwstr>
      </vt:variant>
      <vt:variant>
        <vt:i4>1966134</vt:i4>
      </vt:variant>
      <vt:variant>
        <vt:i4>101</vt:i4>
      </vt:variant>
      <vt:variant>
        <vt:i4>0</vt:i4>
      </vt:variant>
      <vt:variant>
        <vt:i4>5</vt:i4>
      </vt:variant>
      <vt:variant>
        <vt:lpwstr/>
      </vt:variant>
      <vt:variant>
        <vt:lpwstr>_Toc344218079</vt:lpwstr>
      </vt:variant>
      <vt:variant>
        <vt:i4>1966134</vt:i4>
      </vt:variant>
      <vt:variant>
        <vt:i4>95</vt:i4>
      </vt:variant>
      <vt:variant>
        <vt:i4>0</vt:i4>
      </vt:variant>
      <vt:variant>
        <vt:i4>5</vt:i4>
      </vt:variant>
      <vt:variant>
        <vt:lpwstr/>
      </vt:variant>
      <vt:variant>
        <vt:lpwstr>_Toc344218078</vt:lpwstr>
      </vt:variant>
      <vt:variant>
        <vt:i4>1966134</vt:i4>
      </vt:variant>
      <vt:variant>
        <vt:i4>89</vt:i4>
      </vt:variant>
      <vt:variant>
        <vt:i4>0</vt:i4>
      </vt:variant>
      <vt:variant>
        <vt:i4>5</vt:i4>
      </vt:variant>
      <vt:variant>
        <vt:lpwstr/>
      </vt:variant>
      <vt:variant>
        <vt:lpwstr>_Toc344218077</vt:lpwstr>
      </vt:variant>
      <vt:variant>
        <vt:i4>1966134</vt:i4>
      </vt:variant>
      <vt:variant>
        <vt:i4>83</vt:i4>
      </vt:variant>
      <vt:variant>
        <vt:i4>0</vt:i4>
      </vt:variant>
      <vt:variant>
        <vt:i4>5</vt:i4>
      </vt:variant>
      <vt:variant>
        <vt:lpwstr/>
      </vt:variant>
      <vt:variant>
        <vt:lpwstr>_Toc344218076</vt:lpwstr>
      </vt:variant>
      <vt:variant>
        <vt:i4>1966134</vt:i4>
      </vt:variant>
      <vt:variant>
        <vt:i4>77</vt:i4>
      </vt:variant>
      <vt:variant>
        <vt:i4>0</vt:i4>
      </vt:variant>
      <vt:variant>
        <vt:i4>5</vt:i4>
      </vt:variant>
      <vt:variant>
        <vt:lpwstr/>
      </vt:variant>
      <vt:variant>
        <vt:lpwstr>_Toc344218075</vt:lpwstr>
      </vt:variant>
      <vt:variant>
        <vt:i4>1966134</vt:i4>
      </vt:variant>
      <vt:variant>
        <vt:i4>71</vt:i4>
      </vt:variant>
      <vt:variant>
        <vt:i4>0</vt:i4>
      </vt:variant>
      <vt:variant>
        <vt:i4>5</vt:i4>
      </vt:variant>
      <vt:variant>
        <vt:lpwstr/>
      </vt:variant>
      <vt:variant>
        <vt:lpwstr>_Toc344218074</vt:lpwstr>
      </vt:variant>
      <vt:variant>
        <vt:i4>1966134</vt:i4>
      </vt:variant>
      <vt:variant>
        <vt:i4>65</vt:i4>
      </vt:variant>
      <vt:variant>
        <vt:i4>0</vt:i4>
      </vt:variant>
      <vt:variant>
        <vt:i4>5</vt:i4>
      </vt:variant>
      <vt:variant>
        <vt:lpwstr/>
      </vt:variant>
      <vt:variant>
        <vt:lpwstr>_Toc344218073</vt:lpwstr>
      </vt:variant>
      <vt:variant>
        <vt:i4>1966134</vt:i4>
      </vt:variant>
      <vt:variant>
        <vt:i4>59</vt:i4>
      </vt:variant>
      <vt:variant>
        <vt:i4>0</vt:i4>
      </vt:variant>
      <vt:variant>
        <vt:i4>5</vt:i4>
      </vt:variant>
      <vt:variant>
        <vt:lpwstr/>
      </vt:variant>
      <vt:variant>
        <vt:lpwstr>_Toc344218072</vt:lpwstr>
      </vt:variant>
      <vt:variant>
        <vt:i4>1966134</vt:i4>
      </vt:variant>
      <vt:variant>
        <vt:i4>53</vt:i4>
      </vt:variant>
      <vt:variant>
        <vt:i4>0</vt:i4>
      </vt:variant>
      <vt:variant>
        <vt:i4>5</vt:i4>
      </vt:variant>
      <vt:variant>
        <vt:lpwstr/>
      </vt:variant>
      <vt:variant>
        <vt:lpwstr>_Toc344218071</vt:lpwstr>
      </vt:variant>
      <vt:variant>
        <vt:i4>1966134</vt:i4>
      </vt:variant>
      <vt:variant>
        <vt:i4>47</vt:i4>
      </vt:variant>
      <vt:variant>
        <vt:i4>0</vt:i4>
      </vt:variant>
      <vt:variant>
        <vt:i4>5</vt:i4>
      </vt:variant>
      <vt:variant>
        <vt:lpwstr/>
      </vt:variant>
      <vt:variant>
        <vt:lpwstr>_Toc344218070</vt:lpwstr>
      </vt:variant>
      <vt:variant>
        <vt:i4>2031670</vt:i4>
      </vt:variant>
      <vt:variant>
        <vt:i4>41</vt:i4>
      </vt:variant>
      <vt:variant>
        <vt:i4>0</vt:i4>
      </vt:variant>
      <vt:variant>
        <vt:i4>5</vt:i4>
      </vt:variant>
      <vt:variant>
        <vt:lpwstr/>
      </vt:variant>
      <vt:variant>
        <vt:lpwstr>_Toc344218069</vt:lpwstr>
      </vt:variant>
      <vt:variant>
        <vt:i4>2031670</vt:i4>
      </vt:variant>
      <vt:variant>
        <vt:i4>35</vt:i4>
      </vt:variant>
      <vt:variant>
        <vt:i4>0</vt:i4>
      </vt:variant>
      <vt:variant>
        <vt:i4>5</vt:i4>
      </vt:variant>
      <vt:variant>
        <vt:lpwstr/>
      </vt:variant>
      <vt:variant>
        <vt:lpwstr>_Toc344218068</vt:lpwstr>
      </vt:variant>
      <vt:variant>
        <vt:i4>2031670</vt:i4>
      </vt:variant>
      <vt:variant>
        <vt:i4>29</vt:i4>
      </vt:variant>
      <vt:variant>
        <vt:i4>0</vt:i4>
      </vt:variant>
      <vt:variant>
        <vt:i4>5</vt:i4>
      </vt:variant>
      <vt:variant>
        <vt:lpwstr/>
      </vt:variant>
      <vt:variant>
        <vt:lpwstr>_Toc344218067</vt:lpwstr>
      </vt:variant>
      <vt:variant>
        <vt:i4>2031670</vt:i4>
      </vt:variant>
      <vt:variant>
        <vt:i4>23</vt:i4>
      </vt:variant>
      <vt:variant>
        <vt:i4>0</vt:i4>
      </vt:variant>
      <vt:variant>
        <vt:i4>5</vt:i4>
      </vt:variant>
      <vt:variant>
        <vt:lpwstr/>
      </vt:variant>
      <vt:variant>
        <vt:lpwstr>_Toc344218066</vt:lpwstr>
      </vt:variant>
      <vt:variant>
        <vt:i4>2031670</vt:i4>
      </vt:variant>
      <vt:variant>
        <vt:i4>17</vt:i4>
      </vt:variant>
      <vt:variant>
        <vt:i4>0</vt:i4>
      </vt:variant>
      <vt:variant>
        <vt:i4>5</vt:i4>
      </vt:variant>
      <vt:variant>
        <vt:lpwstr/>
      </vt:variant>
      <vt:variant>
        <vt:lpwstr>_Toc344218065</vt:lpwstr>
      </vt:variant>
      <vt:variant>
        <vt:i4>2031670</vt:i4>
      </vt:variant>
      <vt:variant>
        <vt:i4>11</vt:i4>
      </vt:variant>
      <vt:variant>
        <vt:i4>0</vt:i4>
      </vt:variant>
      <vt:variant>
        <vt:i4>5</vt:i4>
      </vt:variant>
      <vt:variant>
        <vt:lpwstr/>
      </vt:variant>
      <vt:variant>
        <vt:lpwstr>_Toc344218064</vt:lpwstr>
      </vt:variant>
      <vt:variant>
        <vt:i4>2031670</vt:i4>
      </vt:variant>
      <vt:variant>
        <vt:i4>5</vt:i4>
      </vt:variant>
      <vt:variant>
        <vt:i4>0</vt:i4>
      </vt:variant>
      <vt:variant>
        <vt:i4>5</vt:i4>
      </vt:variant>
      <vt:variant>
        <vt:lpwstr/>
      </vt:variant>
      <vt:variant>
        <vt:lpwstr>_Toc344218063</vt:lpwstr>
      </vt:variant>
      <vt:variant>
        <vt:i4>8323081</vt:i4>
      </vt:variant>
      <vt:variant>
        <vt:i4>0</vt:i4>
      </vt:variant>
      <vt:variant>
        <vt:i4>0</vt:i4>
      </vt:variant>
      <vt:variant>
        <vt:i4>5</vt:i4>
      </vt:variant>
      <vt:variant>
        <vt:lpwstr>mailto:pitp-ek@mail.ru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111</dc:creator>
  <cp:lastModifiedBy>Lika</cp:lastModifiedBy>
  <cp:revision>45</cp:revision>
  <cp:lastPrinted>2013-12-11T09:57:00Z</cp:lastPrinted>
  <dcterms:created xsi:type="dcterms:W3CDTF">2013-12-06T11:38:00Z</dcterms:created>
  <dcterms:modified xsi:type="dcterms:W3CDTF">2013-12-11T09:59:00Z</dcterms:modified>
</cp:coreProperties>
</file>